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C2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D436B5">
            <w:pPr>
              <w:pStyle w:val="19"/>
              <w:framePr w:wrap="notBeside" w:vAnchor="page" w:hAnchor="page" w:x="1372" w:y="568"/>
              <w:tabs>
                <w:tab w:val="clear" w:pos="4153"/>
                <w:tab w:val="clear" w:pos="8306"/>
              </w:tabs>
              <w:spacing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2B438E9A">
            <w:pPr>
              <w:pStyle w:val="19"/>
              <w:framePr w:wrap="notBeside" w:vAnchor="page" w:hAnchor="page" w:x="1372" w:y="568"/>
              <w:tabs>
                <w:tab w:val="clear" w:pos="4153"/>
                <w:tab w:val="clear" w:pos="8306"/>
              </w:tabs>
              <w:spacing w:line="240" w:lineRule="auto"/>
              <w:jc w:val="both"/>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03.080.99</w:t>
            </w:r>
            <w:r>
              <w:rPr>
                <w:rFonts w:ascii="黑体" w:hAnsi="黑体" w:eastAsia="黑体"/>
                <w:color w:val="000000" w:themeColor="text1"/>
                <w:sz w:val="21"/>
                <w:szCs w:val="21"/>
                <w14:textFill>
                  <w14:solidFill>
                    <w14:schemeClr w14:val="tx1"/>
                  </w14:solidFill>
                </w14:textFill>
              </w:rPr>
              <w:fldChar w:fldCharType="end"/>
            </w:r>
            <w:bookmarkEnd w:id="0"/>
          </w:p>
        </w:tc>
      </w:tr>
      <w:tr w14:paraId="00D6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382857">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081C45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370593E">
                  <w:pPr>
                    <w:pStyle w:val="51"/>
                    <w:framePr w:wrap="notBeside" w:vAnchor="page" w:hAnchor="page" w:x="1372" w:y="568"/>
                    <w:ind w:left="420" w:right="624"/>
                    <w:rPr>
                      <w:rFonts w:hint="eastAsia" w:ascii="宋体" w:hAnsi="宋体"/>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color w:val="000000" w:themeColor="text1"/>
                      <w:sz w:val="21"/>
                      <w:szCs w:val="21"/>
                      <w14:textFill>
                        <w14:solidFill>
                          <w14:schemeClr w14:val="tx1"/>
                        </w14:solidFill>
                      </w14:textFill>
                    </w:rPr>
                    <w:t xml:space="preserve"> </w:t>
                  </w:r>
                  <w:r>
                    <w:rPr>
                      <w:rFonts w:hint="eastAsia"/>
                      <w:color w:val="000000" w:themeColor="text1"/>
                      <w:szCs w:val="96"/>
                      <w14:textFill>
                        <w14:solidFill>
                          <w14:schemeClr w14:val="tx1"/>
                        </w14:solidFill>
                      </w14:textFill>
                    </w:rPr>
                    <w:t>DYYX</w:t>
                  </w:r>
                </w:p>
              </w:tc>
            </w:tr>
          </w:tbl>
          <w:p w14:paraId="3FA38FF3">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A 12</w:t>
            </w:r>
            <w:r>
              <w:rPr>
                <w:rFonts w:ascii="黑体" w:hAnsi="黑体" w:eastAsia="黑体"/>
                <w:color w:val="000000" w:themeColor="text1"/>
                <w:sz w:val="21"/>
                <w:szCs w:val="21"/>
                <w14:textFill>
                  <w14:solidFill>
                    <w14:schemeClr w14:val="tx1"/>
                  </w14:solidFill>
                </w14:textFill>
              </w:rPr>
              <w:fldChar w:fldCharType="end"/>
            </w:r>
            <w:bookmarkEnd w:id="1"/>
          </w:p>
        </w:tc>
      </w:tr>
    </w:tbl>
    <w:p w14:paraId="7C7E8099">
      <w:pPr>
        <w:pStyle w:val="52"/>
        <w:framePr w:w="9639" w:h="624" w:hRule="exact" w:hSpace="181" w:vSpace="181" w:wrap="around" w:hAnchor="page" w:x="1305" w:y="2269"/>
        <w:rPr>
          <w:rFonts w:hint="eastAsia" w:ascii="黑体" w:hAnsi="黑体" w:eastAsia="黑体"/>
          <w:b w:val="0"/>
          <w:bCs w:val="0"/>
          <w:color w:val="000000" w:themeColor="text1"/>
          <w:w w:val="100"/>
          <w:sz w:val="48"/>
          <w:szCs w:val="48"/>
          <w14:textFill>
            <w14:solidFill>
              <w14:schemeClr w14:val="tx1"/>
            </w14:solidFill>
          </w14:textFill>
        </w:rPr>
      </w:pPr>
      <w:bookmarkStart w:id="2" w:name="_Hlk26473981"/>
      <w:r>
        <w:rPr>
          <w:rFonts w:hint="eastAsia" w:ascii="黑体" w:eastAsia="黑体"/>
          <w:b w:val="0"/>
          <w:color w:val="000000" w:themeColor="text1"/>
          <w:w w:val="100"/>
          <w:sz w:val="48"/>
          <w14:textFill>
            <w14:solidFill>
              <w14:schemeClr w14:val="tx1"/>
            </w14:solidFill>
          </w14:textFill>
        </w:rPr>
        <w:t>德阳市中医药学会团体</w:t>
      </w:r>
      <w:r>
        <w:rPr>
          <w:rFonts w:hint="eastAsia" w:ascii="黑体" w:hAnsi="黑体" w:eastAsia="黑体"/>
          <w:b w:val="0"/>
          <w:bCs w:val="0"/>
          <w:color w:val="000000" w:themeColor="text1"/>
          <w:w w:val="100"/>
          <w:sz w:val="48"/>
          <w:szCs w:val="48"/>
          <w14:textFill>
            <w14:solidFill>
              <w14:schemeClr w14:val="tx1"/>
            </w14:solidFill>
          </w14:textFill>
        </w:rPr>
        <w:t>标准</w:t>
      </w:r>
    </w:p>
    <w:bookmarkEnd w:id="2"/>
    <w:p w14:paraId="5BC1A347">
      <w:pPr>
        <w:pStyle w:val="197"/>
        <w:rPr>
          <w:color w:val="000000" w:themeColor="text1"/>
          <w14:textFill>
            <w14:solidFill>
              <w14:schemeClr w14:val="tx1"/>
            </w14:solidFill>
          </w14:textFill>
        </w:rPr>
      </w:pPr>
      <w:r>
        <w:rPr>
          <w:color w:val="000000" w:themeColor="text1"/>
          <w14:textFill>
            <w14:solidFill>
              <w14:schemeClr w14:val="tx1"/>
            </w14:solidFill>
          </w14:textFill>
        </w:rPr>
        <w:t>T/</w:t>
      </w:r>
      <w:r>
        <w:rPr>
          <w:rFonts w:hint="eastAsia"/>
          <w:color w:val="000000" w:themeColor="text1"/>
          <w14:textFill>
            <w14:solidFill>
              <w14:schemeClr w14:val="tx1"/>
            </w14:solidFill>
          </w14:textFill>
        </w:rPr>
        <w:t>DYSYXH</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3" w:name="NSTD_CODE_F"/>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001</w:t>
      </w:r>
      <w:r>
        <w:rPr>
          <w:color w:val="000000" w:themeColor="text1"/>
          <w14:textFill>
            <w14:solidFill>
              <w14:schemeClr w14:val="tx1"/>
            </w14:solidFill>
          </w14:textFill>
        </w:rPr>
        <w:fldChar w:fldCharType="end"/>
      </w:r>
      <w:bookmarkEnd w:id="3"/>
      <w:r>
        <w:rPr>
          <w:rFonts w:hAnsi="黑体"/>
          <w:color w:val="000000" w:themeColor="text1"/>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4" w:name="NSTD_CODE_B"/>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2024</w:t>
      </w:r>
      <w:r>
        <w:rPr>
          <w:color w:val="000000" w:themeColor="text1"/>
          <w14:textFill>
            <w14:solidFill>
              <w14:schemeClr w14:val="tx1"/>
            </w14:solidFill>
          </w14:textFill>
        </w:rPr>
        <w:fldChar w:fldCharType="end"/>
      </w:r>
      <w:bookmarkEnd w:id="4"/>
    </w:p>
    <w:p w14:paraId="2EA1CC50">
      <w:pPr>
        <w:pStyle w:val="198"/>
        <w:rPr>
          <w:rFonts w:hint="eastAsia"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5"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5"/>
    </w:p>
    <w:p w14:paraId="1027D3A9">
      <w:pPr>
        <w:spacing w:line="240" w:lineRule="auto"/>
        <w:rPr>
          <w:rFonts w:hint="eastAsia"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2EFAF84">
      <w:pPr>
        <w:pStyle w:val="52"/>
        <w:framePr w:w="9639" w:h="6976" w:hRule="exact" w:hSpace="0" w:vSpace="0" w:wrap="around" w:hAnchor="page" w:y="6408"/>
        <w:jc w:val="center"/>
        <w:rPr>
          <w:rFonts w:hint="eastAsia" w:ascii="黑体" w:hAnsi="黑体" w:eastAsia="黑体"/>
          <w:b w:val="0"/>
          <w:bCs w:val="0"/>
          <w:color w:val="000000" w:themeColor="text1"/>
          <w:w w:val="100"/>
          <w14:textFill>
            <w14:solidFill>
              <w14:schemeClr w14:val="tx1"/>
            </w14:solidFill>
          </w14:textFill>
        </w:rPr>
      </w:pPr>
    </w:p>
    <w:p w14:paraId="202D52D7">
      <w:pPr>
        <w:pStyle w:val="199"/>
        <w:framePr w:h="6974" w:hRule="exact" w:wrap="around" w:x="1419" w:anchorLock="1"/>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6"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医养结合机构等级评定规范</w:t>
      </w:r>
      <w:r>
        <w:rPr>
          <w:color w:val="000000" w:themeColor="text1"/>
          <w14:textFill>
            <w14:solidFill>
              <w14:schemeClr w14:val="tx1"/>
            </w14:solidFill>
          </w14:textFill>
        </w:rPr>
        <w:fldChar w:fldCharType="end"/>
      </w:r>
      <w:bookmarkEnd w:id="6"/>
    </w:p>
    <w:p w14:paraId="05CFCD90">
      <w:pPr>
        <w:framePr w:w="9639" w:h="6974" w:hRule="exact" w:wrap="around" w:vAnchor="page" w:hAnchor="page" w:x="1419" w:y="6408" w:anchorLock="1"/>
        <w:ind w:left="-1418"/>
        <w:rPr>
          <w:color w:val="000000" w:themeColor="text1"/>
          <w14:textFill>
            <w14:solidFill>
              <w14:schemeClr w14:val="tx1"/>
            </w14:solidFill>
          </w14:textFill>
        </w:rPr>
      </w:pPr>
    </w:p>
    <w:p w14:paraId="100DBD6B">
      <w:pPr>
        <w:pStyle w:val="127"/>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7"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hint="eastAsia" w:eastAsia="黑体"/>
          <w:color w:val="000000" w:themeColor="text1"/>
          <w:szCs w:val="28"/>
          <w14:textFill>
            <w14:solidFill>
              <w14:schemeClr w14:val="tx1"/>
            </w14:solidFill>
          </w14:textFill>
        </w:rPr>
        <w:t>点击此处添加标准名称的英文译名</w:t>
      </w:r>
      <w:r>
        <w:rPr>
          <w:rFonts w:eastAsia="黑体"/>
          <w:color w:val="000000" w:themeColor="text1"/>
          <w:szCs w:val="28"/>
          <w14:textFill>
            <w14:solidFill>
              <w14:schemeClr w14:val="tx1"/>
            </w14:solidFill>
          </w14:textFill>
        </w:rPr>
        <w:fldChar w:fldCharType="end"/>
      </w:r>
      <w:bookmarkEnd w:id="7"/>
    </w:p>
    <w:p w14:paraId="7A287CDF">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7E4B7064">
      <w:pPr>
        <w:pStyle w:val="127"/>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081A1E16">
      <w:pPr>
        <w:pStyle w:val="127"/>
        <w:framePr w:w="9639" w:h="6974" w:hRule="exact" w:wrap="around" w:vAnchor="page" w:hAnchor="page" w:x="1419" w:y="6408" w:anchorLock="1"/>
        <w:spacing w:before="440" w:after="160"/>
        <w:textAlignment w:val="bottom"/>
        <w:rPr>
          <w:color w:val="000000" w:themeColor="text1"/>
          <w:sz w:val="21"/>
          <w:szCs w:val="28"/>
          <w14:textFill>
            <w14:solidFill>
              <w14:schemeClr w14:val="tx1"/>
            </w14:solidFill>
          </w14:textFill>
        </w:rPr>
      </w:pPr>
      <w:r>
        <w:rPr>
          <w:rFonts w:hint="eastAsia"/>
          <w:color w:val="000000" w:themeColor="text1"/>
          <w:sz w:val="24"/>
          <w:szCs w:val="28"/>
          <w14:textFill>
            <w14:solidFill>
              <w14:schemeClr w14:val="tx1"/>
            </w14:solidFill>
          </w14:textFill>
        </w:rPr>
        <w:t>征求意见稿</w:t>
      </w:r>
    </w:p>
    <w:p w14:paraId="6D00E517">
      <w:pPr>
        <w:pStyle w:val="127"/>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8"/>
    </w:p>
    <w:p w14:paraId="56619EE9">
      <w:pPr>
        <w:pStyle w:val="195"/>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9"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2024</w:t>
      </w:r>
      <w:r>
        <w:rPr>
          <w:rFonts w:ascii="黑体"/>
          <w:color w:val="000000" w:themeColor="text1"/>
          <w14:textFill>
            <w14:solidFill>
              <w14:schemeClr w14:val="tx1"/>
            </w14:solidFill>
          </w14:textFill>
        </w:rPr>
        <w:fldChar w:fldCharType="end"/>
      </w:r>
      <w:bookmarkEnd w:id="9"/>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0"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3</w:t>
      </w:r>
      <w:r>
        <w:rPr>
          <w:rFonts w:ascii="黑体"/>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1"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31</w:t>
      </w:r>
      <w:r>
        <w:rPr>
          <w:rFonts w:ascii="黑体"/>
          <w:color w:val="000000" w:themeColor="text1"/>
          <w14:textFill>
            <w14:solidFill>
              <w14:schemeClr w14:val="tx1"/>
            </w14:solidFill>
          </w14:textFill>
        </w:rPr>
        <w:fldChar w:fldCharType="end"/>
      </w:r>
      <w:bookmarkEnd w:id="11"/>
      <w:r>
        <w:rPr>
          <w:rFonts w:hint="eastAsia"/>
          <w:color w:val="000000" w:themeColor="text1"/>
          <w14:textFill>
            <w14:solidFill>
              <w14:schemeClr w14:val="tx1"/>
            </w14:solidFill>
          </w14:textFill>
        </w:rPr>
        <w:t>发布</w:t>
      </w:r>
    </w:p>
    <w:p w14:paraId="7A1A3EB6">
      <w:pPr>
        <w:pStyle w:val="196"/>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2"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2024</w:t>
      </w:r>
      <w:r>
        <w:rPr>
          <w:rFonts w:ascii="黑体"/>
          <w:color w:val="000000" w:themeColor="text1"/>
          <w14:textFill>
            <w14:solidFill>
              <w14:schemeClr w14:val="tx1"/>
            </w14:solidFill>
          </w14:textFill>
        </w:rPr>
        <w:fldChar w:fldCharType="end"/>
      </w:r>
      <w:bookmarkEnd w:id="12"/>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3"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05</w:t>
      </w:r>
      <w:r>
        <w:rPr>
          <w:rFonts w:ascii="黑体"/>
          <w:color w:val="000000" w:themeColor="text1"/>
          <w14:textFill>
            <w14:solidFill>
              <w14:schemeClr w14:val="tx1"/>
            </w14:solidFill>
          </w14:textFill>
        </w:rPr>
        <w:fldChar w:fldCharType="end"/>
      </w:r>
      <w:bookmarkEnd w:id="13"/>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4"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01</w:t>
      </w:r>
      <w:r>
        <w:rPr>
          <w:rFonts w:ascii="黑体"/>
          <w:color w:val="000000" w:themeColor="text1"/>
          <w14:textFill>
            <w14:solidFill>
              <w14:schemeClr w14:val="tx1"/>
            </w14:solidFill>
          </w14:textFill>
        </w:rPr>
        <w:fldChar w:fldCharType="end"/>
      </w:r>
      <w:bookmarkEnd w:id="14"/>
      <w:r>
        <w:rPr>
          <w:rFonts w:hint="eastAsia"/>
          <w:color w:val="000000" w:themeColor="text1"/>
          <w14:textFill>
            <w14:solidFill>
              <w14:schemeClr w14:val="tx1"/>
            </w14:solidFill>
          </w14:textFill>
        </w:rPr>
        <w:t>实施</w:t>
      </w:r>
    </w:p>
    <w:p w14:paraId="5BE4C5CD">
      <w:pPr>
        <w:pStyle w:val="153"/>
        <w:framePr w:h="584" w:hRule="exact" w:hSpace="181" w:vSpace="181" w:wrap="around" w:y="14800"/>
        <w:rPr>
          <w:rFonts w:hint="eastAsia"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15"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德阳市中医药学会</w:t>
      </w:r>
      <w:r>
        <w:rPr>
          <w:rFonts w:hAnsi="黑体"/>
          <w:color w:val="000000" w:themeColor="text1"/>
          <w:w w:val="100"/>
          <w:sz w:val="28"/>
          <w14:textFill>
            <w14:solidFill>
              <w14:schemeClr w14:val="tx1"/>
            </w14:solidFill>
          </w14:textFill>
        </w:rPr>
        <w:fldChar w:fldCharType="end"/>
      </w:r>
      <w:bookmarkEnd w:id="15"/>
      <w:r>
        <w:rPr>
          <w:rFonts w:ascii="Times New Roman"/>
          <w:color w:val="000000" w:themeColor="text1"/>
          <w:w w:val="100"/>
          <w:sz w:val="28"/>
          <w14:textFill>
            <w14:solidFill>
              <w14:schemeClr w14:val="tx1"/>
            </w14:solidFill>
          </w14:textFill>
        </w:rPr>
        <w:t>  </w:t>
      </w:r>
      <w:r>
        <w:rPr>
          <w:rStyle w:val="231"/>
          <w:rFonts w:hint="eastAsia" w:hAnsi="黑体"/>
          <w:color w:val="000000" w:themeColor="text1"/>
          <w:position w:val="0"/>
          <w14:textFill>
            <w14:solidFill>
              <w14:schemeClr w14:val="tx1"/>
            </w14:solidFill>
          </w14:textFill>
        </w:rPr>
        <w:t>发</w:t>
      </w:r>
      <w:r>
        <w:rPr>
          <w:rStyle w:val="231"/>
          <w:rFonts w:hint="eastAsia" w:hAnsi="黑体"/>
          <w:color w:val="000000" w:themeColor="text1"/>
          <w:spacing w:val="0"/>
          <w:position w:val="0"/>
          <w14:textFill>
            <w14:solidFill>
              <w14:schemeClr w14:val="tx1"/>
            </w14:solidFill>
          </w14:textFill>
        </w:rPr>
        <w:t>布</w:t>
      </w:r>
      <w:bookmarkStart w:id="430" w:name="_GoBack"/>
      <w:bookmarkEnd w:id="430"/>
    </w:p>
    <w:p w14:paraId="0BB9E440">
      <w:pPr>
        <w:rPr>
          <w:rFonts w:hint="eastAsia" w:ascii="宋体" w:hAnsi="宋体"/>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B7408E6">
      <w:pPr>
        <w:pStyle w:val="93"/>
        <w:spacing w:after="360"/>
        <w:rPr>
          <w:rFonts w:hint="eastAsia"/>
        </w:rPr>
      </w:pPr>
      <w:bookmarkStart w:id="16" w:name="BookMark1"/>
      <w:bookmarkStart w:id="17" w:name="_Toc180602741"/>
      <w:bookmarkStart w:id="18" w:name="_Toc180511808"/>
      <w:bookmarkStart w:id="19" w:name="_Toc180579791"/>
      <w:bookmarkStart w:id="20" w:name="_Toc180665689"/>
      <w:bookmarkStart w:id="21" w:name="_Toc182846700"/>
      <w:bookmarkStart w:id="22" w:name="_Toc153974033"/>
      <w:bookmarkStart w:id="23" w:name="_Toc180511918"/>
      <w:bookmarkStart w:id="24" w:name="_Toc180579683"/>
      <w:bookmarkStart w:id="25" w:name="_Toc180579612"/>
      <w:bookmarkStart w:id="26" w:name="_Toc180579510"/>
      <w:bookmarkStart w:id="27" w:name="_Toc153974719"/>
      <w:r>
        <w:rPr>
          <w:rFonts w:hint="eastAsia"/>
          <w:spacing w:val="320"/>
        </w:rPr>
        <w:t>目</w:t>
      </w:r>
      <w:r>
        <w:rPr>
          <w:rFonts w:hint="eastAsia"/>
        </w:rPr>
        <w:t>次</w:t>
      </w:r>
    </w:p>
    <w:p w14:paraId="415E8F73">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"_Toc182857954"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_Toc182857954 \h</w:instrText>
      </w:r>
      <w:r>
        <w:rPr>
          <w:rFonts w:hint="eastAsia"/>
        </w:rPr>
        <w:instrText xml:space="preserve"> </w:instrText>
      </w:r>
      <w:r>
        <w:fldChar w:fldCharType="separate"/>
      </w:r>
      <w:r>
        <w:t>III</w:t>
      </w:r>
      <w:r>
        <w:rPr>
          <w:rFonts w:hint="eastAsia"/>
        </w:rPr>
        <w:fldChar w:fldCharType="end"/>
      </w:r>
      <w:r>
        <w:rPr>
          <w:rFonts w:hint="eastAsia"/>
        </w:rPr>
        <w:fldChar w:fldCharType="end"/>
      </w:r>
    </w:p>
    <w:p w14:paraId="63B1F402">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"_Toc182857955"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_Toc182857955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CEAEAA3">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"_Toc182857956"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_Toc182857956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B383700">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"_Toc182857957"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_Toc182857957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A01D533">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"_Toc182857961" </w:instrText>
      </w:r>
      <w:r>
        <w:fldChar w:fldCharType="separate"/>
      </w:r>
      <w:r>
        <w:rPr>
          <w:rStyle w:val="34"/>
          <w:rFonts w:hint="eastAsia"/>
        </w:rPr>
        <w:t>4</w:t>
      </w:r>
      <w:r>
        <w:rPr>
          <w:rStyle w:val="34"/>
        </w:rPr>
        <w:t xml:space="preserve"> </w:t>
      </w:r>
      <w:r>
        <w:rPr>
          <w:rStyle w:val="34"/>
          <w:rFonts w:hint="eastAsia"/>
        </w:rPr>
        <w:t xml:space="preserve"> 等级及标志</w:t>
      </w:r>
      <w:r>
        <w:rPr>
          <w:rFonts w:hint="eastAsia"/>
        </w:rPr>
        <w:tab/>
      </w:r>
      <w:r>
        <w:rPr>
          <w:rFonts w:hint="eastAsia"/>
        </w:rPr>
        <w:fldChar w:fldCharType="begin"/>
      </w:r>
      <w:r>
        <w:rPr>
          <w:rFonts w:hint="eastAsia"/>
        </w:rPr>
        <w:instrText xml:space="preserve"> </w:instrText>
      </w:r>
      <w:r>
        <w:instrText xml:space="preserve">PAGEREF _Toc182857961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0F57B317">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"_Toc182857964" </w:instrText>
      </w:r>
      <w:r>
        <w:fldChar w:fldCharType="separate"/>
      </w:r>
      <w:r>
        <w:rPr>
          <w:rStyle w:val="34"/>
          <w:rFonts w:hint="eastAsia"/>
        </w:rPr>
        <w:t>5</w:t>
      </w:r>
      <w:r>
        <w:rPr>
          <w:rStyle w:val="34"/>
        </w:rPr>
        <w:t xml:space="preserve"> </w:t>
      </w:r>
      <w:r>
        <w:rPr>
          <w:rStyle w:val="34"/>
          <w:rFonts w:hint="eastAsia"/>
        </w:rPr>
        <w:t xml:space="preserve"> 评定原则</w:t>
      </w:r>
      <w:r>
        <w:rPr>
          <w:rFonts w:hint="eastAsia"/>
        </w:rPr>
        <w:tab/>
      </w:r>
      <w:r>
        <w:rPr>
          <w:rFonts w:hint="eastAsia"/>
        </w:rPr>
        <w:fldChar w:fldCharType="begin"/>
      </w:r>
      <w:r>
        <w:rPr>
          <w:rFonts w:hint="eastAsia"/>
        </w:rPr>
        <w:instrText xml:space="preserve"> </w:instrText>
      </w:r>
      <w:r>
        <w:instrText xml:space="preserve">PAGEREF _Toc182857964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327E30F4">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"_Toc182857965" </w:instrText>
      </w:r>
      <w:r>
        <w:fldChar w:fldCharType="separate"/>
      </w:r>
      <w:r>
        <w:rPr>
          <w:rStyle w:val="34"/>
          <w:rFonts w:hint="eastAsia"/>
        </w:rPr>
        <w:t>6</w:t>
      </w:r>
      <w:r>
        <w:rPr>
          <w:rStyle w:val="34"/>
        </w:rPr>
        <w:t xml:space="preserve"> </w:t>
      </w:r>
      <w:r>
        <w:rPr>
          <w:rStyle w:val="34"/>
          <w:rFonts w:hint="eastAsia"/>
        </w:rPr>
        <w:t xml:space="preserve"> 评定周期</w:t>
      </w:r>
      <w:r>
        <w:rPr>
          <w:rFonts w:hint="eastAsia"/>
        </w:rPr>
        <w:tab/>
      </w:r>
      <w:r>
        <w:rPr>
          <w:rFonts w:hint="eastAsia"/>
        </w:rPr>
        <w:fldChar w:fldCharType="begin"/>
      </w:r>
      <w:r>
        <w:rPr>
          <w:rFonts w:hint="eastAsia"/>
        </w:rPr>
        <w:instrText xml:space="preserve"> </w:instrText>
      </w:r>
      <w:r>
        <w:instrText xml:space="preserve">PAGEREF _Toc182857965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E28D1F0">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"_Toc182857966" </w:instrText>
      </w:r>
      <w:r>
        <w:fldChar w:fldCharType="separate"/>
      </w:r>
      <w:r>
        <w:rPr>
          <w:rStyle w:val="34"/>
          <w:rFonts w:hint="eastAsia"/>
        </w:rPr>
        <w:t>7</w:t>
      </w:r>
      <w:r>
        <w:rPr>
          <w:rStyle w:val="34"/>
        </w:rPr>
        <w:t xml:space="preserve"> </w:t>
      </w:r>
      <w:r>
        <w:rPr>
          <w:rStyle w:val="34"/>
          <w:rFonts w:hint="eastAsia"/>
        </w:rPr>
        <w:t xml:space="preserve"> 评定组织</w:t>
      </w:r>
      <w:r>
        <w:rPr>
          <w:rFonts w:hint="eastAsia"/>
        </w:rPr>
        <w:tab/>
      </w:r>
      <w:r>
        <w:rPr>
          <w:rFonts w:hint="eastAsia"/>
        </w:rPr>
        <w:fldChar w:fldCharType="begin"/>
      </w:r>
      <w:r>
        <w:rPr>
          <w:rFonts w:hint="eastAsia"/>
        </w:rPr>
        <w:instrText xml:space="preserve"> </w:instrText>
      </w:r>
      <w:r>
        <w:instrText xml:space="preserve">PAGEREF _Toc182857966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6F0AC119">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"_Toc182857967" </w:instrText>
      </w:r>
      <w:r>
        <w:fldChar w:fldCharType="separate"/>
      </w:r>
      <w:r>
        <w:rPr>
          <w:rStyle w:val="34"/>
          <w:rFonts w:hint="eastAsia"/>
          <w14:scene3d>
            <w14:lightRig w14:rig="threePt" w14:dir="t">
              <w14:rot w14:lat="0" w14:lon="0" w14:rev="0"/>
            </w14:lightRig>
          </w14:scene3d>
        </w:rPr>
        <w:t>7.1</w:t>
      </w:r>
      <w:r>
        <w:rPr>
          <w:rStyle w:val="34"/>
          <w14:scene3d>
            <w14:lightRig w14:rig="threePt" w14:dir="t">
              <w14:rot w14:lat="0" w14:lon="0" w14:rev="0"/>
            </w14:lightRig>
          </w14:scene3d>
        </w:rPr>
        <w:t xml:space="preserve"> </w:t>
      </w:r>
      <w:r>
        <w:rPr>
          <w:rStyle w:val="34"/>
          <w:rFonts w:hint="eastAsia"/>
        </w:rPr>
        <w:t xml:space="preserve"> 评定委员会</w:t>
      </w:r>
      <w:r>
        <w:rPr>
          <w:rFonts w:hint="eastAsia"/>
        </w:rPr>
        <w:tab/>
      </w:r>
      <w:r>
        <w:rPr>
          <w:rFonts w:hint="eastAsia"/>
        </w:rPr>
        <w:fldChar w:fldCharType="begin"/>
      </w:r>
      <w:r>
        <w:rPr>
          <w:rFonts w:hint="eastAsia"/>
        </w:rPr>
        <w:instrText xml:space="preserve"> </w:instrText>
      </w:r>
      <w:r>
        <w:instrText xml:space="preserve">PAGEREF _Toc182857967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0A9EBEEB">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"_Toc182857968" </w:instrText>
      </w:r>
      <w:r>
        <w:fldChar w:fldCharType="separate"/>
      </w:r>
      <w:r>
        <w:rPr>
          <w:rStyle w:val="34"/>
          <w:rFonts w:hint="eastAsia"/>
          <w14:scene3d>
            <w14:lightRig w14:rig="threePt" w14:dir="t">
              <w14:rot w14:lat="0" w14:lon="0" w14:rev="0"/>
            </w14:lightRig>
          </w14:scene3d>
        </w:rPr>
        <w:t>7.2</w:t>
      </w:r>
      <w:r>
        <w:rPr>
          <w:rStyle w:val="34"/>
          <w14:scene3d>
            <w14:lightRig w14:rig="threePt" w14:dir="t">
              <w14:rot w14:lat="0" w14:lon="0" w14:rev="0"/>
            </w14:lightRig>
          </w14:scene3d>
        </w:rPr>
        <w:t xml:space="preserve"> </w:t>
      </w:r>
      <w:r>
        <w:rPr>
          <w:rStyle w:val="34"/>
          <w:rFonts w:hint="eastAsia"/>
        </w:rPr>
        <w:t xml:space="preserve"> 评定专家库</w:t>
      </w:r>
      <w:r>
        <w:rPr>
          <w:rFonts w:hint="eastAsia"/>
        </w:rPr>
        <w:tab/>
      </w:r>
      <w:r>
        <w:rPr>
          <w:rFonts w:hint="eastAsia"/>
        </w:rPr>
        <w:fldChar w:fldCharType="begin"/>
      </w:r>
      <w:r>
        <w:rPr>
          <w:rFonts w:hint="eastAsia"/>
        </w:rPr>
        <w:instrText xml:space="preserve"> </w:instrText>
      </w:r>
      <w:r>
        <w:instrText xml:space="preserve">PAGEREF _Toc182857968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070EE0F7">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"_Toc182857969" </w:instrText>
      </w:r>
      <w:r>
        <w:fldChar w:fldCharType="separate"/>
      </w:r>
      <w:r>
        <w:rPr>
          <w:rStyle w:val="34"/>
          <w:rFonts w:hint="eastAsia"/>
          <w14:scene3d>
            <w14:lightRig w14:rig="threePt" w14:dir="t">
              <w14:rot w14:lat="0" w14:lon="0" w14:rev="0"/>
            </w14:lightRig>
          </w14:scene3d>
        </w:rPr>
        <w:t>7.3</w:t>
      </w:r>
      <w:r>
        <w:rPr>
          <w:rStyle w:val="34"/>
          <w14:scene3d>
            <w14:lightRig w14:rig="threePt" w14:dir="t">
              <w14:rot w14:lat="0" w14:lon="0" w14:rev="0"/>
            </w14:lightRig>
          </w14:scene3d>
        </w:rPr>
        <w:t xml:space="preserve"> </w:t>
      </w:r>
      <w:r>
        <w:rPr>
          <w:rStyle w:val="34"/>
          <w:rFonts w:hint="eastAsia"/>
        </w:rPr>
        <w:t xml:space="preserve"> 评定专家组</w:t>
      </w:r>
      <w:r>
        <w:rPr>
          <w:rFonts w:hint="eastAsia"/>
        </w:rPr>
        <w:tab/>
      </w:r>
      <w:r>
        <w:rPr>
          <w:rFonts w:hint="eastAsia"/>
        </w:rPr>
        <w:fldChar w:fldCharType="begin"/>
      </w:r>
      <w:r>
        <w:rPr>
          <w:rFonts w:hint="eastAsia"/>
        </w:rPr>
        <w:instrText xml:space="preserve"> </w:instrText>
      </w:r>
      <w:r>
        <w:instrText xml:space="preserve">PAGEREF _Toc182857969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60D921EB">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"_Toc182857970" </w:instrText>
      </w:r>
      <w:r>
        <w:fldChar w:fldCharType="separate"/>
      </w:r>
      <w:r>
        <w:rPr>
          <w:rStyle w:val="34"/>
          <w:rFonts w:hint="eastAsia"/>
        </w:rPr>
        <w:t>8</w:t>
      </w:r>
      <w:r>
        <w:rPr>
          <w:rStyle w:val="34"/>
        </w:rPr>
        <w:t xml:space="preserve"> </w:t>
      </w:r>
      <w:r>
        <w:rPr>
          <w:rStyle w:val="34"/>
          <w:rFonts w:hint="eastAsia"/>
        </w:rPr>
        <w:t xml:space="preserve"> 评定程序与要求</w:t>
      </w:r>
      <w:r>
        <w:rPr>
          <w:rFonts w:hint="eastAsia"/>
        </w:rPr>
        <w:tab/>
      </w:r>
      <w:r>
        <w:rPr>
          <w:rFonts w:hint="eastAsia"/>
        </w:rPr>
        <w:fldChar w:fldCharType="begin"/>
      </w:r>
      <w:r>
        <w:rPr>
          <w:rFonts w:hint="eastAsia"/>
        </w:rPr>
        <w:instrText xml:space="preserve"> </w:instrText>
      </w:r>
      <w:r>
        <w:instrText xml:space="preserve">PAGEREF _Toc182857970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04F72B70">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"_Toc182857971" </w:instrText>
      </w:r>
      <w:r>
        <w:fldChar w:fldCharType="separate"/>
      </w:r>
      <w:r>
        <w:rPr>
          <w:rStyle w:val="34"/>
          <w:rFonts w:hint="eastAsia"/>
          <w14:scene3d>
            <w14:lightRig w14:rig="threePt" w14:dir="t">
              <w14:rot w14:lat="0" w14:lon="0" w14:rev="0"/>
            </w14:lightRig>
          </w14:scene3d>
        </w:rPr>
        <w:t>8.1</w:t>
      </w:r>
      <w:r>
        <w:rPr>
          <w:rStyle w:val="34"/>
          <w14:scene3d>
            <w14:lightRig w14:rig="threePt" w14:dir="t">
              <w14:rot w14:lat="0" w14:lon="0" w14:rev="0"/>
            </w14:lightRig>
          </w14:scene3d>
        </w:rPr>
        <w:t xml:space="preserve"> </w:t>
      </w:r>
      <w:r>
        <w:rPr>
          <w:rStyle w:val="34"/>
          <w:rFonts w:hint="eastAsia"/>
        </w:rPr>
        <w:t xml:space="preserve"> 评定程序</w:t>
      </w:r>
      <w:r>
        <w:rPr>
          <w:rFonts w:hint="eastAsia"/>
        </w:rPr>
        <w:tab/>
      </w:r>
      <w:r>
        <w:rPr>
          <w:rFonts w:hint="eastAsia"/>
        </w:rPr>
        <w:fldChar w:fldCharType="begin"/>
      </w:r>
      <w:r>
        <w:rPr>
          <w:rFonts w:hint="eastAsia"/>
        </w:rPr>
        <w:instrText xml:space="preserve"> </w:instrText>
      </w:r>
      <w:r>
        <w:instrText xml:space="preserve">PAGEREF _Toc182857971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194A0CDB">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"_Toc182857972" </w:instrText>
      </w:r>
      <w:r>
        <w:fldChar w:fldCharType="separate"/>
      </w:r>
      <w:r>
        <w:rPr>
          <w:rStyle w:val="34"/>
          <w:rFonts w:hint="eastAsia"/>
          <w14:scene3d>
            <w14:lightRig w14:rig="threePt" w14:dir="t">
              <w14:rot w14:lat="0" w14:lon="0" w14:rev="0"/>
            </w14:lightRig>
          </w14:scene3d>
        </w:rPr>
        <w:t>8.2</w:t>
      </w:r>
      <w:r>
        <w:rPr>
          <w:rStyle w:val="34"/>
          <w14:scene3d>
            <w14:lightRig w14:rig="threePt" w14:dir="t">
              <w14:rot w14:lat="0" w14:lon="0" w14:rev="0"/>
            </w14:lightRig>
          </w14:scene3d>
        </w:rPr>
        <w:t xml:space="preserve"> </w:t>
      </w:r>
      <w:r>
        <w:rPr>
          <w:rStyle w:val="34"/>
          <w:rFonts w:hint="eastAsia"/>
        </w:rPr>
        <w:t xml:space="preserve"> 评定要求</w:t>
      </w:r>
      <w:r>
        <w:rPr>
          <w:rFonts w:hint="eastAsia"/>
        </w:rPr>
        <w:tab/>
      </w:r>
      <w:r>
        <w:rPr>
          <w:rFonts w:hint="eastAsia"/>
        </w:rPr>
        <w:fldChar w:fldCharType="begin"/>
      </w:r>
      <w:r>
        <w:rPr>
          <w:rFonts w:hint="eastAsia"/>
        </w:rPr>
        <w:instrText xml:space="preserve"> </w:instrText>
      </w:r>
      <w:r>
        <w:instrText xml:space="preserve">PAGEREF _Toc182857972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48DBE4A1">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"_Toc182857973" </w:instrText>
      </w:r>
      <w:r>
        <w:fldChar w:fldCharType="separate"/>
      </w:r>
      <w:r>
        <w:rPr>
          <w:rStyle w:val="34"/>
          <w:rFonts w:hint="eastAsia" w:hAnsi="黑体" w:cs="黑体"/>
        </w:rPr>
        <w:t>附录A</w:t>
      </w:r>
      <w:r>
        <w:rPr>
          <w:rStyle w:val="34"/>
          <w:rFonts w:hint="eastAsia"/>
        </w:rPr>
        <w:t>（规范性）</w:t>
      </w:r>
      <w:r>
        <w:rPr>
          <w:rStyle w:val="34"/>
        </w:rPr>
        <w:t xml:space="preserve"> </w:t>
      </w:r>
      <w:r>
        <w:rPr>
          <w:rStyle w:val="34"/>
          <w:rFonts w:hint="eastAsia"/>
        </w:rPr>
        <w:t xml:space="preserve"> 医养结合机构等级评定</w:t>
      </w:r>
      <w:r>
        <w:rPr>
          <w:rStyle w:val="34"/>
          <w:rFonts w:hint="eastAsia" w:hAnsi="黑体" w:cs="黑体"/>
        </w:rPr>
        <w:t>评分表</w:t>
      </w:r>
      <w:r>
        <w:rPr>
          <w:rFonts w:hint="eastAsia"/>
        </w:rPr>
        <w:tab/>
      </w:r>
      <w:r>
        <w:rPr>
          <w:rFonts w:hint="eastAsia"/>
        </w:rPr>
        <w:fldChar w:fldCharType="begin"/>
      </w:r>
      <w:r>
        <w:rPr>
          <w:rFonts w:hint="eastAsia"/>
        </w:rPr>
        <w:instrText xml:space="preserve"> </w:instrText>
      </w:r>
      <w:r>
        <w:instrText xml:space="preserve">PAGEREF _Toc182857973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36DEE1BC">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"_Toc182857974" </w:instrText>
      </w:r>
      <w:r>
        <w:fldChar w:fldCharType="separate"/>
      </w:r>
      <w:r>
        <w:rPr>
          <w:rStyle w:val="34"/>
          <w:rFonts w:hint="eastAsia"/>
        </w:rPr>
        <w:t>附录B（规范性）</w:t>
      </w:r>
      <w:r>
        <w:rPr>
          <w:rStyle w:val="34"/>
        </w:rPr>
        <w:t xml:space="preserve"> </w:t>
      </w:r>
      <w:r>
        <w:rPr>
          <w:rStyle w:val="34"/>
          <w:rFonts w:hint="eastAsia"/>
        </w:rPr>
        <w:t xml:space="preserve"> 医养结合机构等级评定申请条件</w:t>
      </w:r>
      <w:r>
        <w:rPr>
          <w:rFonts w:hint="eastAsia"/>
        </w:rPr>
        <w:tab/>
      </w:r>
      <w:r>
        <w:rPr>
          <w:rFonts w:hint="eastAsia"/>
        </w:rPr>
        <w:fldChar w:fldCharType="begin"/>
      </w:r>
      <w:r>
        <w:rPr>
          <w:rFonts w:hint="eastAsia"/>
        </w:rPr>
        <w:instrText xml:space="preserve"> </w:instrText>
      </w:r>
      <w:r>
        <w:instrText xml:space="preserve">PAGEREF _Toc182857974 \h</w:instrText>
      </w:r>
      <w:r>
        <w:rPr>
          <w:rFonts w:hint="eastAsia"/>
        </w:rPr>
        <w:instrText xml:space="preserve"> </w:instrText>
      </w:r>
      <w:r>
        <w:fldChar w:fldCharType="separate"/>
      </w:r>
      <w:r>
        <w:t>55</w:t>
      </w:r>
      <w:r>
        <w:rPr>
          <w:rFonts w:hint="eastAsia"/>
        </w:rPr>
        <w:fldChar w:fldCharType="end"/>
      </w:r>
      <w:r>
        <w:rPr>
          <w:rFonts w:hint="eastAsia"/>
        </w:rPr>
        <w:fldChar w:fldCharType="end"/>
      </w:r>
    </w:p>
    <w:p w14:paraId="1F86BCB2">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"_Toc182857975" </w:instrText>
      </w:r>
      <w:r>
        <w:fldChar w:fldCharType="separate"/>
      </w:r>
      <w:r>
        <w:rPr>
          <w:rStyle w:val="34"/>
          <w:rFonts w:hint="eastAsia"/>
        </w:rPr>
        <w:t>附录C（资料性）</w:t>
      </w:r>
      <w:r>
        <w:rPr>
          <w:rStyle w:val="34"/>
        </w:rPr>
        <w:t xml:space="preserve"> </w:t>
      </w:r>
      <w:r>
        <w:rPr>
          <w:rStyle w:val="34"/>
          <w:rFonts w:hint="eastAsia"/>
        </w:rPr>
        <w:t xml:space="preserve"> 医养结合机构等级评定申请书</w:t>
      </w:r>
      <w:r>
        <w:rPr>
          <w:rFonts w:hint="eastAsia"/>
        </w:rPr>
        <w:tab/>
      </w:r>
      <w:r>
        <w:rPr>
          <w:rFonts w:hint="eastAsia"/>
        </w:rPr>
        <w:fldChar w:fldCharType="begin"/>
      </w:r>
      <w:r>
        <w:rPr>
          <w:rFonts w:hint="eastAsia"/>
        </w:rPr>
        <w:instrText xml:space="preserve"> </w:instrText>
      </w:r>
      <w:r>
        <w:instrText xml:space="preserve">PAGEREF _Toc182857975 \h</w:instrText>
      </w:r>
      <w:r>
        <w:rPr>
          <w:rFonts w:hint="eastAsia"/>
        </w:rPr>
        <w:instrText xml:space="preserve"> </w:instrText>
      </w:r>
      <w:r>
        <w:fldChar w:fldCharType="separate"/>
      </w:r>
      <w:r>
        <w:t>57</w:t>
      </w:r>
      <w:r>
        <w:rPr>
          <w:rFonts w:hint="eastAsia"/>
        </w:rPr>
        <w:fldChar w:fldCharType="end"/>
      </w:r>
      <w:r>
        <w:rPr>
          <w:rFonts w:hint="eastAsia"/>
        </w:rPr>
        <w:fldChar w:fldCharType="end"/>
      </w:r>
    </w:p>
    <w:p w14:paraId="0F01B283">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"_Toc182857976" </w:instrText>
      </w:r>
      <w:r>
        <w:fldChar w:fldCharType="separate"/>
      </w:r>
      <w:r>
        <w:rPr>
          <w:rStyle w:val="34"/>
          <w:rFonts w:hint="eastAsia"/>
        </w:rPr>
        <w:t>附录D（资料性）</w:t>
      </w:r>
      <w:r>
        <w:rPr>
          <w:rStyle w:val="34"/>
        </w:rPr>
        <w:t xml:space="preserve"> </w:t>
      </w:r>
      <w:r>
        <w:rPr>
          <w:rStyle w:val="34"/>
          <w:rFonts w:hint="eastAsia"/>
        </w:rPr>
        <w:t xml:space="preserve"> 医养结合机构信用承诺书</w:t>
      </w:r>
      <w:r>
        <w:rPr>
          <w:rFonts w:hint="eastAsia"/>
        </w:rPr>
        <w:tab/>
      </w:r>
      <w:r>
        <w:rPr>
          <w:rFonts w:hint="eastAsia"/>
        </w:rPr>
        <w:fldChar w:fldCharType="begin"/>
      </w:r>
      <w:r>
        <w:rPr>
          <w:rFonts w:hint="eastAsia"/>
        </w:rPr>
        <w:instrText xml:space="preserve"> </w:instrText>
      </w:r>
      <w:r>
        <w:instrText xml:space="preserve">PAGEREF _Toc182857976 \h</w:instrText>
      </w:r>
      <w:r>
        <w:rPr>
          <w:rFonts w:hint="eastAsia"/>
        </w:rPr>
        <w:instrText xml:space="preserve"> </w:instrText>
      </w:r>
      <w:r>
        <w:fldChar w:fldCharType="separate"/>
      </w:r>
      <w:r>
        <w:t>58</w:t>
      </w:r>
      <w:r>
        <w:rPr>
          <w:rFonts w:hint="eastAsia"/>
        </w:rPr>
        <w:fldChar w:fldCharType="end"/>
      </w:r>
      <w:r>
        <w:rPr>
          <w:rFonts w:hint="eastAsia"/>
        </w:rPr>
        <w:fldChar w:fldCharType="end"/>
      </w:r>
    </w:p>
    <w:p w14:paraId="4F2A07C2">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"_Toc182857977" </w:instrText>
      </w:r>
      <w:r>
        <w:fldChar w:fldCharType="separate"/>
      </w:r>
      <w:r>
        <w:rPr>
          <w:rStyle w:val="34"/>
          <w:rFonts w:hint="eastAsia"/>
        </w:rPr>
        <w:t>附录E（资料性）</w:t>
      </w:r>
      <w:r>
        <w:rPr>
          <w:rStyle w:val="34"/>
        </w:rPr>
        <w:t xml:space="preserve"> </w:t>
      </w:r>
      <w:r>
        <w:rPr>
          <w:rStyle w:val="34"/>
          <w:rFonts w:hint="eastAsia"/>
        </w:rPr>
        <w:t xml:space="preserve"> 医养结合机构等级评定受理告知书</w:t>
      </w:r>
      <w:r>
        <w:rPr>
          <w:rFonts w:hint="eastAsia"/>
        </w:rPr>
        <w:tab/>
      </w:r>
      <w:r>
        <w:rPr>
          <w:rFonts w:hint="eastAsia"/>
        </w:rPr>
        <w:fldChar w:fldCharType="begin"/>
      </w:r>
      <w:r>
        <w:rPr>
          <w:rFonts w:hint="eastAsia"/>
        </w:rPr>
        <w:instrText xml:space="preserve"> </w:instrText>
      </w:r>
      <w:r>
        <w:instrText xml:space="preserve">PAGEREF _Toc182857977 \h</w:instrText>
      </w:r>
      <w:r>
        <w:rPr>
          <w:rFonts w:hint="eastAsia"/>
        </w:rPr>
        <w:instrText xml:space="preserve"> </w:instrText>
      </w:r>
      <w:r>
        <w:fldChar w:fldCharType="separate"/>
      </w:r>
      <w:r>
        <w:t>59</w:t>
      </w:r>
      <w:r>
        <w:rPr>
          <w:rFonts w:hint="eastAsia"/>
        </w:rPr>
        <w:fldChar w:fldCharType="end"/>
      </w:r>
      <w:r>
        <w:rPr>
          <w:rFonts w:hint="eastAsia"/>
        </w:rPr>
        <w:fldChar w:fldCharType="end"/>
      </w:r>
    </w:p>
    <w:p w14:paraId="1A7871D9">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"_Toc182857978" </w:instrText>
      </w:r>
      <w:r>
        <w:fldChar w:fldCharType="separate"/>
      </w:r>
      <w:r>
        <w:rPr>
          <w:rStyle w:val="34"/>
          <w:rFonts w:hint="eastAsia"/>
        </w:rPr>
        <w:t>附录F（资料性）</w:t>
      </w:r>
      <w:r>
        <w:rPr>
          <w:rStyle w:val="34"/>
        </w:rPr>
        <w:t xml:space="preserve"> </w:t>
      </w:r>
      <w:r>
        <w:rPr>
          <w:rStyle w:val="34"/>
          <w:rFonts w:hint="eastAsia"/>
        </w:rPr>
        <w:t xml:space="preserve"> 医养结合机构等级评定资料补正告知书</w:t>
      </w:r>
      <w:r>
        <w:rPr>
          <w:rFonts w:hint="eastAsia"/>
        </w:rPr>
        <w:tab/>
      </w:r>
      <w:r>
        <w:rPr>
          <w:rFonts w:hint="eastAsia"/>
        </w:rPr>
        <w:fldChar w:fldCharType="begin"/>
      </w:r>
      <w:r>
        <w:rPr>
          <w:rFonts w:hint="eastAsia"/>
        </w:rPr>
        <w:instrText xml:space="preserve"> </w:instrText>
      </w:r>
      <w:r>
        <w:instrText xml:space="preserve">PAGEREF _Toc182857978 \h</w:instrText>
      </w:r>
      <w:r>
        <w:rPr>
          <w:rFonts w:hint="eastAsia"/>
        </w:rPr>
        <w:instrText xml:space="preserve"> </w:instrText>
      </w:r>
      <w:r>
        <w:fldChar w:fldCharType="separate"/>
      </w:r>
      <w:r>
        <w:t>60</w:t>
      </w:r>
      <w:r>
        <w:rPr>
          <w:rFonts w:hint="eastAsia"/>
        </w:rPr>
        <w:fldChar w:fldCharType="end"/>
      </w:r>
      <w:r>
        <w:rPr>
          <w:rFonts w:hint="eastAsia"/>
        </w:rPr>
        <w:fldChar w:fldCharType="end"/>
      </w:r>
    </w:p>
    <w:p w14:paraId="19B4598B">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"_Toc182857979" </w:instrText>
      </w:r>
      <w:r>
        <w:fldChar w:fldCharType="separate"/>
      </w:r>
      <w:r>
        <w:rPr>
          <w:rStyle w:val="34"/>
          <w:rFonts w:hint="eastAsia"/>
        </w:rPr>
        <w:t>附录G（资料性）</w:t>
      </w:r>
      <w:r>
        <w:rPr>
          <w:rStyle w:val="34"/>
        </w:rPr>
        <w:t xml:space="preserve"> </w:t>
      </w:r>
      <w:r>
        <w:rPr>
          <w:rStyle w:val="34"/>
          <w:rFonts w:hint="eastAsia"/>
        </w:rPr>
        <w:t xml:space="preserve"> 医养结合机构等级评定不予受理告知书</w:t>
      </w:r>
      <w:r>
        <w:rPr>
          <w:rFonts w:hint="eastAsia"/>
        </w:rPr>
        <w:tab/>
      </w:r>
      <w:r>
        <w:rPr>
          <w:rFonts w:hint="eastAsia"/>
        </w:rPr>
        <w:fldChar w:fldCharType="begin"/>
      </w:r>
      <w:r>
        <w:rPr>
          <w:rFonts w:hint="eastAsia"/>
        </w:rPr>
        <w:instrText xml:space="preserve"> </w:instrText>
      </w:r>
      <w:r>
        <w:instrText xml:space="preserve">PAGEREF _Toc182857979 \h</w:instrText>
      </w:r>
      <w:r>
        <w:rPr>
          <w:rFonts w:hint="eastAsia"/>
        </w:rPr>
        <w:instrText xml:space="preserve"> </w:instrText>
      </w:r>
      <w:r>
        <w:fldChar w:fldCharType="separate"/>
      </w:r>
      <w:r>
        <w:t>61</w:t>
      </w:r>
      <w:r>
        <w:rPr>
          <w:rFonts w:hint="eastAsia"/>
        </w:rPr>
        <w:fldChar w:fldCharType="end"/>
      </w:r>
      <w:r>
        <w:rPr>
          <w:rFonts w:hint="eastAsia"/>
        </w:rPr>
        <w:fldChar w:fldCharType="end"/>
      </w:r>
    </w:p>
    <w:p w14:paraId="36DBD674">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"_Toc182857980" </w:instrText>
      </w:r>
      <w:r>
        <w:fldChar w:fldCharType="separate"/>
      </w:r>
      <w:r>
        <w:rPr>
          <w:rStyle w:val="34"/>
          <w:rFonts w:hint="eastAsia"/>
        </w:rPr>
        <w:t>附录H（资料性）</w:t>
      </w:r>
      <w:r>
        <w:rPr>
          <w:rStyle w:val="34"/>
        </w:rPr>
        <w:t xml:space="preserve"> </w:t>
      </w:r>
      <w:r>
        <w:rPr>
          <w:rStyle w:val="34"/>
          <w:rFonts w:hint="eastAsia"/>
        </w:rPr>
        <w:t xml:space="preserve"> 终止医养结合机构等级评定告知书</w:t>
      </w:r>
      <w:r>
        <w:rPr>
          <w:rFonts w:hint="eastAsia"/>
        </w:rPr>
        <w:tab/>
      </w:r>
      <w:r>
        <w:rPr>
          <w:rFonts w:hint="eastAsia"/>
        </w:rPr>
        <w:fldChar w:fldCharType="begin"/>
      </w:r>
      <w:r>
        <w:rPr>
          <w:rFonts w:hint="eastAsia"/>
        </w:rPr>
        <w:instrText xml:space="preserve"> </w:instrText>
      </w:r>
      <w:r>
        <w:instrText xml:space="preserve">PAGEREF _Toc182857980 \h</w:instrText>
      </w:r>
      <w:r>
        <w:rPr>
          <w:rFonts w:hint="eastAsia"/>
        </w:rPr>
        <w:instrText xml:space="preserve"> </w:instrText>
      </w:r>
      <w:r>
        <w:fldChar w:fldCharType="separate"/>
      </w:r>
      <w:r>
        <w:t>62</w:t>
      </w:r>
      <w:r>
        <w:rPr>
          <w:rFonts w:hint="eastAsia"/>
        </w:rPr>
        <w:fldChar w:fldCharType="end"/>
      </w:r>
      <w:r>
        <w:rPr>
          <w:rFonts w:hint="eastAsia"/>
        </w:rPr>
        <w:fldChar w:fldCharType="end"/>
      </w:r>
    </w:p>
    <w:p w14:paraId="2ABEF962">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"_Toc182857981" </w:instrText>
      </w:r>
      <w:r>
        <w:fldChar w:fldCharType="separate"/>
      </w:r>
      <w:r>
        <w:rPr>
          <w:rStyle w:val="34"/>
          <w:rFonts w:hint="eastAsia"/>
        </w:rPr>
        <w:t>附录I（资料性）</w:t>
      </w:r>
      <w:r>
        <w:rPr>
          <w:rStyle w:val="34"/>
        </w:rPr>
        <w:t xml:space="preserve"> </w:t>
      </w:r>
      <w:r>
        <w:rPr>
          <w:rStyle w:val="34"/>
          <w:rFonts w:hint="eastAsia"/>
        </w:rPr>
        <w:t xml:space="preserve"> 医养结合机构等级评定现场综合评定意见书</w:t>
      </w:r>
      <w:r>
        <w:rPr>
          <w:rFonts w:hint="eastAsia"/>
        </w:rPr>
        <w:tab/>
      </w:r>
      <w:r>
        <w:rPr>
          <w:rFonts w:hint="eastAsia"/>
        </w:rPr>
        <w:fldChar w:fldCharType="begin"/>
      </w:r>
      <w:r>
        <w:rPr>
          <w:rFonts w:hint="eastAsia"/>
        </w:rPr>
        <w:instrText xml:space="preserve"> </w:instrText>
      </w:r>
      <w:r>
        <w:instrText xml:space="preserve">PAGEREF _Toc182857981 \h</w:instrText>
      </w:r>
      <w:r>
        <w:rPr>
          <w:rFonts w:hint="eastAsia"/>
        </w:rPr>
        <w:instrText xml:space="preserve"> </w:instrText>
      </w:r>
      <w:r>
        <w:fldChar w:fldCharType="separate"/>
      </w:r>
      <w:r>
        <w:t>63</w:t>
      </w:r>
      <w:r>
        <w:rPr>
          <w:rFonts w:hint="eastAsia"/>
        </w:rPr>
        <w:fldChar w:fldCharType="end"/>
      </w:r>
      <w:r>
        <w:rPr>
          <w:rFonts w:hint="eastAsia"/>
        </w:rPr>
        <w:fldChar w:fldCharType="end"/>
      </w:r>
    </w:p>
    <w:p w14:paraId="7B71E4E3">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"_Toc182857982" </w:instrText>
      </w:r>
      <w:r>
        <w:fldChar w:fldCharType="separate"/>
      </w:r>
      <w:r>
        <w:rPr>
          <w:rStyle w:val="34"/>
          <w:rFonts w:hint="eastAsia"/>
        </w:rPr>
        <w:t>附录J（资料性）</w:t>
      </w:r>
      <w:r>
        <w:rPr>
          <w:rStyle w:val="34"/>
        </w:rPr>
        <w:t xml:space="preserve"> </w:t>
      </w:r>
      <w:r>
        <w:rPr>
          <w:rStyle w:val="34"/>
          <w:rFonts w:hint="eastAsia"/>
        </w:rPr>
        <w:t xml:space="preserve"> 医养结合机构等级初步评定意见书</w:t>
      </w:r>
      <w:r>
        <w:rPr>
          <w:rFonts w:hint="eastAsia"/>
        </w:rPr>
        <w:tab/>
      </w:r>
      <w:r>
        <w:rPr>
          <w:rFonts w:hint="eastAsia"/>
        </w:rPr>
        <w:fldChar w:fldCharType="begin"/>
      </w:r>
      <w:r>
        <w:rPr>
          <w:rFonts w:hint="eastAsia"/>
        </w:rPr>
        <w:instrText xml:space="preserve"> </w:instrText>
      </w:r>
      <w:r>
        <w:instrText xml:space="preserve">PAGEREF _Toc182857982 \h</w:instrText>
      </w:r>
      <w:r>
        <w:rPr>
          <w:rFonts w:hint="eastAsia"/>
        </w:rPr>
        <w:instrText xml:space="preserve"> </w:instrText>
      </w:r>
      <w:r>
        <w:fldChar w:fldCharType="separate"/>
      </w:r>
      <w:r>
        <w:t>64</w:t>
      </w:r>
      <w:r>
        <w:rPr>
          <w:rFonts w:hint="eastAsia"/>
        </w:rPr>
        <w:fldChar w:fldCharType="end"/>
      </w:r>
      <w:r>
        <w:rPr>
          <w:rFonts w:hint="eastAsia"/>
        </w:rPr>
        <w:fldChar w:fldCharType="end"/>
      </w:r>
    </w:p>
    <w:p w14:paraId="5B66D2D2">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"_Toc182857983" </w:instrText>
      </w:r>
      <w:r>
        <w:fldChar w:fldCharType="separate"/>
      </w:r>
      <w:r>
        <w:rPr>
          <w:rStyle w:val="34"/>
          <w:rFonts w:hint="eastAsia"/>
        </w:rPr>
        <w:t>附录K（规范性）</w:t>
      </w:r>
      <w:r>
        <w:rPr>
          <w:rStyle w:val="34"/>
        </w:rPr>
        <w:t xml:space="preserve"> </w:t>
      </w:r>
      <w:r>
        <w:rPr>
          <w:rStyle w:val="34"/>
          <w:rFonts w:hint="eastAsia"/>
        </w:rPr>
        <w:t xml:space="preserve"> 医养结合机构等级牌匾</w:t>
      </w:r>
      <w:r>
        <w:rPr>
          <w:rFonts w:hint="eastAsia"/>
        </w:rPr>
        <w:tab/>
      </w:r>
      <w:r>
        <w:rPr>
          <w:rFonts w:hint="eastAsia"/>
        </w:rPr>
        <w:fldChar w:fldCharType="begin"/>
      </w:r>
      <w:r>
        <w:rPr>
          <w:rFonts w:hint="eastAsia"/>
        </w:rPr>
        <w:instrText xml:space="preserve"> </w:instrText>
      </w:r>
      <w:r>
        <w:instrText xml:space="preserve">PAGEREF _Toc182857983 \h</w:instrText>
      </w:r>
      <w:r>
        <w:rPr>
          <w:rFonts w:hint="eastAsia"/>
        </w:rPr>
        <w:instrText xml:space="preserve"> </w:instrText>
      </w:r>
      <w:r>
        <w:fldChar w:fldCharType="separate"/>
      </w:r>
      <w:r>
        <w:t>65</w:t>
      </w:r>
      <w:r>
        <w:rPr>
          <w:rFonts w:hint="eastAsia"/>
        </w:rPr>
        <w:fldChar w:fldCharType="end"/>
      </w:r>
      <w:r>
        <w:rPr>
          <w:rFonts w:hint="eastAsia"/>
        </w:rPr>
        <w:fldChar w:fldCharType="end"/>
      </w:r>
    </w:p>
    <w:p w14:paraId="12B2B3F5">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"_Toc182857984" </w:instrText>
      </w:r>
      <w:r>
        <w:fldChar w:fldCharType="separate"/>
      </w:r>
      <w:r>
        <w:rPr>
          <w:rStyle w:val="34"/>
          <w:rFonts w:hint="eastAsia"/>
        </w:rPr>
        <w:t>附录L（资料性）</w:t>
      </w:r>
      <w:r>
        <w:rPr>
          <w:rStyle w:val="34"/>
        </w:rPr>
        <w:t xml:space="preserve"> </w:t>
      </w:r>
      <w:r>
        <w:rPr>
          <w:rStyle w:val="34"/>
          <w:rFonts w:hint="eastAsia"/>
        </w:rPr>
        <w:t xml:space="preserve"> 医养结合机构服务对象及家属满意度调查问卷</w:t>
      </w:r>
      <w:r>
        <w:rPr>
          <w:rFonts w:hint="eastAsia"/>
        </w:rPr>
        <w:tab/>
      </w:r>
      <w:r>
        <w:rPr>
          <w:rFonts w:hint="eastAsia"/>
        </w:rPr>
        <w:fldChar w:fldCharType="begin"/>
      </w:r>
      <w:r>
        <w:rPr>
          <w:rFonts w:hint="eastAsia"/>
        </w:rPr>
        <w:instrText xml:space="preserve"> </w:instrText>
      </w:r>
      <w:r>
        <w:instrText xml:space="preserve">PAGEREF _Toc182857984 \h</w:instrText>
      </w:r>
      <w:r>
        <w:rPr>
          <w:rFonts w:hint="eastAsia"/>
        </w:rPr>
        <w:instrText xml:space="preserve"> </w:instrText>
      </w:r>
      <w:r>
        <w:fldChar w:fldCharType="separate"/>
      </w:r>
      <w:r>
        <w:t>66</w:t>
      </w:r>
      <w:r>
        <w:rPr>
          <w:rFonts w:hint="eastAsia"/>
        </w:rPr>
        <w:fldChar w:fldCharType="end"/>
      </w:r>
      <w:r>
        <w:rPr>
          <w:rFonts w:hint="eastAsia"/>
        </w:rPr>
        <w:fldChar w:fldCharType="end"/>
      </w:r>
    </w:p>
    <w:p w14:paraId="6CAE8688">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"_Toc182857985" </w:instrText>
      </w:r>
      <w:r>
        <w:fldChar w:fldCharType="separate"/>
      </w:r>
      <w:r>
        <w:rPr>
          <w:rStyle w:val="34"/>
          <w:rFonts w:hint="eastAsia"/>
        </w:rPr>
        <w:t>附录M（资料性）</w:t>
      </w:r>
      <w:r>
        <w:rPr>
          <w:rStyle w:val="34"/>
        </w:rPr>
        <w:t xml:space="preserve"> </w:t>
      </w:r>
      <w:r>
        <w:rPr>
          <w:rStyle w:val="34"/>
          <w:rFonts w:hint="eastAsia"/>
        </w:rPr>
        <w:t xml:space="preserve"> 医养结合机构员工满意度调查问卷</w:t>
      </w:r>
      <w:r>
        <w:rPr>
          <w:rFonts w:hint="eastAsia"/>
        </w:rPr>
        <w:tab/>
      </w:r>
      <w:r>
        <w:rPr>
          <w:rFonts w:hint="eastAsia"/>
        </w:rPr>
        <w:fldChar w:fldCharType="begin"/>
      </w:r>
      <w:r>
        <w:rPr>
          <w:rFonts w:hint="eastAsia"/>
        </w:rPr>
        <w:instrText xml:space="preserve"> </w:instrText>
      </w:r>
      <w:r>
        <w:instrText xml:space="preserve">PAGEREF _Toc182857985 \h</w:instrText>
      </w:r>
      <w:r>
        <w:rPr>
          <w:rFonts w:hint="eastAsia"/>
        </w:rPr>
        <w:instrText xml:space="preserve"> </w:instrText>
      </w:r>
      <w:r>
        <w:fldChar w:fldCharType="separate"/>
      </w:r>
      <w:r>
        <w:t>69</w:t>
      </w:r>
      <w:r>
        <w:rPr>
          <w:rFonts w:hint="eastAsia"/>
        </w:rPr>
        <w:fldChar w:fldCharType="end"/>
      </w:r>
      <w:r>
        <w:rPr>
          <w:rFonts w:hint="eastAsia"/>
        </w:rPr>
        <w:fldChar w:fldCharType="end"/>
      </w:r>
    </w:p>
    <w:p w14:paraId="7E6C0903">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"_Toc182857986" </w:instrText>
      </w:r>
      <w:r>
        <w:fldChar w:fldCharType="separate"/>
      </w:r>
      <w:r>
        <w:rPr>
          <w:rStyle w:val="34"/>
          <w:rFonts w:hint="eastAsia"/>
        </w:rPr>
        <w:t>附录N（规范性）</w:t>
      </w:r>
      <w:r>
        <w:rPr>
          <w:rStyle w:val="34"/>
        </w:rPr>
        <w:t xml:space="preserve"> </w:t>
      </w:r>
      <w:r>
        <w:rPr>
          <w:rStyle w:val="34"/>
          <w:rFonts w:hint="eastAsia"/>
        </w:rPr>
        <w:t xml:space="preserve"> 质量控制指标</w:t>
      </w:r>
      <w:r>
        <w:rPr>
          <w:rFonts w:hint="eastAsia"/>
        </w:rPr>
        <w:tab/>
      </w:r>
      <w:r>
        <w:rPr>
          <w:rFonts w:hint="eastAsia"/>
        </w:rPr>
        <w:fldChar w:fldCharType="begin"/>
      </w:r>
      <w:r>
        <w:rPr>
          <w:rFonts w:hint="eastAsia"/>
        </w:rPr>
        <w:instrText xml:space="preserve"> </w:instrText>
      </w:r>
      <w:r>
        <w:instrText xml:space="preserve">PAGEREF _Toc182857986 \h</w:instrText>
      </w:r>
      <w:r>
        <w:rPr>
          <w:rFonts w:hint="eastAsia"/>
        </w:rPr>
        <w:instrText xml:space="preserve"> </w:instrText>
      </w:r>
      <w:r>
        <w:fldChar w:fldCharType="separate"/>
      </w:r>
      <w:r>
        <w:t>72</w:t>
      </w:r>
      <w:r>
        <w:rPr>
          <w:rFonts w:hint="eastAsia"/>
        </w:rPr>
        <w:fldChar w:fldCharType="end"/>
      </w:r>
      <w:r>
        <w:rPr>
          <w:rFonts w:hint="eastAsia"/>
        </w:rPr>
        <w:fldChar w:fldCharType="end"/>
      </w:r>
    </w:p>
    <w:p w14:paraId="11A2B0CD">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"_Toc182857987" </w:instrText>
      </w:r>
      <w:r>
        <w:fldChar w:fldCharType="separate"/>
      </w:r>
      <w:r>
        <w:rPr>
          <w:rStyle w:val="34"/>
          <w:rFonts w:hint="eastAsia"/>
        </w:rPr>
        <w:t>参考文献</w:t>
      </w:r>
      <w:r>
        <w:rPr>
          <w:rFonts w:hint="eastAsia"/>
        </w:rPr>
        <w:tab/>
      </w:r>
      <w:r>
        <w:rPr>
          <w:rFonts w:hint="eastAsia"/>
        </w:rPr>
        <w:fldChar w:fldCharType="begin"/>
      </w:r>
      <w:r>
        <w:rPr>
          <w:rFonts w:hint="eastAsia"/>
        </w:rPr>
        <w:instrText xml:space="preserve"> </w:instrText>
      </w:r>
      <w:r>
        <w:instrText xml:space="preserve">PAGEREF _Toc182857987 \h</w:instrText>
      </w:r>
      <w:r>
        <w:rPr>
          <w:rFonts w:hint="eastAsia"/>
        </w:rPr>
        <w:instrText xml:space="preserve"> </w:instrText>
      </w:r>
      <w:r>
        <w:fldChar w:fldCharType="separate"/>
      </w:r>
      <w:r>
        <w:t>102</w:t>
      </w:r>
      <w:r>
        <w:rPr>
          <w:rFonts w:hint="eastAsia"/>
        </w:rPr>
        <w:fldChar w:fldCharType="end"/>
      </w:r>
      <w:r>
        <w:rPr>
          <w:rFonts w:hint="eastAsia"/>
        </w:rPr>
        <w:fldChar w:fldCharType="end"/>
      </w:r>
    </w:p>
    <w:p w14:paraId="1BDE42F5">
      <w:pPr>
        <w:pStyle w:val="93"/>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12826BE6">
      <w:pPr>
        <w:pStyle w:val="91"/>
        <w:spacing w:before="900" w:after="360"/>
        <w:ind w:left="0" w:firstLine="0"/>
        <w:rPr>
          <w:color w:val="000000" w:themeColor="text1"/>
          <w14:textFill>
            <w14:solidFill>
              <w14:schemeClr w14:val="tx1"/>
            </w14:solidFill>
          </w14:textFill>
        </w:rPr>
      </w:pPr>
      <w:bookmarkStart w:id="28" w:name="_Toc182857954"/>
      <w:bookmarkStart w:id="29"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7"/>
      <w:bookmarkEnd w:id="18"/>
      <w:bookmarkEnd w:id="19"/>
      <w:bookmarkEnd w:id="20"/>
      <w:bookmarkEnd w:id="21"/>
      <w:bookmarkEnd w:id="22"/>
      <w:bookmarkEnd w:id="23"/>
      <w:bookmarkEnd w:id="24"/>
      <w:bookmarkEnd w:id="25"/>
      <w:bookmarkEnd w:id="26"/>
      <w:bookmarkEnd w:id="27"/>
      <w:bookmarkEnd w:id="28"/>
    </w:p>
    <w:p w14:paraId="30721E0A">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24F7240D">
      <w:pPr>
        <w:pStyle w:val="58"/>
        <w:ind w:firstLine="409" w:firstLineChars="195"/>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382EC5F7">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本文件由德阳市中医药学会提出。</w:t>
      </w:r>
    </w:p>
    <w:p w14:paraId="756D53E4">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本文件由德阳市中医药学会归口。</w:t>
      </w:r>
    </w:p>
    <w:p w14:paraId="7E3856BF">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本文件起草单位：德阳市口腔医院（德阳市第三人民医院）、成都中医药大学附属医院德阳医院、绵竹市紫岩街道社区卫生服务中心、德阳市人民医院、成都市第三人民医院。</w:t>
      </w:r>
    </w:p>
    <w:p w14:paraId="5264E694">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本文件主要起草人：林德智、李蕾、尹轶、汪红霞、李星。</w:t>
      </w:r>
    </w:p>
    <w:p w14:paraId="03EEAC16">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本文件为首次发布。</w:t>
      </w:r>
    </w:p>
    <w:p w14:paraId="764C862E">
      <w:pPr>
        <w:pStyle w:val="58"/>
        <w:ind w:firstLine="420"/>
        <w:rPr>
          <w:color w:val="000000" w:themeColor="text1"/>
          <w14:textFill>
            <w14:solidFill>
              <w14:schemeClr w14:val="tx1"/>
            </w14:solidFill>
          </w14:textFill>
        </w:rPr>
      </w:pPr>
    </w:p>
    <w:p w14:paraId="2B7A8A78">
      <w:pPr>
        <w:pStyle w:val="58"/>
        <w:ind w:firstLine="420"/>
        <w:rPr>
          <w:color w:val="000000" w:themeColor="text1"/>
          <w14:textFill>
            <w14:solidFill>
              <w14:schemeClr w14:val="tx1"/>
            </w14:solidFill>
          </w14:textFill>
        </w:rPr>
        <w:sectPr>
          <w:pgSz w:w="11906" w:h="16838"/>
          <w:pgMar w:top="1928" w:right="1134" w:bottom="1134" w:left="1134" w:header="1418" w:footer="1134" w:gutter="284"/>
          <w:pgNumType w:fmt="upperRoman"/>
          <w:cols w:space="425" w:num="1"/>
          <w:formProt w:val="0"/>
          <w:docGrid w:linePitch="312" w:charSpace="0"/>
        </w:sectPr>
      </w:pPr>
    </w:p>
    <w:bookmarkEnd w:id="29"/>
    <w:p w14:paraId="3EE63C88">
      <w:pPr>
        <w:spacing w:line="20" w:lineRule="exact"/>
        <w:jc w:val="center"/>
        <w:rPr>
          <w:rFonts w:hint="eastAsia" w:ascii="黑体" w:hAnsi="黑体" w:eastAsia="黑体"/>
          <w:color w:val="000000" w:themeColor="text1"/>
          <w:sz w:val="32"/>
          <w:szCs w:val="32"/>
          <w14:textFill>
            <w14:solidFill>
              <w14:schemeClr w14:val="tx1"/>
            </w14:solidFill>
          </w14:textFill>
        </w:rPr>
      </w:pPr>
      <w:bookmarkStart w:id="30" w:name="BookMark4"/>
    </w:p>
    <w:p w14:paraId="21AD11E3">
      <w:pPr>
        <w:spacing w:line="20" w:lineRule="exact"/>
        <w:jc w:val="center"/>
        <w:rPr>
          <w:rFonts w:hint="eastAsia"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5357700D7B2F4540BFF316C4701BCB88"/>
        </w:placeholder>
      </w:sdtPr>
      <w:sdtEndPr>
        <w:rPr>
          <w:color w:val="000000" w:themeColor="text1"/>
          <w14:textFill>
            <w14:solidFill>
              <w14:schemeClr w14:val="tx1"/>
            </w14:solidFill>
          </w14:textFill>
        </w:rPr>
      </w:sdtEndPr>
      <w:sdtContent>
        <w:p w14:paraId="0793FB33">
          <w:pPr>
            <w:pStyle w:val="179"/>
            <w:spacing w:before="240" w:beforeLines="100" w:after="528" w:afterLines="220"/>
            <w:rPr>
              <w:rFonts w:hint="eastAsia"/>
              <w:color w:val="000000" w:themeColor="text1"/>
              <w14:textFill>
                <w14:solidFill>
                  <w14:schemeClr w14:val="tx1"/>
                </w14:solidFill>
              </w14:textFill>
            </w:rPr>
          </w:pPr>
          <w:bookmarkStart w:id="31" w:name="NEW_STAND_NAME"/>
          <w:r>
            <w:rPr>
              <w:rFonts w:hint="eastAsia"/>
              <w:color w:val="000000" w:themeColor="text1"/>
              <w14:textFill>
                <w14:solidFill>
                  <w14:schemeClr w14:val="tx1"/>
                </w14:solidFill>
              </w14:textFill>
            </w:rPr>
            <w:t>医养结合机构等级评定规范</w:t>
          </w:r>
        </w:p>
      </w:sdtContent>
    </w:sdt>
    <w:bookmarkEnd w:id="31"/>
    <w:p w14:paraId="53187CD0">
      <w:pPr>
        <w:pStyle w:val="106"/>
        <w:spacing w:before="240" w:after="240"/>
        <w:rPr>
          <w:color w:val="000000" w:themeColor="text1"/>
          <w14:textFill>
            <w14:solidFill>
              <w14:schemeClr w14:val="tx1"/>
            </w14:solidFill>
          </w14:textFill>
        </w:rPr>
      </w:pPr>
      <w:bookmarkStart w:id="32" w:name="_Toc182857955"/>
      <w:bookmarkStart w:id="33" w:name="_Toc17233325"/>
      <w:bookmarkStart w:id="34" w:name="_Toc180665690"/>
      <w:bookmarkStart w:id="35" w:name="_Toc26986771"/>
      <w:bookmarkStart w:id="36" w:name="_Toc24884211"/>
      <w:bookmarkStart w:id="37" w:name="_Toc180579684"/>
      <w:bookmarkStart w:id="38" w:name="_Toc26718930"/>
      <w:bookmarkStart w:id="39" w:name="_Toc24884218"/>
      <w:bookmarkStart w:id="40" w:name="_Toc26986530"/>
      <w:bookmarkStart w:id="41" w:name="_Toc180511809"/>
      <w:bookmarkStart w:id="42" w:name="_Toc153974720"/>
      <w:bookmarkStart w:id="43" w:name="_Toc17233333"/>
      <w:bookmarkStart w:id="44" w:name="_Toc180511919"/>
      <w:bookmarkStart w:id="45" w:name="_Toc180579511"/>
      <w:bookmarkStart w:id="46" w:name="_Toc180579613"/>
      <w:bookmarkStart w:id="47" w:name="_Toc153974034"/>
      <w:bookmarkStart w:id="48" w:name="_Toc180579792"/>
      <w:bookmarkStart w:id="49" w:name="_Toc97192964"/>
      <w:bookmarkStart w:id="50" w:name="_Toc151568735"/>
      <w:bookmarkStart w:id="51" w:name="_Toc180602742"/>
      <w:bookmarkStart w:id="52" w:name="_Toc182846701"/>
      <w:bookmarkStart w:id="53" w:name="_Toc26648465"/>
      <w:r>
        <w:rPr>
          <w:rFonts w:hint="eastAsia"/>
          <w:color w:val="000000" w:themeColor="text1"/>
          <w14:textFill>
            <w14:solidFill>
              <w14:schemeClr w14:val="tx1"/>
            </w14:solidFill>
          </w14:textFill>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D79149F">
      <w:pPr>
        <w:pStyle w:val="58"/>
        <w:ind w:firstLine="420"/>
        <w:rPr>
          <w:color w:val="000000" w:themeColor="text1"/>
          <w14:textFill>
            <w14:solidFill>
              <w14:schemeClr w14:val="tx1"/>
            </w14:solidFill>
          </w14:textFill>
        </w:rPr>
      </w:pPr>
      <w:bookmarkStart w:id="54" w:name="_Toc24884212"/>
      <w:bookmarkStart w:id="55" w:name="_Toc17233326"/>
      <w:bookmarkStart w:id="56" w:name="_Toc24884219"/>
      <w:bookmarkStart w:id="57" w:name="_Toc26648466"/>
      <w:bookmarkStart w:id="58" w:name="_Toc17233334"/>
      <w:r>
        <w:rPr>
          <w:rFonts w:hint="eastAsia"/>
          <w:color w:val="000000" w:themeColor="text1"/>
          <w14:textFill>
            <w14:solidFill>
              <w14:schemeClr w14:val="tx1"/>
            </w14:solidFill>
          </w14:textFill>
        </w:rPr>
        <w:t>本文件规定了医养结合机构等级评定的依据和条件，规定了医养结合机构等级评定工作的评定范围、评定原则、评定周期、评定组织、评定程序与要求、申请评定的条件和牌匾样式。本文件提供了评定评分表，评定评分表给出了基本要求、设施设备、人力资源、药事管理、运营管理、服务内容、服务流程与质量控制方面的评价内容和评分规则</w:t>
      </w:r>
      <w:r>
        <w:rPr>
          <w:color w:val="000000" w:themeColor="text1"/>
          <w14:textFill>
            <w14:solidFill>
              <w14:schemeClr w14:val="tx1"/>
            </w14:solidFill>
          </w14:textFill>
        </w:rPr>
        <w:t>。</w:t>
      </w:r>
    </w:p>
    <w:p w14:paraId="59190887">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本文件适用于德阳市范围内正式运营满2周年的医养结合机构，其中注册床位数≥</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张，备案养老床位数≥1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张。</w:t>
      </w:r>
    </w:p>
    <w:p w14:paraId="30690B1F">
      <w:pPr>
        <w:pStyle w:val="58"/>
        <w:ind w:firstLine="420"/>
        <w:rPr>
          <w:color w:val="000000" w:themeColor="text1"/>
          <w14:textFill>
            <w14:solidFill>
              <w14:schemeClr w14:val="tx1"/>
            </w14:solidFill>
          </w14:textFill>
        </w:rPr>
      </w:pPr>
    </w:p>
    <w:p w14:paraId="48DC6334">
      <w:pPr>
        <w:pStyle w:val="106"/>
        <w:spacing w:before="240" w:after="240"/>
        <w:rPr>
          <w:color w:val="000000" w:themeColor="text1"/>
          <w14:textFill>
            <w14:solidFill>
              <w14:schemeClr w14:val="tx1"/>
            </w14:solidFill>
          </w14:textFill>
        </w:rPr>
      </w:pPr>
      <w:bookmarkStart w:id="59" w:name="_Toc97192965"/>
      <w:bookmarkStart w:id="60" w:name="_Toc151568736"/>
      <w:bookmarkStart w:id="61" w:name="_Toc26986772"/>
      <w:bookmarkStart w:id="62" w:name="_Toc26986531"/>
      <w:bookmarkStart w:id="63" w:name="_Toc180602743"/>
      <w:bookmarkStart w:id="64" w:name="_Toc182846702"/>
      <w:bookmarkStart w:id="65" w:name="_Toc180579793"/>
      <w:bookmarkStart w:id="66" w:name="_Toc153974721"/>
      <w:bookmarkStart w:id="67" w:name="_Toc180579685"/>
      <w:bookmarkStart w:id="68" w:name="_Toc180579512"/>
      <w:bookmarkStart w:id="69" w:name="_Toc180511920"/>
      <w:bookmarkStart w:id="70" w:name="_Toc26718931"/>
      <w:bookmarkStart w:id="71" w:name="_Toc153974035"/>
      <w:bookmarkStart w:id="72" w:name="_Toc180665691"/>
      <w:bookmarkStart w:id="73" w:name="_Toc180511810"/>
      <w:bookmarkStart w:id="74" w:name="_Toc182857956"/>
      <w:bookmarkStart w:id="75" w:name="_Toc180579614"/>
      <w:r>
        <w:rPr>
          <w:rFonts w:hint="eastAsia"/>
          <w:color w:val="000000" w:themeColor="text1"/>
          <w14:textFill>
            <w14:solidFill>
              <w14:schemeClr w14:val="tx1"/>
            </w14:solidFill>
          </w14:textFill>
        </w:rPr>
        <w:t>规范性引用文件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sdt>
      <w:sdtPr>
        <w:rPr>
          <w:rFonts w:hint="eastAsia"/>
          <w:color w:val="000000" w:themeColor="text1"/>
          <w14:textFill>
            <w14:solidFill>
              <w14:schemeClr w14:val="tx1"/>
            </w14:solidFill>
          </w14:textFill>
        </w:rPr>
        <w:id w:val="715848253"/>
        <w:placeholder>
          <w:docPart w:val="5277B40E0E894EBFA69E7783FF40EF4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49D68B8B">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6B4428A">
      <w:pPr>
        <w:pStyle w:val="58"/>
        <w:ind w:firstLine="420"/>
        <w:rPr>
          <w:color w:val="000000" w:themeColor="text1"/>
          <w14:textFill>
            <w14:solidFill>
              <w14:schemeClr w14:val="tx1"/>
            </w14:solidFill>
          </w14:textFill>
        </w:rPr>
      </w:pPr>
      <w:r>
        <w:rPr>
          <w:color w:val="000000" w:themeColor="text1"/>
          <w14:textFill>
            <w14:solidFill>
              <w14:schemeClr w14:val="tx1"/>
            </w14:solidFill>
          </w14:textFill>
        </w:rPr>
        <w:t>GB/T 27306 食品安全管理体系 餐饮业要求</w:t>
      </w:r>
    </w:p>
    <w:p w14:paraId="0C698951">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 38600 </w:t>
      </w:r>
      <w:r>
        <w:rPr>
          <w:color w:val="000000" w:themeColor="text1"/>
          <w14:textFill>
            <w14:solidFill>
              <w14:schemeClr w14:val="tx1"/>
            </w14:solidFill>
          </w14:textFill>
        </w:rPr>
        <w:t>养老机构服务安全基本规范</w:t>
      </w:r>
    </w:p>
    <w:p w14:paraId="47C5B274">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WS 308—2019 </w:t>
      </w:r>
      <w:r>
        <w:fldChar w:fldCharType="begin"/>
      </w:r>
      <w:r>
        <w:instrText xml:space="preserve"> HYPERLINK "https://std.samr.gov.cn/hb/search/stdHBDetailed?id=8B1827F1920ABB19E05397BE0A0AB44A" \t "https://std.samr.gov.cn/hb/search/_blank" </w:instrText>
      </w:r>
      <w:r>
        <w:fldChar w:fldCharType="separate"/>
      </w:r>
      <w:r>
        <w:rPr>
          <w:color w:val="000000" w:themeColor="text1"/>
          <w14:textFill>
            <w14:solidFill>
              <w14:schemeClr w14:val="tx1"/>
            </w14:solidFill>
          </w14:textFill>
        </w:rPr>
        <w:t>医疗机构消防安全管理</w:t>
      </w:r>
      <w:r>
        <w:rPr>
          <w:color w:val="000000" w:themeColor="text1"/>
          <w14:textFill>
            <w14:solidFill>
              <w14:schemeClr w14:val="tx1"/>
            </w14:solidFill>
          </w14:textFill>
        </w:rPr>
        <w:fldChar w:fldCharType="end"/>
      </w:r>
    </w:p>
    <w:p w14:paraId="065BF7AB">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WS/T 431-2023  护理分级标准</w:t>
      </w:r>
    </w:p>
    <w:p w14:paraId="303059B4">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WS/T 845-2024医养结合机构内老年人在养老区和医疗区之间床位转换标准</w:t>
      </w:r>
    </w:p>
    <w:p w14:paraId="11390156">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color w:val="000000" w:themeColor="text1"/>
          <w14:textFill>
            <w14:solidFill>
              <w14:schemeClr w14:val="tx1"/>
            </w14:solidFill>
          </w14:textFill>
        </w:rPr>
        <w:t xml:space="preserve">B5105/T 15  </w:t>
      </w:r>
      <w:r>
        <w:rPr>
          <w:rFonts w:hint="eastAsia"/>
          <w:color w:val="000000" w:themeColor="text1"/>
          <w14:textFill>
            <w14:solidFill>
              <w14:schemeClr w14:val="tx1"/>
            </w14:solidFill>
          </w14:textFill>
        </w:rPr>
        <w:t>医养结合机构建设管理规范</w:t>
      </w:r>
    </w:p>
    <w:p w14:paraId="52F50C25">
      <w:pPr>
        <w:pStyle w:val="58"/>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DB5106/T 22  </w:t>
      </w:r>
      <w:r>
        <w:rPr>
          <w:rFonts w:hint="eastAsia"/>
          <w:color w:val="000000" w:themeColor="text1"/>
          <w14:textFill>
            <w14:solidFill>
              <w14:schemeClr w14:val="tx1"/>
            </w14:solidFill>
          </w14:textFill>
        </w:rPr>
        <w:t>医养结合机构评价规范</w:t>
      </w:r>
    </w:p>
    <w:p w14:paraId="1DDFC15C">
      <w:pPr>
        <w:pStyle w:val="58"/>
        <w:ind w:firstLine="420"/>
        <w:rPr>
          <w:color w:val="000000" w:themeColor="text1"/>
          <w14:textFill>
            <w14:solidFill>
              <w14:schemeClr w14:val="tx1"/>
            </w14:solidFill>
          </w14:textFill>
        </w:rPr>
      </w:pPr>
    </w:p>
    <w:p w14:paraId="2C0998B3">
      <w:pPr>
        <w:pStyle w:val="106"/>
        <w:spacing w:before="240" w:after="240"/>
        <w:rPr>
          <w:color w:val="000000" w:themeColor="text1"/>
          <w14:textFill>
            <w14:solidFill>
              <w14:schemeClr w14:val="tx1"/>
            </w14:solidFill>
          </w14:textFill>
        </w:rPr>
      </w:pPr>
      <w:bookmarkStart w:id="76" w:name="_Toc180511811"/>
      <w:bookmarkStart w:id="77" w:name="_Toc180579686"/>
      <w:bookmarkStart w:id="78" w:name="_Toc180511921"/>
      <w:bookmarkStart w:id="79" w:name="_Toc180579513"/>
      <w:bookmarkStart w:id="80" w:name="_Toc153974036"/>
      <w:bookmarkStart w:id="81" w:name="_Toc180665692"/>
      <w:bookmarkStart w:id="82" w:name="_Toc151568737"/>
      <w:bookmarkStart w:id="83" w:name="_Toc180579615"/>
      <w:bookmarkStart w:id="84" w:name="_Toc153974722"/>
      <w:bookmarkStart w:id="85" w:name="_Toc97192966"/>
      <w:bookmarkStart w:id="86" w:name="_Toc182846703"/>
      <w:bookmarkStart w:id="87" w:name="_Toc182857957"/>
      <w:bookmarkStart w:id="88" w:name="_Toc180602744"/>
      <w:bookmarkStart w:id="89" w:name="_Toc180579794"/>
      <w:r>
        <w:rPr>
          <w:rFonts w:hint="eastAsia"/>
          <w:color w:val="000000" w:themeColor="text1"/>
          <w:szCs w:val="21"/>
          <w14:textFill>
            <w14:solidFill>
              <w14:schemeClr w14:val="tx1"/>
            </w14:solidFill>
          </w14:textFill>
        </w:rPr>
        <w:t>术语和定义</w:t>
      </w:r>
      <w:bookmarkEnd w:id="76"/>
      <w:bookmarkEnd w:id="77"/>
      <w:bookmarkEnd w:id="78"/>
      <w:bookmarkEnd w:id="79"/>
      <w:bookmarkEnd w:id="80"/>
      <w:bookmarkEnd w:id="81"/>
      <w:bookmarkEnd w:id="82"/>
      <w:bookmarkEnd w:id="83"/>
      <w:bookmarkEnd w:id="84"/>
      <w:bookmarkEnd w:id="85"/>
      <w:bookmarkEnd w:id="86"/>
      <w:bookmarkEnd w:id="87"/>
      <w:bookmarkEnd w:id="88"/>
      <w:bookmarkEnd w:id="89"/>
    </w:p>
    <w:sdt>
      <w:sdtPr>
        <w:rPr>
          <w:color w:val="000000" w:themeColor="text1"/>
          <w14:textFill>
            <w14:solidFill>
              <w14:schemeClr w14:val="tx1"/>
            </w14:solidFill>
          </w14:textFill>
        </w:rPr>
        <w:id w:val="-1909835108"/>
        <w:placeholder>
          <w:docPart w:val="7346618D19D945018E5E635E4801DD5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14:paraId="0733E04D">
          <w:pPr>
            <w:pStyle w:val="58"/>
            <w:ind w:firstLine="420"/>
            <w:rPr>
              <w:color w:val="000000" w:themeColor="text1"/>
              <w14:textFill>
                <w14:solidFill>
                  <w14:schemeClr w14:val="tx1"/>
                </w14:solidFill>
              </w14:textFill>
            </w:rPr>
          </w:pPr>
          <w:bookmarkStart w:id="90" w:name="_Toc26986532"/>
          <w:bookmarkEnd w:id="90"/>
          <w:r>
            <w:rPr>
              <w:color w:val="000000" w:themeColor="text1"/>
              <w14:textFill>
                <w14:solidFill>
                  <w14:schemeClr w14:val="tx1"/>
                </w14:solidFill>
              </w14:textFill>
            </w:rPr>
            <w:t>下列术语和定义适用于本文件。</w:t>
          </w:r>
        </w:p>
      </w:sdtContent>
    </w:sdt>
    <w:p w14:paraId="6C309235">
      <w:pPr>
        <w:pStyle w:val="107"/>
        <w:spacing w:before="120" w:after="120"/>
        <w:rPr>
          <w:color w:val="000000" w:themeColor="text1"/>
          <w14:textFill>
            <w14:solidFill>
              <w14:schemeClr w14:val="tx1"/>
            </w14:solidFill>
          </w14:textFill>
        </w:rPr>
      </w:pPr>
      <w:r>
        <w:rPr>
          <w:color w:val="000000" w:themeColor="text1"/>
          <w14:textFill>
            <w14:solidFill>
              <w14:schemeClr w14:val="tx1"/>
            </w14:solidFill>
          </w14:textFill>
        </w:rPr>
        <w:br w:type="textWrapping"/>
      </w:r>
      <w:r>
        <w:rPr>
          <w:rFonts w:hint="eastAsia" w:hAnsi="黑体"/>
          <w:color w:val="000000" w:themeColor="text1"/>
          <w14:textFill>
            <w14:solidFill>
              <w14:schemeClr w14:val="tx1"/>
            </w14:solidFill>
          </w14:textFill>
        </w:rPr>
        <w:t xml:space="preserve"> </w:t>
      </w:r>
      <w:r>
        <w:rPr>
          <w:rFonts w:hAnsi="黑体"/>
          <w:color w:val="000000" w:themeColor="text1"/>
          <w14:textFill>
            <w14:solidFill>
              <w14:schemeClr w14:val="tx1"/>
            </w14:solidFill>
          </w14:textFill>
        </w:rPr>
        <w:t xml:space="preserve">   </w:t>
      </w:r>
      <w:bookmarkStart w:id="91" w:name="_Toc180511812"/>
      <w:bookmarkStart w:id="92" w:name="_Toc180511922"/>
      <w:bookmarkStart w:id="93" w:name="_Toc153974037"/>
      <w:bookmarkStart w:id="94" w:name="_Toc153974723"/>
      <w:bookmarkStart w:id="95" w:name="_Toc180665693"/>
      <w:bookmarkStart w:id="96" w:name="_Toc182846704"/>
      <w:bookmarkStart w:id="97" w:name="_Toc182857958"/>
      <w:r>
        <w:rPr>
          <w:rFonts w:hint="eastAsia" w:hAnsi="黑体"/>
          <w:color w:val="000000" w:themeColor="text1"/>
          <w14:textFill>
            <w14:solidFill>
              <w14:schemeClr w14:val="tx1"/>
            </w14:solidFill>
          </w14:textFill>
        </w:rPr>
        <w:t>医养结合机构</w:t>
      </w:r>
      <w:bookmarkEnd w:id="91"/>
      <w:bookmarkEnd w:id="92"/>
      <w:bookmarkEnd w:id="93"/>
      <w:bookmarkEnd w:id="94"/>
      <w:bookmarkEnd w:id="95"/>
      <w:bookmarkEnd w:id="96"/>
      <w:bookmarkEnd w:id="97"/>
    </w:p>
    <w:p w14:paraId="1E65E9DA">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兼具医疗卫生和养老服务资质与能力的医疗卫生与养老服务相融合的机构。</w:t>
      </w:r>
    </w:p>
    <w:p w14:paraId="46C90791">
      <w:pPr>
        <w:pStyle w:val="58"/>
        <w:ind w:firstLine="420"/>
        <w:rPr>
          <w:color w:val="000000" w:themeColor="text1"/>
          <w14:textFill>
            <w14:solidFill>
              <w14:schemeClr w14:val="tx1"/>
            </w14:solidFill>
          </w14:textFill>
        </w:rPr>
      </w:pPr>
    </w:p>
    <w:p w14:paraId="2934286F">
      <w:pPr>
        <w:pStyle w:val="107"/>
        <w:spacing w:before="120" w:after="120"/>
        <w:rPr>
          <w:color w:val="000000" w:themeColor="text1"/>
          <w14:textFill>
            <w14:solidFill>
              <w14:schemeClr w14:val="tx1"/>
            </w14:solidFill>
          </w14:textFill>
        </w:rPr>
      </w:pPr>
      <w:bookmarkStart w:id="98" w:name="_Toc182857959"/>
      <w:bookmarkStart w:id="99" w:name="_Toc180511923"/>
      <w:bookmarkStart w:id="100" w:name="_Toc182846705"/>
      <w:bookmarkStart w:id="101" w:name="_Toc180665694"/>
      <w:bookmarkStart w:id="102" w:name="_Toc180511813"/>
      <w:r>
        <w:rPr>
          <w:rFonts w:hint="eastAsia"/>
          <w:color w:val="000000" w:themeColor="text1"/>
          <w:highlight w:val="lightGray"/>
          <w14:textFill>
            <w14:solidFill>
              <w14:schemeClr w14:val="tx1"/>
            </w14:solidFill>
          </w14:textFill>
          <w14:scene3d>
            <w14:lightRig w14:rig="threePt" w14:dir="t">
              <w14:rot w14:lat="0" w14:lon="0" w14:rev="0"/>
            </w14:lightRig>
          </w14:scene3d>
        </w:rPr>
        <w:t>护理员</w:t>
      </w:r>
      <w:bookmarkEnd w:id="98"/>
      <w:bookmarkEnd w:id="99"/>
      <w:bookmarkEnd w:id="100"/>
      <w:bookmarkEnd w:id="101"/>
      <w:bookmarkEnd w:id="102"/>
    </w:p>
    <w:p w14:paraId="50FFED3C">
      <w:pPr>
        <w:pStyle w:val="107"/>
        <w:numPr>
          <w:ilvl w:val="2"/>
          <w:numId w:val="0"/>
        </w:numPr>
        <w:spacing w:before="120" w:after="120"/>
        <w:rPr>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 xml:space="preserve">    </w:t>
      </w:r>
      <w:bookmarkStart w:id="103" w:name="_Toc180511924"/>
      <w:bookmarkStart w:id="104" w:name="_Toc180665695"/>
      <w:bookmarkStart w:id="105" w:name="_Toc180511814"/>
      <w:bookmarkStart w:id="106" w:name="_Toc182846706"/>
      <w:bookmarkStart w:id="107" w:name="_Toc182857960"/>
      <w:r>
        <w:rPr>
          <w:rFonts w:hint="eastAsia" w:ascii="宋体" w:eastAsia="宋体"/>
          <w:color w:val="000000" w:themeColor="text1"/>
          <w14:textFill>
            <w14:solidFill>
              <w14:schemeClr w14:val="tx1"/>
            </w14:solidFill>
          </w14:textFill>
        </w:rPr>
        <w:t>对老年人生活进行照料、护理，对病人和其他需要照护的人群提供生活照护，并在医务人员的指导下进行部分辅助工作的人员。</w:t>
      </w:r>
      <w:bookmarkEnd w:id="103"/>
      <w:bookmarkEnd w:id="104"/>
      <w:bookmarkEnd w:id="105"/>
      <w:bookmarkEnd w:id="106"/>
      <w:bookmarkEnd w:id="107"/>
      <w:r>
        <w:rPr>
          <w:color w:val="000000" w:themeColor="text1"/>
          <w:highlight w:val="lightGray"/>
          <w14:textFill>
            <w14:solidFill>
              <w14:schemeClr w14:val="tx1"/>
            </w14:solidFill>
          </w14:textFill>
          <w14:scene3d>
            <w14:lightRig w14:rig="threePt" w14:dir="t">
              <w14:rot w14:lat="0" w14:lon="0" w14:rev="0"/>
            </w14:lightRig>
          </w14:scene3d>
        </w:rPr>
        <w:br w:type="textWrapping"/>
      </w:r>
      <w:bookmarkStart w:id="108" w:name="_Toc153974038"/>
      <w:bookmarkEnd w:id="108"/>
      <w:bookmarkStart w:id="109" w:name="_Toc151568738"/>
      <w:bookmarkEnd w:id="109"/>
      <w:bookmarkStart w:id="110" w:name="_Toc153974724"/>
      <w:bookmarkEnd w:id="110"/>
    </w:p>
    <w:p w14:paraId="053CF882">
      <w:pPr>
        <w:pStyle w:val="106"/>
        <w:spacing w:before="240" w:after="240"/>
        <w:rPr>
          <w:color w:val="000000" w:themeColor="text1"/>
          <w14:textFill>
            <w14:solidFill>
              <w14:schemeClr w14:val="tx1"/>
            </w14:solidFill>
          </w14:textFill>
        </w:rPr>
      </w:pPr>
      <w:bookmarkStart w:id="111" w:name="_Toc180665696"/>
      <w:bookmarkStart w:id="112" w:name="_Toc180579795"/>
      <w:bookmarkStart w:id="113" w:name="_Toc182857961"/>
      <w:bookmarkStart w:id="114" w:name="_Toc153974039"/>
      <w:bookmarkStart w:id="115" w:name="_Toc180579687"/>
      <w:bookmarkStart w:id="116" w:name="_Toc180579514"/>
      <w:bookmarkStart w:id="117" w:name="_Toc153974725"/>
      <w:bookmarkStart w:id="118" w:name="_Toc180511925"/>
      <w:bookmarkStart w:id="119" w:name="_Toc180511815"/>
      <w:bookmarkStart w:id="120" w:name="_Toc180579616"/>
      <w:bookmarkStart w:id="121" w:name="_Toc180602745"/>
      <w:bookmarkStart w:id="122" w:name="_Toc182846707"/>
      <w:r>
        <w:rPr>
          <w:rFonts w:hint="eastAsia"/>
          <w:color w:val="000000" w:themeColor="text1"/>
          <w14:textFill>
            <w14:solidFill>
              <w14:schemeClr w14:val="tx1"/>
            </w14:solidFill>
          </w14:textFill>
        </w:rPr>
        <w:t>等级及标志</w:t>
      </w:r>
      <w:bookmarkEnd w:id="111"/>
      <w:bookmarkEnd w:id="112"/>
      <w:bookmarkEnd w:id="113"/>
      <w:bookmarkEnd w:id="114"/>
      <w:bookmarkEnd w:id="115"/>
      <w:bookmarkEnd w:id="116"/>
      <w:bookmarkEnd w:id="117"/>
      <w:bookmarkEnd w:id="118"/>
      <w:bookmarkEnd w:id="119"/>
      <w:bookmarkEnd w:id="120"/>
      <w:bookmarkEnd w:id="121"/>
      <w:bookmarkEnd w:id="122"/>
    </w:p>
    <w:p w14:paraId="0F164150">
      <w:pPr>
        <w:pStyle w:val="107"/>
        <w:spacing w:before="120" w:after="120"/>
        <w:rPr>
          <w:rFonts w:hint="eastAsia" w:ascii="宋体" w:hAnsi="宋体" w:eastAsia="宋体"/>
          <w:color w:val="000000" w:themeColor="text1"/>
          <w14:textFill>
            <w14:solidFill>
              <w14:schemeClr w14:val="tx1"/>
            </w14:solidFill>
          </w14:textFill>
        </w:rPr>
      </w:pPr>
      <w:bookmarkStart w:id="123" w:name="_Toc180511816"/>
      <w:bookmarkStart w:id="124" w:name="_Toc182857962"/>
      <w:bookmarkStart w:id="125" w:name="_Toc180665697"/>
      <w:bookmarkStart w:id="126" w:name="_Toc153974726"/>
      <w:bookmarkStart w:id="127" w:name="_Toc182846708"/>
      <w:bookmarkStart w:id="128" w:name="_Toc180511926"/>
      <w:bookmarkStart w:id="129" w:name="_Toc153974040"/>
      <w:r>
        <w:rPr>
          <w:rFonts w:hint="eastAsia" w:ascii="宋体" w:hAnsi="宋体" w:eastAsia="宋体"/>
          <w:color w:val="000000" w:themeColor="text1"/>
          <w14:textFill>
            <w14:solidFill>
              <w14:schemeClr w14:val="tx1"/>
            </w14:solidFill>
          </w14:textFill>
        </w:rPr>
        <w:t>医养结合机构等级划分为五级，从高到低依次为五星级、四星级、三星级、二星级、一星级医养结合机构。</w:t>
      </w:r>
      <w:bookmarkEnd w:id="123"/>
      <w:bookmarkEnd w:id="124"/>
      <w:bookmarkEnd w:id="125"/>
      <w:bookmarkEnd w:id="126"/>
      <w:bookmarkEnd w:id="127"/>
      <w:bookmarkEnd w:id="128"/>
      <w:bookmarkEnd w:id="129"/>
    </w:p>
    <w:p w14:paraId="63D4425F">
      <w:pPr>
        <w:pStyle w:val="107"/>
        <w:spacing w:before="120" w:after="120"/>
        <w:rPr>
          <w:rFonts w:hint="eastAsia" w:ascii="宋体" w:hAnsi="宋体" w:eastAsia="宋体"/>
          <w:color w:val="000000" w:themeColor="text1"/>
          <w14:textFill>
            <w14:solidFill>
              <w14:schemeClr w14:val="tx1"/>
            </w14:solidFill>
          </w14:textFill>
        </w:rPr>
      </w:pPr>
      <w:bookmarkStart w:id="130" w:name="_Toc182857963"/>
      <w:bookmarkStart w:id="131" w:name="_Toc180511817"/>
      <w:bookmarkStart w:id="132" w:name="_Toc153974041"/>
      <w:bookmarkStart w:id="133" w:name="_Toc180511927"/>
      <w:bookmarkStart w:id="134" w:name="_Toc182846709"/>
      <w:bookmarkStart w:id="135" w:name="_Toc180665698"/>
      <w:bookmarkStart w:id="136" w:name="_Toc153974727"/>
      <w:r>
        <w:rPr>
          <w:rFonts w:hint="eastAsia" w:ascii="宋体" w:hAnsi="宋体" w:eastAsia="宋体"/>
          <w:color w:val="000000" w:themeColor="text1"/>
          <w14:textFill>
            <w14:solidFill>
              <w14:schemeClr w14:val="tx1"/>
            </w14:solidFill>
          </w14:textFill>
        </w:rPr>
        <w:t>医养结合机构等级的牌匾、文件由德阳市中医药学会统一制作和规定。</w:t>
      </w:r>
      <w:bookmarkEnd w:id="130"/>
      <w:bookmarkEnd w:id="131"/>
      <w:bookmarkEnd w:id="132"/>
      <w:bookmarkEnd w:id="133"/>
      <w:bookmarkEnd w:id="134"/>
      <w:bookmarkEnd w:id="135"/>
      <w:bookmarkEnd w:id="136"/>
    </w:p>
    <w:p w14:paraId="61032C13">
      <w:pPr>
        <w:pStyle w:val="58"/>
        <w:ind w:firstLine="0" w:firstLineChars="0"/>
        <w:rPr>
          <w:color w:val="000000" w:themeColor="text1"/>
          <w14:textFill>
            <w14:solidFill>
              <w14:schemeClr w14:val="tx1"/>
            </w14:solidFill>
          </w14:textFill>
        </w:rPr>
      </w:pPr>
    </w:p>
    <w:p w14:paraId="51BEAE84">
      <w:pPr>
        <w:pStyle w:val="106"/>
        <w:spacing w:before="240" w:after="240"/>
        <w:rPr>
          <w:color w:val="000000" w:themeColor="text1"/>
          <w14:textFill>
            <w14:solidFill>
              <w14:schemeClr w14:val="tx1"/>
            </w14:solidFill>
          </w14:textFill>
        </w:rPr>
      </w:pPr>
      <w:bookmarkStart w:id="137" w:name="_Toc180511928"/>
      <w:bookmarkStart w:id="138" w:name="_Toc180665699"/>
      <w:bookmarkStart w:id="139" w:name="_Toc151568740"/>
      <w:bookmarkStart w:id="140" w:name="_Toc180579515"/>
      <w:bookmarkStart w:id="141" w:name="_Toc180579688"/>
      <w:bookmarkStart w:id="142" w:name="_Toc153974728"/>
      <w:bookmarkStart w:id="143" w:name="_Toc182857964"/>
      <w:bookmarkStart w:id="144" w:name="_Toc153974042"/>
      <w:bookmarkStart w:id="145" w:name="_Toc180511818"/>
      <w:bookmarkStart w:id="146" w:name="_Toc180602746"/>
      <w:bookmarkStart w:id="147" w:name="_Toc180579617"/>
      <w:bookmarkStart w:id="148" w:name="_Toc182846710"/>
      <w:bookmarkStart w:id="149" w:name="_Toc180579796"/>
      <w:r>
        <w:rPr>
          <w:rFonts w:hint="eastAsia"/>
          <w:color w:val="000000" w:themeColor="text1"/>
          <w14:textFill>
            <w14:solidFill>
              <w14:schemeClr w14:val="tx1"/>
            </w14:solidFill>
          </w14:textFill>
        </w:rPr>
        <w:t>评定原则</w:t>
      </w:r>
      <w:bookmarkEnd w:id="137"/>
      <w:bookmarkEnd w:id="138"/>
      <w:bookmarkEnd w:id="139"/>
      <w:bookmarkEnd w:id="140"/>
      <w:bookmarkEnd w:id="141"/>
      <w:bookmarkEnd w:id="142"/>
      <w:bookmarkEnd w:id="143"/>
      <w:bookmarkEnd w:id="144"/>
      <w:bookmarkEnd w:id="145"/>
      <w:bookmarkEnd w:id="146"/>
      <w:bookmarkEnd w:id="147"/>
      <w:bookmarkEnd w:id="148"/>
      <w:bookmarkEnd w:id="149"/>
    </w:p>
    <w:p w14:paraId="1B39E116">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医养结合机构等级评定评价机构应主动接受评价对象和社会监督，医养结合机构等级评定工作遵循下列原则：</w:t>
      </w:r>
    </w:p>
    <w:p w14:paraId="167CC862">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——自愿申请；</w:t>
      </w:r>
    </w:p>
    <w:p w14:paraId="4C2024B4">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——分级评定；</w:t>
      </w:r>
    </w:p>
    <w:p w14:paraId="082CE3B6">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——客观公正；</w:t>
      </w:r>
    </w:p>
    <w:p w14:paraId="3D287A2F">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——动态管理。</w:t>
      </w:r>
    </w:p>
    <w:p w14:paraId="54E43856">
      <w:pPr>
        <w:pStyle w:val="58"/>
        <w:ind w:firstLine="420"/>
        <w:rPr>
          <w:color w:val="000000" w:themeColor="text1"/>
          <w14:textFill>
            <w14:solidFill>
              <w14:schemeClr w14:val="tx1"/>
            </w14:solidFill>
          </w14:textFill>
        </w:rPr>
      </w:pPr>
    </w:p>
    <w:p w14:paraId="52521E39">
      <w:pPr>
        <w:pStyle w:val="106"/>
        <w:spacing w:before="240" w:after="240"/>
        <w:rPr>
          <w:color w:val="000000" w:themeColor="text1"/>
          <w:szCs w:val="21"/>
          <w14:textFill>
            <w14:solidFill>
              <w14:schemeClr w14:val="tx1"/>
            </w14:solidFill>
          </w14:textFill>
        </w:rPr>
      </w:pPr>
      <w:bookmarkStart w:id="150" w:name="_Toc180665700"/>
      <w:bookmarkStart w:id="151" w:name="_Toc182857965"/>
      <w:bookmarkStart w:id="152" w:name="_Toc180579618"/>
      <w:bookmarkStart w:id="153" w:name="_Toc180511929"/>
      <w:bookmarkStart w:id="154" w:name="_Toc180579797"/>
      <w:bookmarkStart w:id="155" w:name="_Toc151568741"/>
      <w:bookmarkStart w:id="156" w:name="_Toc180579516"/>
      <w:bookmarkStart w:id="157" w:name="_Toc153974729"/>
      <w:bookmarkStart w:id="158" w:name="_Toc180602747"/>
      <w:bookmarkStart w:id="159" w:name="_Toc180511819"/>
      <w:bookmarkStart w:id="160" w:name="_Toc153974043"/>
      <w:bookmarkStart w:id="161" w:name="_Toc182846711"/>
      <w:bookmarkStart w:id="162" w:name="_Toc180579689"/>
      <w:r>
        <w:rPr>
          <w:rFonts w:hint="eastAsia"/>
          <w:color w:val="000000" w:themeColor="text1"/>
          <w:szCs w:val="21"/>
          <w14:textFill>
            <w14:solidFill>
              <w14:schemeClr w14:val="tx1"/>
            </w14:solidFill>
          </w14:textFill>
        </w:rPr>
        <w:t>评定周期</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335E4886">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医养结合机构等级评定周期为</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年，每年应开展不定期重点检查，不定期重点检查包括但不限于以下情况：</w:t>
      </w:r>
    </w:p>
    <w:p w14:paraId="43111206">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评价机构收集到社会对评价对象涉及一票否决情况投诉的；</w:t>
      </w:r>
    </w:p>
    <w:p w14:paraId="00ED45C1">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评价对象被行政主管部门进行重大处罚的；</w:t>
      </w:r>
    </w:p>
    <w:p w14:paraId="29999ADD">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评价对象未按要求定期上报有关数据的。</w:t>
      </w:r>
    </w:p>
    <w:p w14:paraId="04D6C809">
      <w:pPr>
        <w:pStyle w:val="58"/>
        <w:ind w:firstLine="420"/>
        <w:rPr>
          <w:color w:val="000000" w:themeColor="text1"/>
          <w14:textFill>
            <w14:solidFill>
              <w14:schemeClr w14:val="tx1"/>
            </w14:solidFill>
          </w14:textFill>
        </w:rPr>
      </w:pPr>
    </w:p>
    <w:p w14:paraId="3EC4C5A4">
      <w:pPr>
        <w:pStyle w:val="106"/>
        <w:spacing w:before="240" w:after="240"/>
        <w:rPr>
          <w:color w:val="000000" w:themeColor="text1"/>
          <w:szCs w:val="21"/>
          <w14:textFill>
            <w14:solidFill>
              <w14:schemeClr w14:val="tx1"/>
            </w14:solidFill>
          </w14:textFill>
        </w:rPr>
      </w:pPr>
      <w:bookmarkStart w:id="163" w:name="_Toc180511930"/>
      <w:bookmarkStart w:id="164" w:name="_Toc153974730"/>
      <w:bookmarkStart w:id="165" w:name="_Toc182846712"/>
      <w:bookmarkStart w:id="166" w:name="_Toc180602748"/>
      <w:bookmarkStart w:id="167" w:name="_Toc180665701"/>
      <w:bookmarkStart w:id="168" w:name="_Toc180579517"/>
      <w:bookmarkStart w:id="169" w:name="_Toc151568742"/>
      <w:bookmarkStart w:id="170" w:name="_Toc182857966"/>
      <w:bookmarkStart w:id="171" w:name="_Toc153974044"/>
      <w:bookmarkStart w:id="172" w:name="_Toc180511820"/>
      <w:bookmarkStart w:id="173" w:name="_Toc180579798"/>
      <w:bookmarkStart w:id="174" w:name="_Toc180579690"/>
      <w:bookmarkStart w:id="175" w:name="_Toc180579619"/>
      <w:r>
        <w:rPr>
          <w:rFonts w:hint="eastAsia"/>
          <w:color w:val="000000" w:themeColor="text1"/>
          <w:szCs w:val="21"/>
          <w14:textFill>
            <w14:solidFill>
              <w14:schemeClr w14:val="tx1"/>
            </w14:solidFill>
          </w14:textFill>
        </w:rPr>
        <w:t>评定组织</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1DDF07E6">
      <w:pPr>
        <w:pStyle w:val="107"/>
        <w:spacing w:before="120" w:after="120"/>
        <w:rPr>
          <w:color w:val="000000" w:themeColor="text1"/>
          <w14:textFill>
            <w14:solidFill>
              <w14:schemeClr w14:val="tx1"/>
            </w14:solidFill>
          </w14:textFill>
        </w:rPr>
      </w:pPr>
      <w:bookmarkStart w:id="176" w:name="_Toc180511931"/>
      <w:bookmarkStart w:id="177" w:name="_Toc153974045"/>
      <w:bookmarkStart w:id="178" w:name="_Toc180511821"/>
      <w:bookmarkStart w:id="179" w:name="_Toc180665702"/>
      <w:bookmarkStart w:id="180" w:name="_Toc153974731"/>
      <w:bookmarkStart w:id="181" w:name="_Toc182846713"/>
      <w:bookmarkStart w:id="182" w:name="_Toc182857967"/>
      <w:r>
        <w:rPr>
          <w:rFonts w:hint="eastAsia"/>
          <w:color w:val="000000" w:themeColor="text1"/>
          <w14:textFill>
            <w14:solidFill>
              <w14:schemeClr w14:val="tx1"/>
            </w14:solidFill>
          </w14:textFill>
        </w:rPr>
        <w:t>评定委员会</w:t>
      </w:r>
      <w:bookmarkEnd w:id="176"/>
      <w:bookmarkEnd w:id="177"/>
      <w:bookmarkEnd w:id="178"/>
      <w:bookmarkEnd w:id="179"/>
      <w:bookmarkEnd w:id="180"/>
      <w:bookmarkEnd w:id="181"/>
      <w:bookmarkEnd w:id="182"/>
    </w:p>
    <w:p w14:paraId="103EC026">
      <w:pPr>
        <w:pStyle w:val="67"/>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德阳市中医药学会应组建医养结合机构等级评定委员会（以下简称“评定委员会”），统筹实施医养结合机构等级评定工作；评定委员会成员原则上由德阳市中医药学会会长、副会长、常务理事担任，应涵盖医疗机构管理、养老机构管理、医疗卫生专业技术领域的专家，可邀请卫生健康、发改、财政、民政、医保等行政管理部门的专家参与。</w:t>
      </w:r>
    </w:p>
    <w:p w14:paraId="525E311E">
      <w:pPr>
        <w:pStyle w:val="67"/>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医养结合机构等级评定工作和动态管理工作由评定委员会组织实施。</w:t>
      </w:r>
    </w:p>
    <w:p w14:paraId="028F3866">
      <w:pPr>
        <w:pStyle w:val="67"/>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评定委员会的职责包括但不限于：</w:t>
      </w:r>
    </w:p>
    <w:p w14:paraId="4B735521">
      <w:pPr>
        <w:pStyle w:val="176"/>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制（修）订医养结合机构等级评定有关工作制度；</w:t>
      </w:r>
    </w:p>
    <w:p w14:paraId="2295B60C">
      <w:pPr>
        <w:pStyle w:val="176"/>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指导、开展医养结合机构等级评定、复核、动态管理工作；</w:t>
      </w:r>
    </w:p>
    <w:p w14:paraId="6475B9C8">
      <w:pPr>
        <w:pStyle w:val="176"/>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指导、开展医养结合机构等级评定工作涉及的纠纷和争议裁定；</w:t>
      </w:r>
    </w:p>
    <w:p w14:paraId="13651C2E">
      <w:pPr>
        <w:pStyle w:val="176"/>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对不符合规定、标准的评定结果向评定专家组提出纠正意见；</w:t>
      </w:r>
    </w:p>
    <w:p w14:paraId="28F6C11E">
      <w:pPr>
        <w:pStyle w:val="176"/>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建立和管理评定专家库，对评定专家进行培训、考核、聘任；</w:t>
      </w:r>
    </w:p>
    <w:p w14:paraId="1D5B5C6A">
      <w:pPr>
        <w:pStyle w:val="176"/>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制作、核发医养结合机构等级证书和牌匾。</w:t>
      </w:r>
    </w:p>
    <w:p w14:paraId="54F5110B">
      <w:pPr>
        <w:pStyle w:val="58"/>
        <w:ind w:firstLine="420"/>
        <w:rPr>
          <w:color w:val="000000" w:themeColor="text1"/>
          <w14:textFill>
            <w14:solidFill>
              <w14:schemeClr w14:val="tx1"/>
            </w14:solidFill>
          </w14:textFill>
        </w:rPr>
      </w:pPr>
    </w:p>
    <w:p w14:paraId="589BB839">
      <w:pPr>
        <w:pStyle w:val="107"/>
        <w:spacing w:before="120" w:after="120"/>
        <w:rPr>
          <w:color w:val="000000" w:themeColor="text1"/>
          <w14:textFill>
            <w14:solidFill>
              <w14:schemeClr w14:val="tx1"/>
            </w14:solidFill>
          </w14:textFill>
        </w:rPr>
      </w:pPr>
      <w:bookmarkStart w:id="183" w:name="_Toc153974732"/>
      <w:bookmarkStart w:id="184" w:name="_Toc180665703"/>
      <w:bookmarkStart w:id="185" w:name="_Toc182846714"/>
      <w:bookmarkStart w:id="186" w:name="_Toc153974046"/>
      <w:bookmarkStart w:id="187" w:name="_Toc180511822"/>
      <w:bookmarkStart w:id="188" w:name="_Toc182857968"/>
      <w:bookmarkStart w:id="189" w:name="_Toc180511932"/>
      <w:r>
        <w:rPr>
          <w:rFonts w:hint="eastAsia"/>
          <w:color w:val="000000" w:themeColor="text1"/>
          <w14:textFill>
            <w14:solidFill>
              <w14:schemeClr w14:val="tx1"/>
            </w14:solidFill>
          </w14:textFill>
        </w:rPr>
        <w:t>评定专家库</w:t>
      </w:r>
      <w:bookmarkEnd w:id="183"/>
      <w:bookmarkEnd w:id="184"/>
      <w:bookmarkEnd w:id="185"/>
      <w:bookmarkEnd w:id="186"/>
      <w:bookmarkEnd w:id="187"/>
      <w:bookmarkEnd w:id="188"/>
      <w:bookmarkEnd w:id="189"/>
    </w:p>
    <w:p w14:paraId="68F74BC1">
      <w:pPr>
        <w:pStyle w:val="67"/>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评定专家库专家由德阳市中医药学会成员和卫生健康、发改、财政、民政、医保等行政管理部门的专家自愿申请，经评定委员会初审、培训考核合格后由德阳市中医药学会聘任，每届聘期5年。</w:t>
      </w:r>
    </w:p>
    <w:p w14:paraId="72221E46">
      <w:pPr>
        <w:pStyle w:val="67"/>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评定专家库专家应符合下列要求：</w:t>
      </w:r>
    </w:p>
    <w:p w14:paraId="21F06A9A">
      <w:pPr>
        <w:pStyle w:val="176"/>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良好的政治素质和高尚的个人品德，在行业内有一定影响力和公信力，遵纪守法、公正廉明、求真务实，无违法等不良记录；热爱医养结合和医养结合机构等级评定工作，能安排好时间参加医养结合机构等级评定有关工作；</w:t>
      </w:r>
    </w:p>
    <w:p w14:paraId="1F366380">
      <w:pPr>
        <w:pStyle w:val="176"/>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熟悉医养结合机构等级评定相关法律法规、方针政策和标准；</w:t>
      </w:r>
    </w:p>
    <w:p w14:paraId="0493D8E8">
      <w:pPr>
        <w:pStyle w:val="176"/>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熟悉医养结合机构建设、管理、运营、服务、评价等工作；</w:t>
      </w:r>
    </w:p>
    <w:p w14:paraId="36F4E09F">
      <w:pPr>
        <w:pStyle w:val="176"/>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自愿参加医养结合机构等级评定专家培训和考核；</w:t>
      </w:r>
    </w:p>
    <w:p w14:paraId="6B5A1145">
      <w:pPr>
        <w:pStyle w:val="176"/>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从事医养结合行政管理、医养结合机构实务、医养结合服务相关工作满3年。</w:t>
      </w:r>
    </w:p>
    <w:p w14:paraId="79557847">
      <w:pPr>
        <w:pStyle w:val="58"/>
        <w:ind w:firstLine="420"/>
        <w:rPr>
          <w:color w:val="000000" w:themeColor="text1"/>
          <w14:textFill>
            <w14:solidFill>
              <w14:schemeClr w14:val="tx1"/>
            </w14:solidFill>
          </w14:textFill>
        </w:rPr>
      </w:pPr>
    </w:p>
    <w:p w14:paraId="5EF43181">
      <w:pPr>
        <w:pStyle w:val="107"/>
        <w:spacing w:before="120" w:after="120"/>
        <w:rPr>
          <w:color w:val="000000" w:themeColor="text1"/>
          <w14:textFill>
            <w14:solidFill>
              <w14:schemeClr w14:val="tx1"/>
            </w14:solidFill>
          </w14:textFill>
        </w:rPr>
      </w:pPr>
      <w:bookmarkStart w:id="190" w:name="_Toc180665704"/>
      <w:bookmarkStart w:id="191" w:name="_Toc182857969"/>
      <w:bookmarkStart w:id="192" w:name="_Toc182846715"/>
      <w:bookmarkStart w:id="193" w:name="_Toc153974047"/>
      <w:bookmarkStart w:id="194" w:name="_Toc153974733"/>
      <w:bookmarkStart w:id="195" w:name="_Toc180511933"/>
      <w:bookmarkStart w:id="196" w:name="_Toc180511823"/>
      <w:r>
        <w:rPr>
          <w:rFonts w:hint="eastAsia"/>
          <w:color w:val="000000" w:themeColor="text1"/>
          <w14:textFill>
            <w14:solidFill>
              <w14:schemeClr w14:val="tx1"/>
            </w14:solidFill>
          </w14:textFill>
        </w:rPr>
        <w:t>评定专家组</w:t>
      </w:r>
      <w:bookmarkEnd w:id="190"/>
      <w:bookmarkEnd w:id="191"/>
      <w:bookmarkEnd w:id="192"/>
      <w:bookmarkEnd w:id="193"/>
      <w:bookmarkEnd w:id="194"/>
      <w:bookmarkEnd w:id="195"/>
      <w:bookmarkEnd w:id="196"/>
    </w:p>
    <w:p w14:paraId="591C097D">
      <w:pPr>
        <w:pStyle w:val="67"/>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评定专家组组成成员应为不少于5人的单数组成，由德阳市中医药学会秘书处根据评定任务从评定专家库中随机抽取组建，由抽取的专家自行推荐产生评定专家组组长，并向评定委员会报备。</w:t>
      </w:r>
    </w:p>
    <w:p w14:paraId="23A4E245">
      <w:pPr>
        <w:pStyle w:val="67"/>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评定专家组成员存在以下情况，应向德阳市中医药学会秘书处申请回避：</w:t>
      </w:r>
    </w:p>
    <w:p w14:paraId="07892D16">
      <w:pPr>
        <w:pStyle w:val="176"/>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与评价对象有利害关系；</w:t>
      </w:r>
    </w:p>
    <w:p w14:paraId="34936B6D">
      <w:pPr>
        <w:pStyle w:val="176"/>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曾在评定对象单位任职，离职未满3周年；</w:t>
      </w:r>
    </w:p>
    <w:p w14:paraId="168D048D">
      <w:pPr>
        <w:pStyle w:val="176"/>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与评定对象有其他可能影响评定结果公正的关系。</w:t>
      </w:r>
    </w:p>
    <w:p w14:paraId="3AF4416E">
      <w:pPr>
        <w:pStyle w:val="176"/>
        <w:numPr>
          <w:ilvl w:val="0"/>
          <w:numId w:val="0"/>
        </w:numPr>
        <w:ind w:left="851"/>
        <w:rPr>
          <w:color w:val="000000" w:themeColor="text1"/>
          <w14:textFill>
            <w14:solidFill>
              <w14:schemeClr w14:val="tx1"/>
            </w14:solidFill>
          </w14:textFill>
        </w:rPr>
      </w:pPr>
    </w:p>
    <w:p w14:paraId="477EF93E">
      <w:pPr>
        <w:pStyle w:val="106"/>
        <w:spacing w:before="240" w:after="240"/>
        <w:rPr>
          <w:color w:val="000000" w:themeColor="text1"/>
          <w:szCs w:val="21"/>
          <w14:textFill>
            <w14:solidFill>
              <w14:schemeClr w14:val="tx1"/>
            </w14:solidFill>
          </w14:textFill>
        </w:rPr>
      </w:pPr>
      <w:bookmarkStart w:id="197" w:name="_Toc179631018"/>
      <w:bookmarkStart w:id="198" w:name="_Toc179631421"/>
      <w:bookmarkStart w:id="199" w:name="_Toc179631212"/>
      <w:bookmarkStart w:id="200" w:name="_Toc182846716"/>
      <w:bookmarkStart w:id="201" w:name="_Toc182857970"/>
      <w:bookmarkStart w:id="202" w:name="_Toc180602749"/>
      <w:bookmarkStart w:id="203" w:name="_Toc180665705"/>
      <w:r>
        <w:rPr>
          <w:rFonts w:hint="eastAsia"/>
          <w:color w:val="000000" w:themeColor="text1"/>
          <w:szCs w:val="21"/>
          <w14:textFill>
            <w14:solidFill>
              <w14:schemeClr w14:val="tx1"/>
            </w14:solidFill>
          </w14:textFill>
        </w:rPr>
        <w:t>评定程序</w:t>
      </w:r>
      <w:bookmarkEnd w:id="197"/>
      <w:r>
        <w:rPr>
          <w:rFonts w:hint="eastAsia"/>
          <w:color w:val="000000" w:themeColor="text1"/>
          <w:szCs w:val="21"/>
          <w14:textFill>
            <w14:solidFill>
              <w14:schemeClr w14:val="tx1"/>
            </w14:solidFill>
          </w14:textFill>
        </w:rPr>
        <w:t>与要求</w:t>
      </w:r>
      <w:bookmarkEnd w:id="198"/>
      <w:bookmarkEnd w:id="199"/>
      <w:bookmarkEnd w:id="200"/>
      <w:bookmarkEnd w:id="201"/>
      <w:bookmarkEnd w:id="202"/>
      <w:bookmarkEnd w:id="203"/>
    </w:p>
    <w:p w14:paraId="6D2CA905">
      <w:pPr>
        <w:pStyle w:val="107"/>
        <w:spacing w:before="120" w:after="120"/>
        <w:rPr>
          <w:color w:val="000000" w:themeColor="text1"/>
          <w14:textFill>
            <w14:solidFill>
              <w14:schemeClr w14:val="tx1"/>
            </w14:solidFill>
          </w14:textFill>
        </w:rPr>
      </w:pPr>
      <w:bookmarkStart w:id="204" w:name="_Toc182846717"/>
      <w:bookmarkStart w:id="205" w:name="_Toc182857971"/>
      <w:bookmarkStart w:id="206" w:name="_Toc180665706"/>
      <w:r>
        <w:rPr>
          <w:rFonts w:hint="eastAsia"/>
          <w:color w:val="000000" w:themeColor="text1"/>
          <w14:textFill>
            <w14:solidFill>
              <w14:schemeClr w14:val="tx1"/>
            </w14:solidFill>
          </w14:textFill>
        </w:rPr>
        <w:t>评定程序</w:t>
      </w:r>
      <w:bookmarkEnd w:id="204"/>
      <w:bookmarkEnd w:id="205"/>
      <w:bookmarkEnd w:id="206"/>
    </w:p>
    <w:p w14:paraId="655D1B6D">
      <w:pPr>
        <w:pStyle w:val="67"/>
        <w:numPr>
          <w:ilvl w:val="0"/>
          <w:numId w:val="0"/>
        </w:numPr>
        <w:spacing w:before="120" w:after="120"/>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医养结合机构等级评定程序包括9个阶段。医养结合机构等级评定程序应符合图1要求。</w:t>
      </w:r>
    </w:p>
    <w:p w14:paraId="3FF2131E">
      <w:pPr>
        <w:pStyle w:val="58"/>
        <w:ind w:firstLine="42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119630" cy="4405630"/>
            <wp:effectExtent l="0" t="0" r="0" b="0"/>
            <wp:docPr id="52865233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52335" name="图片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29171" cy="4425290"/>
                    </a:xfrm>
                    <a:prstGeom prst="rect">
                      <a:avLst/>
                    </a:prstGeom>
                    <a:noFill/>
                    <a:ln>
                      <a:noFill/>
                    </a:ln>
                  </pic:spPr>
                </pic:pic>
              </a:graphicData>
            </a:graphic>
          </wp:inline>
        </w:drawing>
      </w:r>
    </w:p>
    <w:p w14:paraId="44D43CAA">
      <w:pPr>
        <w:pStyle w:val="116"/>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医养结合机构等级评定流程图</w:t>
      </w:r>
    </w:p>
    <w:p w14:paraId="1D282CA3">
      <w:pPr>
        <w:pStyle w:val="184"/>
        <w:ind w:firstLine="360"/>
        <w:rPr>
          <w:color w:val="000000" w:themeColor="text1"/>
          <w14:textFill>
            <w14:solidFill>
              <w14:schemeClr w14:val="tx1"/>
            </w14:solidFill>
          </w14:textFill>
        </w:rPr>
      </w:pPr>
    </w:p>
    <w:p w14:paraId="29452BC1">
      <w:pPr>
        <w:pStyle w:val="107"/>
        <w:spacing w:before="120" w:after="120"/>
        <w:rPr>
          <w:color w:val="000000" w:themeColor="text1"/>
          <w14:textFill>
            <w14:solidFill>
              <w14:schemeClr w14:val="tx1"/>
            </w14:solidFill>
          </w14:textFill>
        </w:rPr>
      </w:pPr>
      <w:bookmarkStart w:id="207" w:name="_Toc182857972"/>
      <w:bookmarkStart w:id="208" w:name="_Toc180665707"/>
      <w:bookmarkStart w:id="209" w:name="_Toc182846718"/>
      <w:bookmarkStart w:id="210" w:name="_Toc153974736"/>
      <w:bookmarkStart w:id="211" w:name="_Toc153974050"/>
      <w:bookmarkStart w:id="212" w:name="_Toc180511826"/>
      <w:bookmarkStart w:id="213" w:name="_Toc180511936"/>
      <w:r>
        <w:rPr>
          <w:rFonts w:hint="eastAsia"/>
          <w:color w:val="000000" w:themeColor="text1"/>
          <w14:textFill>
            <w14:solidFill>
              <w14:schemeClr w14:val="tx1"/>
            </w14:solidFill>
          </w14:textFill>
        </w:rPr>
        <w:t>评定要求</w:t>
      </w:r>
      <w:bookmarkEnd w:id="207"/>
      <w:bookmarkEnd w:id="208"/>
      <w:bookmarkEnd w:id="209"/>
    </w:p>
    <w:p w14:paraId="5DAC49FA">
      <w:pPr>
        <w:pStyle w:val="67"/>
        <w:spacing w:before="120" w:after="120"/>
        <w:ind w:left="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发布通知</w:t>
      </w:r>
      <w:bookmarkEnd w:id="210"/>
      <w:bookmarkEnd w:id="211"/>
      <w:bookmarkEnd w:id="212"/>
      <w:bookmarkEnd w:id="213"/>
    </w:p>
    <w:p w14:paraId="359EE4DF">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医养结合机构等级评定通知由德阳市中医药学会发布，每年发布1次。</w:t>
      </w:r>
    </w:p>
    <w:p w14:paraId="2BBF0BD1">
      <w:pPr>
        <w:pStyle w:val="58"/>
        <w:ind w:firstLine="420"/>
        <w:rPr>
          <w:color w:val="000000" w:themeColor="text1"/>
          <w14:textFill>
            <w14:solidFill>
              <w14:schemeClr w14:val="tx1"/>
            </w14:solidFill>
          </w14:textFill>
        </w:rPr>
      </w:pPr>
    </w:p>
    <w:p w14:paraId="5B350B5E">
      <w:pPr>
        <w:pStyle w:val="67"/>
        <w:spacing w:before="120" w:after="120"/>
        <w:ind w:left="0"/>
        <w:jc w:val="left"/>
        <w:rPr>
          <w:color w:val="000000" w:themeColor="text1"/>
          <w14:textFill>
            <w14:solidFill>
              <w14:schemeClr w14:val="tx1"/>
            </w14:solidFill>
          </w14:textFill>
        </w:rPr>
      </w:pPr>
      <w:bookmarkStart w:id="214" w:name="_Toc180511937"/>
      <w:bookmarkStart w:id="215" w:name="_Toc153974051"/>
      <w:bookmarkStart w:id="216" w:name="_Toc153974737"/>
      <w:bookmarkStart w:id="217" w:name="_Toc180511827"/>
      <w:r>
        <w:rPr>
          <w:rFonts w:hint="eastAsia"/>
          <w:color w:val="000000" w:themeColor="text1"/>
          <w14:textFill>
            <w14:solidFill>
              <w14:schemeClr w14:val="tx1"/>
            </w14:solidFill>
          </w14:textFill>
        </w:rPr>
        <w:t>申请</w:t>
      </w:r>
      <w:bookmarkEnd w:id="214"/>
      <w:bookmarkEnd w:id="215"/>
      <w:bookmarkEnd w:id="216"/>
      <w:bookmarkEnd w:id="217"/>
    </w:p>
    <w:p w14:paraId="1D020911">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医养结合机构应对照《医养结合机构等级评定评分表》（附录A）进行自评，并根据自评结果填写《医养结合机构等级评定申请书》（附录</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），按照通知要求提交《医养结合机构等级评定评分表》（附录A）、《医养结合机构等级评定申请书》（附录</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）、《医养结合机构信用承诺书》（附录D）。</w:t>
      </w:r>
    </w:p>
    <w:p w14:paraId="72228493">
      <w:pPr>
        <w:pStyle w:val="58"/>
        <w:ind w:firstLine="420"/>
        <w:rPr>
          <w:color w:val="000000" w:themeColor="text1"/>
          <w14:textFill>
            <w14:solidFill>
              <w14:schemeClr w14:val="tx1"/>
            </w14:solidFill>
          </w14:textFill>
        </w:rPr>
      </w:pPr>
    </w:p>
    <w:p w14:paraId="3144EC78">
      <w:pPr>
        <w:pStyle w:val="67"/>
        <w:spacing w:before="120" w:after="120"/>
        <w:ind w:left="0"/>
        <w:rPr>
          <w:color w:val="000000" w:themeColor="text1"/>
          <w14:textFill>
            <w14:solidFill>
              <w14:schemeClr w14:val="tx1"/>
            </w14:solidFill>
          </w14:textFill>
        </w:rPr>
      </w:pPr>
      <w:bookmarkStart w:id="218" w:name="_Toc180511938"/>
      <w:bookmarkStart w:id="219" w:name="_Toc153974738"/>
      <w:bookmarkStart w:id="220" w:name="_Toc153974052"/>
      <w:bookmarkStart w:id="221" w:name="_Toc180511828"/>
      <w:r>
        <w:rPr>
          <w:rFonts w:hint="eastAsia"/>
          <w:color w:val="000000" w:themeColor="text1"/>
          <w14:textFill>
            <w14:solidFill>
              <w14:schemeClr w14:val="tx1"/>
            </w14:solidFill>
          </w14:textFill>
        </w:rPr>
        <w:t>初审与公示</w:t>
      </w:r>
      <w:bookmarkEnd w:id="218"/>
      <w:bookmarkEnd w:id="219"/>
      <w:bookmarkEnd w:id="220"/>
      <w:bookmarkEnd w:id="221"/>
    </w:p>
    <w:p w14:paraId="3C30952E">
      <w:pPr>
        <w:pStyle w:val="96"/>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德阳市中医药学会秘书处应在通知截止日统计收到的申请材料，在通知截止日后</w:t>
      </w:r>
      <w:r>
        <w:rPr>
          <w:rFonts w:ascii="宋体" w:hAnsi="宋体" w:eastAsia="宋体"/>
          <w:color w:val="000000" w:themeColor="text1"/>
          <w14:textFill>
            <w14:solidFill>
              <w14:schemeClr w14:val="tx1"/>
            </w14:solidFill>
          </w14:textFill>
        </w:rPr>
        <w:t>20</w:t>
      </w:r>
      <w:r>
        <w:rPr>
          <w:rFonts w:hint="eastAsia" w:ascii="宋体" w:hAnsi="宋体" w:eastAsia="宋体"/>
          <w:color w:val="000000" w:themeColor="text1"/>
          <w14:textFill>
            <w14:solidFill>
              <w14:schemeClr w14:val="tx1"/>
            </w14:solidFill>
          </w14:textFill>
        </w:rPr>
        <w:t>个工作日内完成申请材料的完备性、真实性、有效性审核。</w:t>
      </w:r>
    </w:p>
    <w:p w14:paraId="2ED7DA88">
      <w:pPr>
        <w:pStyle w:val="96"/>
        <w:spacing w:before="120" w:after="120"/>
        <w:ind w:left="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德阳市中医药学会秘书处根据下列情况向评定委员会提出处理建议：</w:t>
      </w:r>
    </w:p>
    <w:p w14:paraId="29E75E90">
      <w:pPr>
        <w:pStyle w:val="176"/>
        <w:numPr>
          <w:ilvl w:val="0"/>
          <w:numId w:val="35"/>
        </w:numPr>
        <w:rPr>
          <w:color w:val="000000" w:themeColor="text1"/>
          <w14:textFill>
            <w14:solidFill>
              <w14:schemeClr w14:val="tx1"/>
            </w14:solidFill>
          </w14:textFill>
        </w:rPr>
      </w:pPr>
      <w:r>
        <w:rPr>
          <w:rFonts w:hint="eastAsia"/>
          <w:color w:val="000000" w:themeColor="text1"/>
          <w14:textFill>
            <w14:solidFill>
              <w14:schemeClr w14:val="tx1"/>
            </w14:solidFill>
          </w14:textFill>
        </w:rPr>
        <w:t>申报材料齐全且符合要求的，提出受理建议。</w:t>
      </w:r>
    </w:p>
    <w:p w14:paraId="2C2374E8">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申报材料不齐全、不符合规定内容和形式的，书面一次性提出补正资料要求和提交期限；德阳市中医药学会秘书处应在补正资料提交期限截止日统计收到的申请材料，在截止日后1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个工作日内完成申请材料的完备性、真实性、有效性审核。</w:t>
      </w:r>
    </w:p>
    <w:p w14:paraId="6748C3C4">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发现或收集到申请机构有一票否决项的，应提出不予受理建议。</w:t>
      </w:r>
    </w:p>
    <w:p w14:paraId="6D8B2E16">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评定委员会对德阳市中医药学会秘书处提交的初审处理建议进行集体研究，作出受理或不予受理决定，并书面告知申请机构，按情况向申请机构出具《医养结合机构等级评定受理告知书》（附录E）、《医养结合机构等级评定资料补正告知书》（附录F）或《医养结合机构等级评定不予受理告知书》（附录G），并对符合参评条件的医养结合机构名单在网站上进行公示，公示期为5个工作日。</w:t>
      </w:r>
    </w:p>
    <w:p w14:paraId="0F73F3D0">
      <w:pPr>
        <w:pStyle w:val="58"/>
        <w:ind w:firstLine="420"/>
        <w:rPr>
          <w:color w:val="000000" w:themeColor="text1"/>
          <w14:textFill>
            <w14:solidFill>
              <w14:schemeClr w14:val="tx1"/>
            </w14:solidFill>
          </w14:textFill>
        </w:rPr>
      </w:pPr>
    </w:p>
    <w:p w14:paraId="6E5D22BD">
      <w:pPr>
        <w:pStyle w:val="67"/>
        <w:spacing w:before="120" w:after="120"/>
        <w:ind w:left="0"/>
        <w:rPr>
          <w:color w:val="000000" w:themeColor="text1"/>
          <w14:textFill>
            <w14:solidFill>
              <w14:schemeClr w14:val="tx1"/>
            </w14:solidFill>
          </w14:textFill>
        </w:rPr>
      </w:pPr>
      <w:bookmarkStart w:id="222" w:name="_Toc180511939"/>
      <w:bookmarkStart w:id="223" w:name="_Toc180511829"/>
      <w:bookmarkStart w:id="224" w:name="_Toc153974739"/>
      <w:bookmarkStart w:id="225" w:name="_Toc153974053"/>
      <w:r>
        <w:rPr>
          <w:rFonts w:hint="eastAsia"/>
          <w:color w:val="000000" w:themeColor="text1"/>
          <w14:textFill>
            <w14:solidFill>
              <w14:schemeClr w14:val="tx1"/>
            </w14:solidFill>
          </w14:textFill>
        </w:rPr>
        <w:t>现场评定</w:t>
      </w:r>
      <w:bookmarkEnd w:id="222"/>
      <w:bookmarkEnd w:id="223"/>
      <w:bookmarkEnd w:id="224"/>
      <w:bookmarkEnd w:id="225"/>
    </w:p>
    <w:p w14:paraId="060AA500">
      <w:pPr>
        <w:pStyle w:val="96"/>
        <w:spacing w:before="120" w:after="12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评定准备</w:t>
      </w:r>
    </w:p>
    <w:p w14:paraId="616899AF">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现场评定前应由评定委员会成员及评定专家组组长主持召开评定准备会。参会人员应包括评定委员会1名及以上成员、德阳市中医药学会秘书处1名及以上工作人员、评定专家组全体成员、参评医养结合机构负责人或分管领导、业务科室人员。会议内容包括但不限于：</w:t>
      </w:r>
    </w:p>
    <w:p w14:paraId="04DCC09E">
      <w:pPr>
        <w:pStyle w:val="176"/>
        <w:numPr>
          <w:ilvl w:val="0"/>
          <w:numId w:val="36"/>
        </w:numPr>
        <w:rPr>
          <w:color w:val="000000" w:themeColor="text1"/>
          <w14:textFill>
            <w14:solidFill>
              <w14:schemeClr w14:val="tx1"/>
            </w14:solidFill>
          </w14:textFill>
        </w:rPr>
      </w:pPr>
      <w:r>
        <w:rPr>
          <w:rFonts w:hint="eastAsia"/>
          <w:color w:val="000000" w:themeColor="text1"/>
          <w14:textFill>
            <w14:solidFill>
              <w14:schemeClr w14:val="tx1"/>
            </w14:solidFill>
          </w14:textFill>
        </w:rPr>
        <w:t>主持人介绍评定专家及评定专家分工情况；</w:t>
      </w:r>
    </w:p>
    <w:p w14:paraId="23D63269">
      <w:pPr>
        <w:pStyle w:val="176"/>
        <w:numPr>
          <w:ilvl w:val="0"/>
          <w:numId w:val="36"/>
        </w:numPr>
        <w:rPr>
          <w:color w:val="000000" w:themeColor="text1"/>
          <w14:textFill>
            <w14:solidFill>
              <w14:schemeClr w14:val="tx1"/>
            </w14:solidFill>
          </w14:textFill>
        </w:rPr>
      </w:pPr>
      <w:r>
        <w:rPr>
          <w:rFonts w:hint="eastAsia"/>
          <w:color w:val="000000" w:themeColor="text1"/>
          <w14:textFill>
            <w14:solidFill>
              <w14:schemeClr w14:val="tx1"/>
            </w14:solidFill>
          </w14:textFill>
        </w:rPr>
        <w:t>主持人简要介绍评定依据，即《医养结合机构等级评定评分表》（附录A）；</w:t>
      </w:r>
    </w:p>
    <w:p w14:paraId="6B58A4C8">
      <w:pPr>
        <w:pStyle w:val="176"/>
        <w:numPr>
          <w:ilvl w:val="0"/>
          <w:numId w:val="36"/>
        </w:numPr>
        <w:rPr>
          <w:color w:val="000000" w:themeColor="text1"/>
          <w14:textFill>
            <w14:solidFill>
              <w14:schemeClr w14:val="tx1"/>
            </w14:solidFill>
          </w14:textFill>
        </w:rPr>
      </w:pPr>
      <w:r>
        <w:rPr>
          <w:rFonts w:hint="eastAsia"/>
          <w:color w:val="000000" w:themeColor="text1"/>
          <w14:textFill>
            <w14:solidFill>
              <w14:schemeClr w14:val="tx1"/>
            </w14:solidFill>
          </w14:textFill>
        </w:rPr>
        <w:t>主持人介绍评定流程、方式和工作纪律；</w:t>
      </w:r>
    </w:p>
    <w:p w14:paraId="42B6872A">
      <w:pPr>
        <w:pStyle w:val="176"/>
        <w:numPr>
          <w:ilvl w:val="0"/>
          <w:numId w:val="36"/>
        </w:numPr>
        <w:rPr>
          <w:color w:val="000000" w:themeColor="text1"/>
          <w14:textFill>
            <w14:solidFill>
              <w14:schemeClr w14:val="tx1"/>
            </w14:solidFill>
          </w14:textFill>
        </w:rPr>
      </w:pPr>
      <w:r>
        <w:rPr>
          <w:rFonts w:hint="eastAsia"/>
          <w:color w:val="000000" w:themeColor="text1"/>
          <w14:textFill>
            <w14:solidFill>
              <w14:schemeClr w14:val="tx1"/>
            </w14:solidFill>
          </w14:textFill>
        </w:rPr>
        <w:t>参评医养结合机构负责人简要汇报自评情况，对特殊情况和与自评报告有较大出入的内容进行说明。</w:t>
      </w:r>
    </w:p>
    <w:p w14:paraId="6F6C2F7F">
      <w:pPr>
        <w:pStyle w:val="58"/>
        <w:ind w:firstLine="420"/>
        <w:rPr>
          <w:color w:val="000000" w:themeColor="text1"/>
          <w14:textFill>
            <w14:solidFill>
              <w14:schemeClr w14:val="tx1"/>
            </w14:solidFill>
          </w14:textFill>
        </w:rPr>
      </w:pPr>
    </w:p>
    <w:p w14:paraId="246701CA">
      <w:pPr>
        <w:pStyle w:val="96"/>
        <w:spacing w:before="120" w:after="12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必备项检查</w:t>
      </w:r>
    </w:p>
    <w:p w14:paraId="1EBC7688">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评定专家组根据医养结合机构的申请等级，查验必备项达标情况</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对照《医养结合机构等级评定申请条件》（附录</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）查验</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。并根据必备项达标情况作出以下处理：</w:t>
      </w:r>
    </w:p>
    <w:p w14:paraId="3F1BF235">
      <w:pPr>
        <w:pStyle w:val="176"/>
        <w:numPr>
          <w:ilvl w:val="0"/>
          <w:numId w:val="37"/>
        </w:numPr>
        <w:rPr>
          <w:color w:val="000000" w:themeColor="text1"/>
          <w14:textFill>
            <w14:solidFill>
              <w14:schemeClr w14:val="tx1"/>
            </w14:solidFill>
          </w14:textFill>
        </w:rPr>
      </w:pPr>
      <w:r>
        <w:rPr>
          <w:rFonts w:hint="eastAsia"/>
          <w:color w:val="000000" w:themeColor="text1"/>
          <w14:textFill>
            <w14:solidFill>
              <w14:schemeClr w14:val="tx1"/>
            </w14:solidFill>
          </w14:textFill>
        </w:rPr>
        <w:t>必备项完全达标，继续开展现场评定；</w:t>
      </w:r>
    </w:p>
    <w:p w14:paraId="2E27BAF0">
      <w:pPr>
        <w:pStyle w:val="176"/>
        <w:numPr>
          <w:ilvl w:val="0"/>
          <w:numId w:val="37"/>
        </w:numPr>
        <w:rPr>
          <w:color w:val="000000" w:themeColor="text1"/>
          <w14:textFill>
            <w14:solidFill>
              <w14:schemeClr w14:val="tx1"/>
            </w14:solidFill>
          </w14:textFill>
        </w:rPr>
      </w:pPr>
      <w:r>
        <w:rPr>
          <w:rFonts w:hint="eastAsia"/>
          <w:color w:val="000000" w:themeColor="text1"/>
          <w14:textFill>
            <w14:solidFill>
              <w14:schemeClr w14:val="tx1"/>
            </w14:solidFill>
          </w14:textFill>
        </w:rPr>
        <w:t>必备项不能完全达标，经评定专家组独立研究复核确认，向评定对象提出调整申请等级建议，或出具《终止医养结合机构等级评定告知书》（附录</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w:t>
      </w:r>
    </w:p>
    <w:p w14:paraId="453B614E">
      <w:pPr>
        <w:pStyle w:val="58"/>
        <w:ind w:firstLine="420"/>
        <w:rPr>
          <w:color w:val="000000" w:themeColor="text1"/>
          <w14:textFill>
            <w14:solidFill>
              <w14:schemeClr w14:val="tx1"/>
            </w14:solidFill>
          </w14:textFill>
        </w:rPr>
      </w:pPr>
    </w:p>
    <w:p w14:paraId="1210B831">
      <w:pPr>
        <w:pStyle w:val="96"/>
        <w:spacing w:before="120" w:after="12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现场综合评定</w:t>
      </w:r>
    </w:p>
    <w:p w14:paraId="2676F4E3">
      <w:pPr>
        <w:pStyle w:val="100"/>
        <w:spacing w:before="120" w:after="12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一星级医养结合机构、二星级医养结合机构、三星级医养结合机构现场评定时间不超过1天，四星级医养结合机构、五星级医养结合机构现场评定时间不超过2天。</w:t>
      </w:r>
    </w:p>
    <w:p w14:paraId="3C9D6E13">
      <w:pPr>
        <w:pStyle w:val="100"/>
        <w:spacing w:before="120" w:after="12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评定对象应按照《医养结合机构等级评定评分表》（附录A）顺序和要求准备好备查材料、佐证材料目录，以方便专家查验。</w:t>
      </w:r>
    </w:p>
    <w:p w14:paraId="7E949EEC">
      <w:pPr>
        <w:pStyle w:val="100"/>
        <w:spacing w:before="120" w:after="12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评定对象不能在评定总结会召开前提供需要查验的佐证材料，评定专家组不予采信。</w:t>
      </w:r>
    </w:p>
    <w:p w14:paraId="26A1C3A4">
      <w:pPr>
        <w:pStyle w:val="100"/>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终止评定</w:t>
      </w:r>
    </w:p>
    <w:p w14:paraId="26DB2074">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专家组在评定过程中发现评定对象在评定周期内或评定前2周年存在以下情况，应终止评定：</w:t>
      </w:r>
    </w:p>
    <w:p w14:paraId="3F78CC9F">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发生重大安全生产责任事故；</w:t>
      </w:r>
    </w:p>
    <w:p w14:paraId="184EB85F">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提供虚假评定资料，伪造、涂改有关档案资料等弄虚作假行为并被查证属实；</w:t>
      </w:r>
    </w:p>
    <w:p w14:paraId="1F03C85D">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员工健康档案、入住老年人病历档案、入住老年人健康档案缺失或丢失；</w:t>
      </w:r>
    </w:p>
    <w:p w14:paraId="6F2A65EF">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存在重大违法、违规、违纪行为，未如实报告但被查证属实；</w:t>
      </w:r>
    </w:p>
    <w:p w14:paraId="48956CF9">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存在隐瞒、谎报一票否决项情况被查证属实；</w:t>
      </w:r>
    </w:p>
    <w:p w14:paraId="27825CB5">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在评定过程中扰乱评定工作，阻碍评定工作顺利开展；</w:t>
      </w:r>
    </w:p>
    <w:p w14:paraId="4F2B53D6">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在评定过程中贿赂评定专家。</w:t>
      </w:r>
    </w:p>
    <w:p w14:paraId="4C3C088A">
      <w:pPr>
        <w:pStyle w:val="58"/>
        <w:ind w:firstLine="420"/>
        <w:rPr>
          <w:color w:val="000000" w:themeColor="text1"/>
          <w14:textFill>
            <w14:solidFill>
              <w14:schemeClr w14:val="tx1"/>
            </w14:solidFill>
          </w14:textFill>
        </w:rPr>
      </w:pPr>
    </w:p>
    <w:p w14:paraId="36208122">
      <w:pPr>
        <w:pStyle w:val="96"/>
        <w:spacing w:before="120" w:after="12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评定总结和反馈</w:t>
      </w:r>
    </w:p>
    <w:p w14:paraId="1806B784">
      <w:pPr>
        <w:pStyle w:val="100"/>
        <w:spacing w:before="120" w:after="12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现场评定结束后，评定专家组组长应及时组织评定专家组成员召开评定总结会，对评定过程中发现的主要问题和扣分项进行复核，结合必备项达标情况、现场情况、得分情况、主要问题等，形成《医养结合机构等级评定现场综合评定意见书》（附录</w:t>
      </w:r>
      <w:r>
        <w:rPr>
          <w:rFonts w:ascii="宋体" w:hAnsi="宋体" w:eastAsia="宋体"/>
          <w:color w:val="000000" w:themeColor="text1"/>
          <w14:textFill>
            <w14:solidFill>
              <w14:schemeClr w14:val="tx1"/>
            </w14:solidFill>
          </w14:textFill>
        </w:rPr>
        <w:t>I</w:t>
      </w:r>
      <w:r>
        <w:rPr>
          <w:rFonts w:hint="eastAsia" w:ascii="宋体" w:hAnsi="宋体" w:eastAsia="宋体"/>
          <w:color w:val="000000" w:themeColor="text1"/>
          <w14:textFill>
            <w14:solidFill>
              <w14:schemeClr w14:val="tx1"/>
            </w14:solidFill>
          </w14:textFill>
        </w:rPr>
        <w:t>）和整改建议。</w:t>
      </w:r>
    </w:p>
    <w:p w14:paraId="54BB0557">
      <w:pPr>
        <w:pStyle w:val="100"/>
        <w:spacing w:before="120" w:after="12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评定专家组形成《医养结合机构等级评定现场综合评定意见书》（附录</w:t>
      </w:r>
      <w:r>
        <w:rPr>
          <w:rFonts w:ascii="宋体" w:hAnsi="宋体" w:eastAsia="宋体"/>
          <w:color w:val="000000" w:themeColor="text1"/>
          <w14:textFill>
            <w14:solidFill>
              <w14:schemeClr w14:val="tx1"/>
            </w14:solidFill>
          </w14:textFill>
        </w:rPr>
        <w:t>I</w:t>
      </w:r>
      <w:r>
        <w:rPr>
          <w:rFonts w:hint="eastAsia" w:ascii="宋体" w:hAnsi="宋体" w:eastAsia="宋体"/>
          <w:color w:val="000000" w:themeColor="text1"/>
          <w14:textFill>
            <w14:solidFill>
              <w14:schemeClr w14:val="tx1"/>
            </w14:solidFill>
          </w14:textFill>
        </w:rPr>
        <w:t>）和整改建议后，应及时组织评定专家组成员和评定对象单位有关人员召开反馈会，反馈现场评定得分、发现的主要问题、整改建议；现场评定结束后，评定专家组应及时将汇总后的《医养结合机构等级评定评分表》（附录A）和《医养结合机构等级评定现场综合评定意见书》（附录</w:t>
      </w:r>
      <w:r>
        <w:rPr>
          <w:rFonts w:ascii="宋体" w:hAnsi="宋体" w:eastAsia="宋体"/>
          <w:color w:val="000000" w:themeColor="text1"/>
          <w14:textFill>
            <w14:solidFill>
              <w14:schemeClr w14:val="tx1"/>
            </w14:solidFill>
          </w14:textFill>
        </w:rPr>
        <w:t>I</w:t>
      </w:r>
      <w:r>
        <w:rPr>
          <w:rFonts w:hint="eastAsia" w:ascii="宋体" w:hAnsi="宋体" w:eastAsia="宋体"/>
          <w:color w:val="000000" w:themeColor="text1"/>
          <w14:textFill>
            <w14:solidFill>
              <w14:schemeClr w14:val="tx1"/>
            </w14:solidFill>
          </w14:textFill>
        </w:rPr>
        <w:t>）提交给德阳市中医药学会秘书处工作人员。</w:t>
      </w:r>
    </w:p>
    <w:p w14:paraId="25C8B1E6">
      <w:pPr>
        <w:pStyle w:val="58"/>
        <w:ind w:firstLine="420"/>
        <w:rPr>
          <w:color w:val="000000" w:themeColor="text1"/>
          <w14:textFill>
            <w14:solidFill>
              <w14:schemeClr w14:val="tx1"/>
            </w14:solidFill>
          </w14:textFill>
        </w:rPr>
      </w:pPr>
    </w:p>
    <w:p w14:paraId="1F5D8F7C">
      <w:pPr>
        <w:pStyle w:val="67"/>
        <w:spacing w:before="120" w:after="120"/>
        <w:ind w:left="0"/>
        <w:rPr>
          <w:color w:val="000000" w:themeColor="text1"/>
          <w14:textFill>
            <w14:solidFill>
              <w14:schemeClr w14:val="tx1"/>
            </w14:solidFill>
          </w14:textFill>
        </w:rPr>
      </w:pPr>
      <w:bookmarkStart w:id="226" w:name="_Toc153974740"/>
      <w:bookmarkStart w:id="227" w:name="_Toc180511940"/>
      <w:bookmarkStart w:id="228" w:name="_Toc153974054"/>
      <w:bookmarkStart w:id="229" w:name="_Toc180511830"/>
      <w:r>
        <w:rPr>
          <w:rFonts w:hint="eastAsia"/>
          <w:color w:val="000000" w:themeColor="text1"/>
          <w14:textFill>
            <w14:solidFill>
              <w14:schemeClr w14:val="tx1"/>
            </w14:solidFill>
          </w14:textFill>
        </w:rPr>
        <w:t>提出评定等级</w:t>
      </w:r>
      <w:bookmarkEnd w:id="226"/>
      <w:bookmarkEnd w:id="227"/>
      <w:bookmarkEnd w:id="228"/>
      <w:bookmarkEnd w:id="229"/>
    </w:p>
    <w:p w14:paraId="63565419">
      <w:pPr>
        <w:pStyle w:val="96"/>
        <w:numPr>
          <w:ilvl w:val="0"/>
          <w:numId w:val="0"/>
        </w:numPr>
        <w:spacing w:before="120" w:after="120"/>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评定委员会召开评定会议，参加会议的人员不少于应到会人员的五分之四。会议主要审核评定专家组汇总后的《医养结合机构等级评定评分表》（附录A）和《医养结合机构等级评定现场综合评定意见书》（附录</w:t>
      </w:r>
      <w:r>
        <w:rPr>
          <w:rFonts w:ascii="宋体" w:hAnsi="宋体" w:eastAsia="宋体"/>
          <w:color w:val="000000" w:themeColor="text1"/>
          <w14:textFill>
            <w14:solidFill>
              <w14:schemeClr w14:val="tx1"/>
            </w14:solidFill>
          </w14:textFill>
        </w:rPr>
        <w:t>I</w:t>
      </w:r>
      <w:r>
        <w:rPr>
          <w:rFonts w:hint="eastAsia" w:ascii="宋体" w:hAnsi="宋体" w:eastAsia="宋体"/>
          <w:color w:val="000000" w:themeColor="text1"/>
          <w14:textFill>
            <w14:solidFill>
              <w14:schemeClr w14:val="tx1"/>
            </w14:solidFill>
          </w14:textFill>
        </w:rPr>
        <w:t>），提出评定等级；会议采取无记名投票方式表决，等级评定结果须经三分之二以上参会人员通过，形成《医养结合机构等级初步评定意见书》（附录J）。</w:t>
      </w:r>
    </w:p>
    <w:p w14:paraId="01E52AF0">
      <w:pPr>
        <w:pStyle w:val="58"/>
        <w:ind w:firstLine="0" w:firstLineChars="0"/>
        <w:rPr>
          <w:color w:val="000000" w:themeColor="text1"/>
          <w14:textFill>
            <w14:solidFill>
              <w14:schemeClr w14:val="tx1"/>
            </w14:solidFill>
          </w14:textFill>
        </w:rPr>
      </w:pPr>
    </w:p>
    <w:p w14:paraId="4FACE339">
      <w:pPr>
        <w:pStyle w:val="67"/>
        <w:spacing w:before="120" w:after="120"/>
        <w:ind w:left="0"/>
        <w:rPr>
          <w:color w:val="000000" w:themeColor="text1"/>
          <w14:textFill>
            <w14:solidFill>
              <w14:schemeClr w14:val="tx1"/>
            </w14:solidFill>
          </w14:textFill>
        </w:rPr>
      </w:pPr>
      <w:bookmarkStart w:id="230" w:name="_Toc180511831"/>
      <w:bookmarkStart w:id="231" w:name="_Toc153974741"/>
      <w:bookmarkStart w:id="232" w:name="_Toc153974055"/>
      <w:bookmarkStart w:id="233" w:name="_Toc180511941"/>
      <w:r>
        <w:rPr>
          <w:rFonts w:hint="eastAsia"/>
          <w:color w:val="000000" w:themeColor="text1"/>
          <w14:textFill>
            <w14:solidFill>
              <w14:schemeClr w14:val="tx1"/>
            </w14:solidFill>
          </w14:textFill>
        </w:rPr>
        <w:t>公示初步评定结果</w:t>
      </w:r>
      <w:bookmarkEnd w:id="230"/>
      <w:bookmarkEnd w:id="231"/>
      <w:bookmarkEnd w:id="232"/>
      <w:bookmarkEnd w:id="233"/>
    </w:p>
    <w:p w14:paraId="3695D7BA">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由德阳市中医药学会对初步评定结果进行公示，公示期为5个工作日。</w:t>
      </w:r>
    </w:p>
    <w:p w14:paraId="2D81D922">
      <w:pPr>
        <w:pStyle w:val="58"/>
        <w:ind w:firstLine="0" w:firstLineChars="0"/>
        <w:rPr>
          <w:color w:val="000000" w:themeColor="text1"/>
          <w14:textFill>
            <w14:solidFill>
              <w14:schemeClr w14:val="tx1"/>
            </w14:solidFill>
          </w14:textFill>
        </w:rPr>
      </w:pPr>
    </w:p>
    <w:p w14:paraId="6973A9AB">
      <w:pPr>
        <w:pStyle w:val="67"/>
        <w:spacing w:before="120" w:after="120"/>
        <w:ind w:left="0"/>
        <w:rPr>
          <w:color w:val="000000" w:themeColor="text1"/>
          <w14:textFill>
            <w14:solidFill>
              <w14:schemeClr w14:val="tx1"/>
            </w14:solidFill>
          </w14:textFill>
        </w:rPr>
      </w:pPr>
      <w:bookmarkStart w:id="234" w:name="_Toc153974056"/>
      <w:bookmarkStart w:id="235" w:name="_Toc153974742"/>
      <w:bookmarkStart w:id="236" w:name="_Toc180511832"/>
      <w:bookmarkStart w:id="237" w:name="_Toc180511942"/>
      <w:r>
        <w:rPr>
          <w:rFonts w:hint="eastAsia"/>
          <w:color w:val="000000" w:themeColor="text1"/>
          <w14:textFill>
            <w14:solidFill>
              <w14:schemeClr w14:val="tx1"/>
            </w14:solidFill>
          </w14:textFill>
        </w:rPr>
        <w:t>受理复核申请和举报</w:t>
      </w:r>
      <w:bookmarkEnd w:id="234"/>
      <w:bookmarkEnd w:id="235"/>
      <w:bookmarkEnd w:id="236"/>
      <w:bookmarkEnd w:id="237"/>
    </w:p>
    <w:p w14:paraId="1540E76E">
      <w:pPr>
        <w:pStyle w:val="96"/>
        <w:spacing w:before="120" w:after="12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复核</w:t>
      </w:r>
    </w:p>
    <w:p w14:paraId="75FB266C">
      <w:pPr>
        <w:pStyle w:val="67"/>
        <w:numPr>
          <w:ilvl w:val="0"/>
          <w:numId w:val="0"/>
        </w:numPr>
        <w:spacing w:before="120" w:after="120"/>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申请评定的医养结合机构对等级评定结果有异议的，可在公示期内向德阳市中医药学会书面提出复核申请，德阳市中医药学会对申请具体内容和评价对象提供的原始佐证材料审核通过后受理复核申请。评定委员会应听取评定专家组和评定对象的陈述，必要时可重新进行现场评定，复核结果应由评定委员会召开评定复核会议，参加会议的人员不少于应到会人员的五分之四，会议采取无记名投票方式表决，复核结果须经三分之二以上参会人员通过，方可重新提出初步评定结果。德阳市中医药学会应在作出复核结果5个工作日内，以书面形式将复核结果通知评定对象，并重新公示初步评定结果，公示期为5个工作日。</w:t>
      </w:r>
    </w:p>
    <w:p w14:paraId="3EFDF7AB">
      <w:pPr>
        <w:pStyle w:val="58"/>
        <w:ind w:firstLine="420"/>
        <w:rPr>
          <w:color w:val="000000" w:themeColor="text1"/>
          <w14:textFill>
            <w14:solidFill>
              <w14:schemeClr w14:val="tx1"/>
            </w14:solidFill>
          </w14:textFill>
        </w:rPr>
      </w:pPr>
    </w:p>
    <w:p w14:paraId="30132D78">
      <w:pPr>
        <w:pStyle w:val="96"/>
        <w:spacing w:before="120" w:after="12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举报</w:t>
      </w:r>
    </w:p>
    <w:p w14:paraId="6AC41FF8">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其他组织或个人如对初步评定结果有异议，可在公示期内向德阳市中医药学会实名举报，德阳市中医药学会应在1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个工作日内对举报情况进行核实，并将核实情况向举报人反馈。</w:t>
      </w:r>
    </w:p>
    <w:p w14:paraId="010B62F6">
      <w:pPr>
        <w:pStyle w:val="58"/>
        <w:ind w:firstLine="420"/>
        <w:rPr>
          <w:color w:val="000000" w:themeColor="text1"/>
          <w14:textFill>
            <w14:solidFill>
              <w14:schemeClr w14:val="tx1"/>
            </w14:solidFill>
          </w14:textFill>
        </w:rPr>
      </w:pPr>
    </w:p>
    <w:p w14:paraId="2CE02034">
      <w:pPr>
        <w:pStyle w:val="67"/>
        <w:spacing w:before="120" w:after="120"/>
        <w:ind w:left="0"/>
        <w:rPr>
          <w:color w:val="000000" w:themeColor="text1"/>
          <w14:textFill>
            <w14:solidFill>
              <w14:schemeClr w14:val="tx1"/>
            </w14:solidFill>
          </w14:textFill>
        </w:rPr>
      </w:pPr>
      <w:bookmarkStart w:id="238" w:name="_Toc153974743"/>
      <w:bookmarkStart w:id="239" w:name="_Toc180511943"/>
      <w:bookmarkStart w:id="240" w:name="_Toc180511833"/>
      <w:bookmarkStart w:id="241" w:name="_Toc153974057"/>
      <w:r>
        <w:rPr>
          <w:rFonts w:hint="eastAsia"/>
          <w:color w:val="000000" w:themeColor="text1"/>
          <w14:textFill>
            <w14:solidFill>
              <w14:schemeClr w14:val="tx1"/>
            </w14:solidFill>
          </w14:textFill>
        </w:rPr>
        <w:t>确定评定结果</w:t>
      </w:r>
      <w:bookmarkEnd w:id="238"/>
      <w:bookmarkEnd w:id="239"/>
      <w:bookmarkEnd w:id="240"/>
      <w:bookmarkEnd w:id="241"/>
    </w:p>
    <w:p w14:paraId="2D404482">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医养结合机构等级评定结果经公示无异议后，由德阳市中医药学会发布公告。</w:t>
      </w:r>
    </w:p>
    <w:p w14:paraId="1590F77F">
      <w:pPr>
        <w:pStyle w:val="58"/>
        <w:ind w:firstLine="0" w:firstLineChars="0"/>
        <w:rPr>
          <w:color w:val="000000" w:themeColor="text1"/>
          <w14:textFill>
            <w14:solidFill>
              <w14:schemeClr w14:val="tx1"/>
            </w14:solidFill>
          </w14:textFill>
        </w:rPr>
      </w:pPr>
    </w:p>
    <w:p w14:paraId="7573912C">
      <w:pPr>
        <w:pStyle w:val="67"/>
        <w:spacing w:before="120" w:after="120"/>
        <w:ind w:left="0"/>
        <w:rPr>
          <w:color w:val="000000" w:themeColor="text1"/>
          <w14:textFill>
            <w14:solidFill>
              <w14:schemeClr w14:val="tx1"/>
            </w14:solidFill>
          </w14:textFill>
        </w:rPr>
      </w:pPr>
      <w:bookmarkStart w:id="242" w:name="_Toc180511944"/>
      <w:bookmarkStart w:id="243" w:name="_Toc153974744"/>
      <w:bookmarkStart w:id="244" w:name="_Toc153974058"/>
      <w:bookmarkStart w:id="245" w:name="_Toc180511834"/>
      <w:r>
        <w:rPr>
          <w:rFonts w:hint="eastAsia"/>
          <w:color w:val="000000" w:themeColor="text1"/>
          <w14:textFill>
            <w14:solidFill>
              <w14:schemeClr w14:val="tx1"/>
            </w14:solidFill>
          </w14:textFill>
        </w:rPr>
        <w:t>颁发文件和牌匾</w:t>
      </w:r>
      <w:bookmarkEnd w:id="242"/>
      <w:bookmarkEnd w:id="243"/>
      <w:bookmarkEnd w:id="244"/>
      <w:bookmarkEnd w:id="245"/>
    </w:p>
    <w:p w14:paraId="6D9538DC">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德阳市中医药学会应向符合条件的评定对象颁发医养结合机构等级评定文件和医养结合机构等级牌匾（牌匾制作要求见附录</w:t>
      </w:r>
      <w:r>
        <w:rPr>
          <w:color w:val="000000" w:themeColor="text1"/>
          <w14:textFill>
            <w14:solidFill>
              <w14:schemeClr w14:val="tx1"/>
            </w14:solidFill>
          </w14:textFill>
        </w:rPr>
        <w:t>K</w:t>
      </w:r>
      <w:r>
        <w:rPr>
          <w:rFonts w:hint="eastAsia"/>
          <w:color w:val="000000" w:themeColor="text1"/>
          <w14:textFill>
            <w14:solidFill>
              <w14:schemeClr w14:val="tx1"/>
            </w14:solidFill>
          </w14:textFill>
        </w:rPr>
        <w:t>）。</w:t>
      </w:r>
    </w:p>
    <w:p w14:paraId="10B33980">
      <w:pPr>
        <w:pStyle w:val="58"/>
        <w:ind w:firstLine="0" w:firstLineChars="0"/>
        <w:rPr>
          <w:color w:val="000000" w:themeColor="text1"/>
          <w14:textFill>
            <w14:solidFill>
              <w14:schemeClr w14:val="tx1"/>
            </w14:solidFill>
          </w14:textFill>
        </w:rPr>
      </w:pPr>
    </w:p>
    <w:p w14:paraId="46B1946E">
      <w:pPr>
        <w:pStyle w:val="58"/>
        <w:ind w:firstLine="0" w:firstLineChars="0"/>
        <w:rPr>
          <w:color w:val="000000" w:themeColor="text1"/>
          <w14:textFill>
            <w14:solidFill>
              <w14:schemeClr w14:val="tx1"/>
            </w14:solidFill>
          </w14:textFill>
        </w:rPr>
      </w:pPr>
    </w:p>
    <w:p w14:paraId="25980AE4">
      <w:pPr>
        <w:pStyle w:val="58"/>
        <w:ind w:firstLine="0" w:firstLineChars="0"/>
        <w:rPr>
          <w:color w:val="000000" w:themeColor="text1"/>
          <w14:textFill>
            <w14:solidFill>
              <w14:schemeClr w14:val="tx1"/>
            </w14:solidFill>
          </w14:textFill>
        </w:rPr>
      </w:pPr>
    </w:p>
    <w:p w14:paraId="54E698E1">
      <w:pPr>
        <w:pStyle w:val="58"/>
        <w:ind w:firstLine="0" w:firstLineChars="0"/>
        <w:rPr>
          <w:color w:val="000000" w:themeColor="text1"/>
          <w14:textFill>
            <w14:solidFill>
              <w14:schemeClr w14:val="tx1"/>
            </w14:solidFill>
          </w14:textFill>
        </w:rPr>
      </w:pPr>
    </w:p>
    <w:p w14:paraId="2D83D797">
      <w:pPr>
        <w:pStyle w:val="58"/>
        <w:ind w:firstLine="0" w:firstLineChars="0"/>
        <w:rPr>
          <w:color w:val="000000" w:themeColor="text1"/>
          <w14:textFill>
            <w14:solidFill>
              <w14:schemeClr w14:val="tx1"/>
            </w14:solidFill>
          </w14:textFill>
        </w:rPr>
      </w:pPr>
    </w:p>
    <w:p w14:paraId="63ABF9C1">
      <w:pPr>
        <w:pStyle w:val="58"/>
        <w:ind w:firstLine="420"/>
        <w:rPr>
          <w:color w:val="000000" w:themeColor="text1"/>
          <w14:textFill>
            <w14:solidFill>
              <w14:schemeClr w14:val="tx1"/>
            </w14:solidFill>
          </w14:textFill>
        </w:rPr>
        <w:sectPr>
          <w:pgSz w:w="11906" w:h="16838"/>
          <w:pgMar w:top="1928" w:right="1134" w:bottom="1134" w:left="1134" w:header="1418" w:footer="1134" w:gutter="284"/>
          <w:pgNumType w:start="1"/>
          <w:cols w:space="425" w:num="1"/>
          <w:formProt w:val="0"/>
          <w:docGrid w:linePitch="312" w:charSpace="0"/>
        </w:sectPr>
      </w:pPr>
    </w:p>
    <w:bookmarkEnd w:id="30"/>
    <w:p w14:paraId="34FB6FA2">
      <w:pPr>
        <w:pStyle w:val="200"/>
        <w:rPr>
          <w:rFonts w:hint="eastAsia"/>
          <w:vanish w:val="0"/>
          <w:color w:val="000000" w:themeColor="text1"/>
          <w14:textFill>
            <w14:solidFill>
              <w14:schemeClr w14:val="tx1"/>
            </w14:solidFill>
          </w14:textFill>
        </w:rPr>
      </w:pPr>
      <w:bookmarkStart w:id="246" w:name="BookMark5"/>
    </w:p>
    <w:p w14:paraId="2CF66169">
      <w:pPr>
        <w:pStyle w:val="201"/>
        <w:rPr>
          <w:vanish w:val="0"/>
          <w:color w:val="000000" w:themeColor="text1"/>
          <w14:textFill>
            <w14:solidFill>
              <w14:schemeClr w14:val="tx1"/>
            </w14:solidFill>
          </w14:textFill>
        </w:rPr>
      </w:pPr>
    </w:p>
    <w:p w14:paraId="2F677029">
      <w:pPr>
        <w:pStyle w:val="78"/>
        <w:spacing w:after="120"/>
        <w:ind w:left="0"/>
        <w:rPr>
          <w:color w:val="000000" w:themeColor="text1"/>
          <w14:textFill>
            <w14:solidFill>
              <w14:schemeClr w14:val="tx1"/>
            </w14:solidFill>
          </w14:textFill>
        </w:rPr>
        <w:sectPr>
          <w:pgSz w:w="16838" w:h="11906" w:orient="landscape"/>
          <w:pgMar w:top="1134" w:right="1928" w:bottom="1134" w:left="1134" w:header="1418" w:footer="1134" w:gutter="284"/>
          <w:cols w:space="425" w:num="1"/>
          <w:formProt w:val="0"/>
          <w:docGrid w:linePitch="312" w:charSpace="0"/>
        </w:sectPr>
      </w:pPr>
    </w:p>
    <w:p w14:paraId="41B12286">
      <w:pPr>
        <w:pStyle w:val="78"/>
        <w:spacing w:after="120"/>
        <w:ind w:left="0"/>
        <w:rPr>
          <w:rFonts w:hint="eastAsia" w:hAnsi="黑体" w:cs="黑体"/>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247" w:name="_Toc180602750"/>
      <w:bookmarkStart w:id="248" w:name="_Toc180511835"/>
      <w:bookmarkStart w:id="249" w:name="_Toc182857973"/>
      <w:bookmarkStart w:id="250" w:name="_Toc180579622"/>
      <w:bookmarkStart w:id="251" w:name="_Toc153974059"/>
      <w:bookmarkStart w:id="252" w:name="_Toc182846719"/>
      <w:bookmarkStart w:id="253" w:name="_Toc180511945"/>
      <w:bookmarkStart w:id="254" w:name="_Toc180665708"/>
      <w:bookmarkStart w:id="255" w:name="_Toc180579693"/>
      <w:bookmarkStart w:id="256" w:name="_Toc180579801"/>
      <w:bookmarkStart w:id="257" w:name="_Toc180579520"/>
      <w:bookmarkStart w:id="258" w:name="_Toc153974745"/>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医养结合机构等级评定</w:t>
      </w:r>
      <w:r>
        <w:rPr>
          <w:rFonts w:hint="eastAsia" w:hAnsi="黑体" w:cs="黑体"/>
          <w:color w:val="000000" w:themeColor="text1"/>
          <w14:textFill>
            <w14:solidFill>
              <w14:schemeClr w14:val="tx1"/>
            </w14:solidFill>
          </w14:textFill>
        </w:rPr>
        <w:t>评分表</w:t>
      </w:r>
      <w:bookmarkEnd w:id="247"/>
      <w:bookmarkEnd w:id="248"/>
      <w:bookmarkEnd w:id="249"/>
      <w:bookmarkEnd w:id="250"/>
      <w:bookmarkEnd w:id="251"/>
      <w:bookmarkEnd w:id="252"/>
      <w:bookmarkEnd w:id="253"/>
      <w:bookmarkEnd w:id="254"/>
      <w:bookmarkEnd w:id="255"/>
      <w:bookmarkEnd w:id="256"/>
      <w:bookmarkEnd w:id="257"/>
      <w:bookmarkEnd w:id="258"/>
    </w:p>
    <w:p w14:paraId="43865496">
      <w:pPr>
        <w:pStyle w:val="58"/>
        <w:ind w:firstLine="0" w:firstLineChars="0"/>
        <w:rPr>
          <w:color w:val="000000" w:themeColor="text1"/>
          <w14:textFill>
            <w14:solidFill>
              <w14:schemeClr w14:val="tx1"/>
            </w14:solidFill>
          </w14:textFill>
        </w:rPr>
      </w:pPr>
    </w:p>
    <w:p w14:paraId="1367CA2C">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表A.1规定了医养结合机构等级评定评分的表格方式。</w:t>
      </w:r>
    </w:p>
    <w:p w14:paraId="0FC3BEFF">
      <w:pPr>
        <w:pStyle w:val="58"/>
        <w:ind w:firstLine="420"/>
        <w:rPr>
          <w:color w:val="000000" w:themeColor="text1"/>
          <w14:textFill>
            <w14:solidFill>
              <w14:schemeClr w14:val="tx1"/>
            </w14:solidFill>
          </w14:textFill>
        </w:rPr>
      </w:pPr>
    </w:p>
    <w:p w14:paraId="6382FB46">
      <w:pPr>
        <w:pStyle w:val="58"/>
        <w:ind w:firstLine="0" w:firstLineChars="0"/>
        <w:jc w:val="center"/>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表A.1  医养结合机构等级评定评分表</w:t>
      </w:r>
    </w:p>
    <w:p w14:paraId="32EEA6F0">
      <w:pPr>
        <w:pStyle w:val="58"/>
        <w:ind w:firstLine="420"/>
        <w:rPr>
          <w:color w:val="000000" w:themeColor="text1"/>
          <w14:textFill>
            <w14:solidFill>
              <w14:schemeClr w14:val="tx1"/>
            </w14:solidFill>
          </w14:textFill>
        </w:rPr>
      </w:pPr>
    </w:p>
    <w:tbl>
      <w:tblPr>
        <w:tblStyle w:val="235"/>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48"/>
        <w:gridCol w:w="978"/>
        <w:gridCol w:w="817"/>
        <w:gridCol w:w="433"/>
        <w:gridCol w:w="5024"/>
        <w:gridCol w:w="709"/>
        <w:gridCol w:w="5101"/>
      </w:tblGrid>
      <w:tr w14:paraId="4F66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02" w:type="dxa"/>
            <w:vAlign w:val="center"/>
          </w:tcPr>
          <w:p w14:paraId="08871E5B">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一级条目</w:t>
            </w:r>
          </w:p>
        </w:tc>
        <w:tc>
          <w:tcPr>
            <w:tcW w:w="748" w:type="dxa"/>
            <w:vAlign w:val="center"/>
          </w:tcPr>
          <w:p w14:paraId="42A44261">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二级条目及内涵</w:t>
            </w:r>
          </w:p>
        </w:tc>
        <w:tc>
          <w:tcPr>
            <w:tcW w:w="7252" w:type="dxa"/>
            <w:gridSpan w:val="4"/>
            <w:vAlign w:val="center"/>
          </w:tcPr>
          <w:p w14:paraId="32935B5B">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三级条目及内涵</w:t>
            </w:r>
          </w:p>
        </w:tc>
        <w:tc>
          <w:tcPr>
            <w:tcW w:w="709" w:type="dxa"/>
            <w:vAlign w:val="center"/>
          </w:tcPr>
          <w:p w14:paraId="5A247CE9">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分值</w:t>
            </w:r>
          </w:p>
        </w:tc>
        <w:tc>
          <w:tcPr>
            <w:tcW w:w="5101" w:type="dxa"/>
            <w:vAlign w:val="center"/>
          </w:tcPr>
          <w:p w14:paraId="44D8E217">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评分规则</w:t>
            </w:r>
          </w:p>
        </w:tc>
      </w:tr>
      <w:tr w14:paraId="1ADE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vAlign w:val="center"/>
          </w:tcPr>
          <w:p w14:paraId="2922FE8A">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w:t>
            </w:r>
          </w:p>
          <w:p w14:paraId="3E8BCDAC">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基本要求</w:t>
            </w:r>
          </w:p>
        </w:tc>
        <w:tc>
          <w:tcPr>
            <w:tcW w:w="748" w:type="dxa"/>
            <w:vMerge w:val="restart"/>
            <w:vAlign w:val="center"/>
          </w:tcPr>
          <w:p w14:paraId="145E1BA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1.1机构执业资格</w:t>
            </w:r>
            <w:r>
              <w:rPr>
                <w:rFonts w:hint="eastAsia" w:ascii="宋体" w:hAnsi="宋体" w:cs="宋体"/>
                <w:b/>
                <w:bCs/>
                <w:color w:val="000000" w:themeColor="text1"/>
                <w:sz w:val="24"/>
                <w:szCs w:val="24"/>
                <w14:textFill>
                  <w14:solidFill>
                    <w14:schemeClr w14:val="tx1"/>
                  </w14:solidFill>
                </w14:textFill>
              </w:rPr>
              <w:t>4.3药剂管理</w:t>
            </w:r>
          </w:p>
          <w:p w14:paraId="795772D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4.4医养结合服务对象用药管理</w:t>
            </w:r>
          </w:p>
          <w:p w14:paraId="2ADC88A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4.5人员管理</w:t>
            </w:r>
          </w:p>
          <w:p w14:paraId="69734881">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4.6行政管理</w:t>
            </w:r>
          </w:p>
        </w:tc>
        <w:tc>
          <w:tcPr>
            <w:tcW w:w="7252" w:type="dxa"/>
            <w:gridSpan w:val="4"/>
          </w:tcPr>
          <w:p w14:paraId="06B174E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  医养结合机构应在民政部门进行养老机构登记备案。</w:t>
            </w:r>
          </w:p>
        </w:tc>
        <w:tc>
          <w:tcPr>
            <w:tcW w:w="709" w:type="dxa"/>
            <w:vAlign w:val="center"/>
          </w:tcPr>
          <w:p w14:paraId="60DE74F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w:t>
            </w:r>
          </w:p>
        </w:tc>
        <w:tc>
          <w:tcPr>
            <w:tcW w:w="5101" w:type="dxa"/>
          </w:tcPr>
          <w:p w14:paraId="5139362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查阅养老机构民政部门备案文件原件。无原件的或不在有效期的不得分。</w:t>
            </w:r>
          </w:p>
        </w:tc>
      </w:tr>
      <w:tr w14:paraId="5405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70B18D5B">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6688BCF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2228" w:type="dxa"/>
            <w:gridSpan w:val="3"/>
            <w:vMerge w:val="restart"/>
          </w:tcPr>
          <w:p w14:paraId="26C53E2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　具备法人资格的医疗机构申请设立养老机构的，应根据经营性质向机构编制或市场监管等部门申请主要职责或业务（经营）范围调整，按程序完成法人登记事项变更后再向民政部门备案。</w:t>
            </w:r>
          </w:p>
        </w:tc>
        <w:tc>
          <w:tcPr>
            <w:tcW w:w="5024" w:type="dxa"/>
            <w:vAlign w:val="center"/>
          </w:tcPr>
          <w:p w14:paraId="77EDEE0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医养结合机构是事业单位的，应具备事业单位编制管理部门颁发的《事业单位法人证书》，《事业单位法人证书》主要职责范围应包含“养老服务”。</w:t>
            </w:r>
          </w:p>
        </w:tc>
        <w:tc>
          <w:tcPr>
            <w:tcW w:w="709" w:type="dxa"/>
            <w:vMerge w:val="restart"/>
            <w:vAlign w:val="center"/>
          </w:tcPr>
          <w:p w14:paraId="7DD2560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w:t>
            </w:r>
          </w:p>
        </w:tc>
        <w:tc>
          <w:tcPr>
            <w:tcW w:w="5101" w:type="dxa"/>
            <w:vAlign w:val="center"/>
          </w:tcPr>
          <w:p w14:paraId="093BBE7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查阅编办颁发的《事业单位法人证书》原件，不具备养老服务职责范围或不在有效期内的不得分。</w:t>
            </w:r>
          </w:p>
        </w:tc>
      </w:tr>
      <w:tr w14:paraId="22CA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73C3C6E4">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38B20C4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2228" w:type="dxa"/>
            <w:gridSpan w:val="3"/>
            <w:vMerge w:val="continue"/>
          </w:tcPr>
          <w:p w14:paraId="218E6FA4">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p>
        </w:tc>
        <w:tc>
          <w:tcPr>
            <w:tcW w:w="5024" w:type="dxa"/>
            <w:vAlign w:val="center"/>
          </w:tcPr>
          <w:p w14:paraId="705DAA9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医养结合机构是民办非企业的，应具备民政部门颁发的《民办非企业单位登记证书》，《民办非企业单位登记证书》业务范围应包含“养老服务”。</w:t>
            </w:r>
          </w:p>
        </w:tc>
        <w:tc>
          <w:tcPr>
            <w:tcW w:w="709" w:type="dxa"/>
            <w:vMerge w:val="continue"/>
            <w:vAlign w:val="center"/>
          </w:tcPr>
          <w:p w14:paraId="5467202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5101" w:type="dxa"/>
            <w:vAlign w:val="center"/>
          </w:tcPr>
          <w:p w14:paraId="134A41C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查阅民政部门颁发的《民办非企业单位登记证书》原件，业务范围不包含养老服务或不在有效期的不得分。</w:t>
            </w:r>
          </w:p>
        </w:tc>
      </w:tr>
      <w:tr w14:paraId="3643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459B0C91">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683DEE7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2228" w:type="dxa"/>
            <w:gridSpan w:val="3"/>
            <w:vMerge w:val="continue"/>
          </w:tcPr>
          <w:p w14:paraId="2AF32D1E">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p>
        </w:tc>
        <w:tc>
          <w:tcPr>
            <w:tcW w:w="5024" w:type="dxa"/>
            <w:vAlign w:val="center"/>
          </w:tcPr>
          <w:p w14:paraId="4E16AD7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医养结合机构是民办企业的，应具备市场监督管理部门颁发的《营业执照》，经营范围应包含“养老服务”。</w:t>
            </w:r>
          </w:p>
        </w:tc>
        <w:tc>
          <w:tcPr>
            <w:tcW w:w="709" w:type="dxa"/>
            <w:vMerge w:val="continue"/>
            <w:vAlign w:val="center"/>
          </w:tcPr>
          <w:p w14:paraId="570998B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5101" w:type="dxa"/>
            <w:vAlign w:val="center"/>
          </w:tcPr>
          <w:p w14:paraId="26340F8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查阅市场监督管理部门颁发的《营业执照》，经营范围不包含养老服务或不在有效期的不得分。 </w:t>
            </w:r>
          </w:p>
        </w:tc>
      </w:tr>
      <w:tr w14:paraId="16CD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56AE80F7">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restart"/>
            <w:vAlign w:val="center"/>
          </w:tcPr>
          <w:p w14:paraId="7F96674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1.2场地与设计</w:t>
            </w:r>
          </w:p>
        </w:tc>
        <w:tc>
          <w:tcPr>
            <w:tcW w:w="7252" w:type="dxa"/>
            <w:gridSpan w:val="4"/>
          </w:tcPr>
          <w:p w14:paraId="48062AE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1.2.1机构地址选择</w:t>
            </w:r>
          </w:p>
          <w:p w14:paraId="2FA8944B">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交通方便，宜面临2条城市道路；</w:t>
            </w:r>
          </w:p>
          <w:p w14:paraId="714DD9CF">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宜便于利用城市基础设施；</w:t>
            </w:r>
          </w:p>
          <w:p w14:paraId="52A9CEDD">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环境宜安静，应远离污染源；</w:t>
            </w:r>
          </w:p>
          <w:p w14:paraId="5771C714">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地形宜力求规整，适宜机构功能布局；</w:t>
            </w:r>
          </w:p>
          <w:p w14:paraId="42EF3F74">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远离易燃、易爆物品的生产和储存区，并应远离高压线路及其设施；</w:t>
            </w:r>
          </w:p>
          <w:p w14:paraId="6F622246">
            <w:pPr>
              <w:numPr>
                <w:ilvl w:val="0"/>
                <w:numId w:val="38"/>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不应临近少年儿童活动密集场所；</w:t>
            </w:r>
          </w:p>
          <w:p w14:paraId="22C9CF2B">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g)  不应污染、影响城市的其他区域。</w:t>
            </w:r>
          </w:p>
        </w:tc>
        <w:tc>
          <w:tcPr>
            <w:tcW w:w="709" w:type="dxa"/>
          </w:tcPr>
          <w:p w14:paraId="331D624A">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w:t>
            </w:r>
          </w:p>
        </w:tc>
        <w:tc>
          <w:tcPr>
            <w:tcW w:w="5101" w:type="dxa"/>
          </w:tcPr>
          <w:p w14:paraId="0950772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1.1.1手机地图查看机构主要出入口和建筑主要出入口。</w:t>
            </w:r>
          </w:p>
          <w:p w14:paraId="6EF86EA1">
            <w:pPr>
              <w:pStyle w:val="232"/>
              <w:numPr>
                <w:ilvl w:val="0"/>
                <w:numId w:val="39"/>
              </w:numPr>
              <w:spacing w:line="0" w:lineRule="atLeast"/>
              <w:ind w:left="220" w:hanging="220" w:firstLineChars="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主要出入口在城市道路旁，且机动车（含救护车）能直接停靠在机构主要出入口；机动车（含救护车）能直接停靠在建筑主要出入口处。1项不符合扣1分，扣完为止。（2分）</w:t>
            </w:r>
          </w:p>
          <w:p w14:paraId="4BB917AA">
            <w:pPr>
              <w:pStyle w:val="232"/>
              <w:spacing w:line="0" w:lineRule="atLeast"/>
              <w:ind w:left="235" w:hanging="235" w:hangingChars="98"/>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b)现场查看或使用手机地图应用查看，周围应无污染源，应无少年儿童活动密集场所，应无无易燃、易爆物品的生产和储存区，应无高压线路及其设施，一项不符合扣1分，扣完为止。（5分）</w:t>
            </w:r>
          </w:p>
        </w:tc>
      </w:tr>
      <w:tr w14:paraId="1530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6C8A6B6C">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154807B2">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075BFC1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1.2.2床均建筑面积</w:t>
            </w:r>
          </w:p>
          <w:p w14:paraId="6EE2388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1.2.2.1  养老床位建筑面积。实际开放养老床位床均建筑面积宜≥35㎡。</w:t>
            </w:r>
          </w:p>
          <w:p w14:paraId="779F3B6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1.2.2.2  医疗床位建筑面积。实际开放医疗床位床均建筑面积宜≥45㎡。</w:t>
            </w:r>
          </w:p>
          <w:p w14:paraId="32B7C134">
            <w:pPr>
              <w:spacing w:line="0" w:lineRule="atLeast"/>
              <w:jc w:val="left"/>
              <w:rPr>
                <w:rFonts w:hint="eastAsia" w:ascii="宋体" w:hAnsi="宋体" w:cs="宋体"/>
                <w:color w:val="000000" w:themeColor="text1"/>
                <w:sz w:val="24"/>
                <w:szCs w:val="24"/>
                <w14:textFill>
                  <w14:solidFill>
                    <w14:schemeClr w14:val="tx1"/>
                  </w14:solidFill>
                </w14:textFill>
              </w:rPr>
            </w:pPr>
          </w:p>
          <w:p w14:paraId="4E7BC46D">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09" w:type="dxa"/>
          </w:tcPr>
          <w:p w14:paraId="7D2B6FF2">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20</w:t>
            </w:r>
          </w:p>
        </w:tc>
        <w:tc>
          <w:tcPr>
            <w:tcW w:w="5101" w:type="dxa"/>
          </w:tcPr>
          <w:p w14:paraId="06729BC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1.2.2.1养老床位建筑面积。（10分）</w:t>
            </w:r>
          </w:p>
          <w:p w14:paraId="75CE63A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床均建筑面积≥42.5m2，得10分；</w:t>
            </w:r>
          </w:p>
          <w:p w14:paraId="09D0DE8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床均建筑面积≥35㎡，得5分；</w:t>
            </w:r>
          </w:p>
          <w:p w14:paraId="2CF575A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25㎡≤床均建筑面积＜35㎡，得3分；</w:t>
            </w:r>
          </w:p>
          <w:p w14:paraId="5FAF394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床均建筑面积＜25㎡，不得分。</w:t>
            </w:r>
          </w:p>
          <w:p w14:paraId="6034EF5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1.1.2.2医疗床位建筑面积。（10分）</w:t>
            </w:r>
          </w:p>
          <w:p w14:paraId="69CEF6A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床均建筑面积≥80㎡/床，得10分；</w:t>
            </w:r>
          </w:p>
          <w:p w14:paraId="43D9764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床均建筑面积≥60㎡/床，得5分；</w:t>
            </w:r>
          </w:p>
          <w:p w14:paraId="089A72A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床均建筑面积≥45㎡，得3分；</w:t>
            </w:r>
          </w:p>
          <w:p w14:paraId="282E5999">
            <w:pPr>
              <w:spacing w:line="0" w:lineRule="atLeas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床均建筑面积＜45㎡，不得分。</w:t>
            </w:r>
          </w:p>
        </w:tc>
      </w:tr>
      <w:tr w14:paraId="4AD8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02" w:type="dxa"/>
            <w:vMerge w:val="continue"/>
            <w:vAlign w:val="center"/>
          </w:tcPr>
          <w:p w14:paraId="71888F5C">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1EF0BDC0">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shd w:val="clear" w:color="auto" w:fill="auto"/>
          </w:tcPr>
          <w:p w14:paraId="14AC360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 无障碍设施及设计</w:t>
            </w:r>
          </w:p>
          <w:p w14:paraId="2DA0BA9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1.2.3.1 室外及建筑出入口</w:t>
            </w:r>
          </w:p>
          <w:p w14:paraId="0A23718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室外人行道及车行道地面平整、防滑、不积水。</w:t>
            </w:r>
          </w:p>
          <w:p w14:paraId="0CC7EC4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室外人行道与建筑主要出入口、车行道或其他场地（如活动场地）实现无障碍衔接，便于轮椅通行。</w:t>
            </w:r>
          </w:p>
          <w:p w14:paraId="6CBFAF7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设有无障碍机动车停车位或满足无障碍机动车停放，停车位设有明显标志（如地面涂有停车线、轮椅通道线和无障碍标志）。</w:t>
            </w:r>
          </w:p>
          <w:p w14:paraId="10BB3C0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建筑主要出入口的平台、台阶、坡道表面平整、防滑、不积水。</w:t>
            </w:r>
          </w:p>
          <w:p w14:paraId="79F9A8D5">
            <w:pPr>
              <w:pStyle w:val="2"/>
              <w:ind w:firstLine="480"/>
              <w:rPr>
                <w:rFonts w:hint="eastAsia" w:ascii="宋体" w:hAnsi="宋体" w:eastAsia="宋体" w:cs="宋体"/>
                <w:color w:val="000000" w:themeColor="text1"/>
                <w:sz w:val="24"/>
                <w:szCs w:val="24"/>
                <w14:textFill>
                  <w14:solidFill>
                    <w14:schemeClr w14:val="tx1"/>
                  </w14:solidFill>
                </w14:textFill>
              </w:rPr>
            </w:pPr>
          </w:p>
          <w:p w14:paraId="79CEF59A">
            <w:pPr>
              <w:pStyle w:val="2"/>
              <w:ind w:firstLine="480"/>
              <w:rPr>
                <w:rFonts w:hint="eastAsia" w:ascii="宋体" w:hAnsi="宋体" w:eastAsia="宋体" w:cs="宋体"/>
                <w:color w:val="000000" w:themeColor="text1"/>
                <w:sz w:val="24"/>
                <w:szCs w:val="24"/>
                <w14:textFill>
                  <w14:solidFill>
                    <w14:schemeClr w14:val="tx1"/>
                  </w14:solidFill>
                </w14:textFill>
              </w:rPr>
            </w:pPr>
          </w:p>
          <w:p w14:paraId="13B10976">
            <w:pPr>
              <w:pStyle w:val="2"/>
              <w:ind w:firstLine="480"/>
              <w:rPr>
                <w:rFonts w:hint="eastAsia" w:ascii="宋体" w:hAnsi="宋体" w:eastAsia="宋体" w:cs="宋体"/>
                <w:color w:val="000000" w:themeColor="text1"/>
                <w:sz w:val="24"/>
                <w:szCs w:val="24"/>
                <w14:textFill>
                  <w14:solidFill>
                    <w14:schemeClr w14:val="tx1"/>
                  </w14:solidFill>
                </w14:textFill>
              </w:rPr>
            </w:pPr>
          </w:p>
          <w:p w14:paraId="09C4B8BB">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09" w:type="dxa"/>
          </w:tcPr>
          <w:p w14:paraId="5AEF8EA3">
            <w:pPr>
              <w:spacing w:line="0" w:lineRule="atLeast"/>
              <w:jc w:val="center"/>
              <w:rPr>
                <w:rFonts w:hint="eastAsia" w:ascii="宋体" w:hAnsi="宋体" w:cs="宋体"/>
                <w:color w:val="000000" w:themeColor="text1"/>
                <w:sz w:val="24"/>
                <w:szCs w:val="24"/>
                <w14:textFill>
                  <w14:solidFill>
                    <w14:schemeClr w14:val="tx1"/>
                  </w14:solidFill>
                </w14:textFill>
              </w:rPr>
            </w:pPr>
          </w:p>
          <w:p w14:paraId="333FDF9A">
            <w:pPr>
              <w:pStyle w:val="2"/>
              <w:ind w:firstLine="482"/>
              <w:rPr>
                <w:rFonts w:hint="eastAsia" w:ascii="宋体" w:hAnsi="宋体" w:eastAsia="宋体" w:cs="宋体"/>
                <w:b/>
                <w:color w:val="000000" w:themeColor="text1"/>
                <w:sz w:val="24"/>
                <w:szCs w:val="24"/>
                <w14:textFill>
                  <w14:solidFill>
                    <w14:schemeClr w14:val="tx1"/>
                  </w14:solidFill>
                </w14:textFill>
              </w:rPr>
            </w:pPr>
          </w:p>
          <w:p w14:paraId="3471EF5D">
            <w:pPr>
              <w:pStyle w:val="2"/>
              <w:ind w:firstLine="482"/>
              <w:rPr>
                <w:rFonts w:hint="eastAsia" w:ascii="宋体" w:hAnsi="宋体" w:eastAsia="宋体" w:cs="宋体"/>
                <w:b/>
                <w:color w:val="000000" w:themeColor="text1"/>
                <w:sz w:val="24"/>
                <w:szCs w:val="24"/>
                <w14:textFill>
                  <w14:solidFill>
                    <w14:schemeClr w14:val="tx1"/>
                  </w14:solidFill>
                </w14:textFill>
              </w:rPr>
            </w:pPr>
          </w:p>
          <w:p w14:paraId="11F88327">
            <w:pPr>
              <w:pStyle w:val="2"/>
              <w:ind w:firstLine="482"/>
              <w:rPr>
                <w:rFonts w:hint="eastAsia" w:ascii="宋体" w:hAnsi="宋体" w:eastAsia="宋体" w:cs="宋体"/>
                <w:b/>
                <w:color w:val="000000" w:themeColor="text1"/>
                <w:sz w:val="24"/>
                <w:szCs w:val="24"/>
                <w14:textFill>
                  <w14:solidFill>
                    <w14:schemeClr w14:val="tx1"/>
                  </w14:solidFill>
                </w14:textFill>
              </w:rPr>
            </w:pPr>
          </w:p>
          <w:p w14:paraId="05CC23C6">
            <w:pPr>
              <w:pStyle w:val="2"/>
              <w:ind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w:t>
            </w:r>
          </w:p>
        </w:tc>
        <w:tc>
          <w:tcPr>
            <w:tcW w:w="5101" w:type="dxa"/>
          </w:tcPr>
          <w:p w14:paraId="038503A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1.2.3.1现场查看</w:t>
            </w:r>
          </w:p>
          <w:p w14:paraId="20EAC5C9">
            <w:pPr>
              <w:pStyle w:val="232"/>
              <w:numPr>
                <w:ilvl w:val="0"/>
                <w:numId w:val="40"/>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建筑主要出入口，若符合地面平整、防滑、不积水要求得1分，不符合不得分。（1分）</w:t>
            </w:r>
          </w:p>
          <w:p w14:paraId="69B283DD">
            <w:pPr>
              <w:pStyle w:val="232"/>
              <w:numPr>
                <w:ilvl w:val="0"/>
                <w:numId w:val="40"/>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主出入口、步行通道应满足轮椅通行，通行净宽不小于0.80m，符合得1分。室内外交通空间地面有高差时，应设置坡度不大于 1/12的轮椅坡道连接；轮椅坡道高度大于 0.10m 时，应同时设置无障碍台阶，符合得2分。（3分）</w:t>
            </w:r>
          </w:p>
          <w:p w14:paraId="007998F2">
            <w:pPr>
              <w:pStyle w:val="232"/>
              <w:numPr>
                <w:ilvl w:val="0"/>
                <w:numId w:val="40"/>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设有无障碍机动车停车位或满足无障碍机动车停放的，得1分；停车位设有明显标志的得1分。（2分）</w:t>
            </w:r>
          </w:p>
          <w:p w14:paraId="53ED1F5B">
            <w:pPr>
              <w:pStyle w:val="232"/>
              <w:numPr>
                <w:ilvl w:val="0"/>
                <w:numId w:val="40"/>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建筑主要出入口的平台、台阶、坡道表面平整、防滑、不积水，都符合得2分，每一项不符合扣0.5分，扣完为止。（2分）</w:t>
            </w:r>
          </w:p>
        </w:tc>
      </w:tr>
      <w:tr w14:paraId="7153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02" w:type="dxa"/>
            <w:vMerge w:val="continue"/>
            <w:vAlign w:val="center"/>
          </w:tcPr>
          <w:p w14:paraId="77CB1D40">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462E0960">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shd w:val="clear" w:color="auto" w:fill="auto"/>
          </w:tcPr>
          <w:p w14:paraId="6F2A7BB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1.2.3.2 室外活动空间</w:t>
            </w:r>
          </w:p>
          <w:p w14:paraId="4BD9257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机构设有室外活动场地，可满足室外活动需求，并设有必要防护设施。</w:t>
            </w:r>
          </w:p>
          <w:p w14:paraId="6480697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室外活动场地便于使用轮椅、助步器的老年人到达及活动。</w:t>
            </w:r>
          </w:p>
          <w:p w14:paraId="2D5A6BB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室外活动场地（庭院）的位置与车辆通行空间不交叉，车辆通行和停放不影响场地内的活动。</w:t>
            </w:r>
          </w:p>
          <w:p w14:paraId="00E25C5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室外活动场地（庭院）有充足日照并设有休息区，如树荫区、廊架、凉亭，并布置座椅。</w:t>
            </w:r>
          </w:p>
          <w:p w14:paraId="06FE275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e)  室外活动空间设有照明设备，能够保障夜间活动安全，如在活动场地周边、散步道旁设有路灯。</w:t>
            </w:r>
          </w:p>
          <w:p w14:paraId="5F37057F">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p>
        </w:tc>
        <w:tc>
          <w:tcPr>
            <w:tcW w:w="709" w:type="dxa"/>
          </w:tcPr>
          <w:p w14:paraId="5CDAD1E2">
            <w:pPr>
              <w:pStyle w:val="2"/>
              <w:ind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w:t>
            </w:r>
          </w:p>
        </w:tc>
        <w:tc>
          <w:tcPr>
            <w:tcW w:w="5101" w:type="dxa"/>
          </w:tcPr>
          <w:p w14:paraId="51B2AD1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1.2.3.2</w:t>
            </w:r>
          </w:p>
          <w:p w14:paraId="4EA7D520">
            <w:pPr>
              <w:pStyle w:val="232"/>
              <w:numPr>
                <w:ilvl w:val="0"/>
                <w:numId w:val="41"/>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查看室外活动场地，机构设有室外活动场地，可满足老年人室外活动需求，符合以下条件时得相应分数：有专门的室外活动场地（庭院），得2分；无专门的室外活动场地（庭院），但设有屋顶平台、露台等，并设有必要防护设施，得1分；机构内无室外活动场地（庭院），但紧邻公共绿地、公园等，得0.5分。（2分）</w:t>
            </w:r>
          </w:p>
          <w:p w14:paraId="17A8112E">
            <w:pPr>
              <w:pStyle w:val="232"/>
              <w:numPr>
                <w:ilvl w:val="0"/>
                <w:numId w:val="41"/>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室外活动场地不存在明显高差，有高差时设有轮椅坡道及扶手，便于使用轮椅、助步器的老年人到达及活动得0.5分；地面铺装平整、防滑、不积水，得0.5分。（1分） </w:t>
            </w:r>
          </w:p>
          <w:p w14:paraId="25A7E269">
            <w:pPr>
              <w:pStyle w:val="232"/>
              <w:numPr>
                <w:ilvl w:val="0"/>
                <w:numId w:val="41"/>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室外活动场地（庭院）的位置与车辆通行空间不交叉，车辆通行和停放不影响场地内的活动，符合得2分。（2分）</w:t>
            </w:r>
          </w:p>
          <w:p w14:paraId="34A5A1AC">
            <w:pPr>
              <w:pStyle w:val="232"/>
              <w:numPr>
                <w:ilvl w:val="0"/>
                <w:numId w:val="41"/>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室外活动场地（庭院）有充足日照并设有休息区，如树荫区、廊架、凉亭等得1分；布置有休息座椅，得1分。（2分）</w:t>
            </w:r>
          </w:p>
          <w:p w14:paraId="513820EB">
            <w:pPr>
              <w:pStyle w:val="232"/>
              <w:numPr>
                <w:ilvl w:val="0"/>
                <w:numId w:val="41"/>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室外活动空间设有照明设备，能够保障夜间活动安全，如在活动场地周边、散步道旁设有路灯，符合得2分。（2分）</w:t>
            </w:r>
          </w:p>
        </w:tc>
      </w:tr>
      <w:tr w14:paraId="15ED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2" w:type="dxa"/>
            <w:vMerge w:val="continue"/>
            <w:vAlign w:val="center"/>
          </w:tcPr>
          <w:p w14:paraId="35AAB4CB">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70E6B007">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shd w:val="clear" w:color="auto" w:fill="auto"/>
          </w:tcPr>
          <w:p w14:paraId="5CFBE60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1.2.3.3 建筑内部交通空间</w:t>
            </w:r>
          </w:p>
          <w:p w14:paraId="46B5043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a)公共走廊地面无门槛及高差；如有门槛高度及地面高差时，应≤15mm，且以斜面过渡。</w:t>
            </w:r>
          </w:p>
          <w:p w14:paraId="2970ACF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b)公共走廊的主要位置两侧设置扶手，且扶手高度距地0.80-0.90m，扶手安装坚固，材质防滑，触感温润，形状易于老年人抓握。</w:t>
            </w:r>
          </w:p>
          <w:p w14:paraId="62A875E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公共走廊宽度能够满足轮椅回转及错行空间；通行净宽在1.4m至1.80m时，局部应设有≥1.80m的轮椅回转及错行空间。</w:t>
            </w:r>
          </w:p>
          <w:p w14:paraId="73BF96D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建筑内部垂直交通设施至少1部电梯，且该电梯能够满足担架进出及运送需求，轿厢深度≥1.40m，宽度≥1.10m；轿厢门开启净宽≥0.80m；电梯门洞净宽≥0.90m。</w:t>
            </w:r>
          </w:p>
          <w:p w14:paraId="180A052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e)  设有楼梯时，常用楼梯符合以下全部条件：</w:t>
            </w:r>
          </w:p>
          <w:p w14:paraId="5375782C">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非弧形和螺旋楼梯；无异形踏步（如扇形踏步），且楼梯平台内不设踏步；</w:t>
            </w:r>
          </w:p>
          <w:p w14:paraId="5C900E3E">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 xml:space="preserve">楼梯设有扶手，且扶手高度距地0.80-0.90m； </w:t>
            </w:r>
          </w:p>
          <w:p w14:paraId="1D7F4DB2">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楼梯上行及下行第一阶踏步与平台有明显区别，或设有提示标识。</w:t>
            </w:r>
          </w:p>
          <w:p w14:paraId="37D47217">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同一梯段的踏步高度和宽度一致；</w:t>
            </w:r>
          </w:p>
          <w:p w14:paraId="6C29C0AF">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踏步有踢面；</w:t>
            </w:r>
          </w:p>
          <w:p w14:paraId="18D1DBBC">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踏面前缘向前凸出≤10mm，踏面前缘设防滑条且凸出高度≤3mm，不影响踩踏。</w:t>
            </w:r>
          </w:p>
        </w:tc>
        <w:tc>
          <w:tcPr>
            <w:tcW w:w="709" w:type="dxa"/>
          </w:tcPr>
          <w:p w14:paraId="45E76CF9">
            <w:pPr>
              <w:pStyle w:val="2"/>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5101" w:type="dxa"/>
          </w:tcPr>
          <w:p w14:paraId="5A4C76B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1.2.3.3（现场查看楼梯、使用卷尺或红外测距仪等工具测量）</w:t>
            </w:r>
          </w:p>
          <w:p w14:paraId="4272C6F6">
            <w:pPr>
              <w:pStyle w:val="232"/>
              <w:numPr>
                <w:ilvl w:val="0"/>
                <w:numId w:val="42"/>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公共走廊地面无门槛及高差；如有门槛高度及地面高差时，应≤15mm，且以斜面过渡，符合得2分。（2分）</w:t>
            </w:r>
          </w:p>
          <w:p w14:paraId="4847909A">
            <w:pPr>
              <w:pStyle w:val="232"/>
              <w:numPr>
                <w:ilvl w:val="0"/>
                <w:numId w:val="42"/>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公共走廊的主要位置两侧设置有扶手得1分；扶手高度距地0.80-0.90m，扶手安装坚固，材质防滑，触感温润，形状易于老年人抓握，得1分。（2分）</w:t>
            </w:r>
          </w:p>
          <w:p w14:paraId="7C83377D">
            <w:pPr>
              <w:pStyle w:val="232"/>
              <w:numPr>
                <w:ilvl w:val="0"/>
                <w:numId w:val="42"/>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公共走廊宽度能够满足轮椅回转及错行空间，通行净宽≥1.80m，得2分。</w:t>
            </w:r>
          </w:p>
          <w:p w14:paraId="50F4A48E">
            <w:pPr>
              <w:pStyle w:val="232"/>
              <w:spacing w:line="0" w:lineRule="atLeast"/>
              <w:ind w:left="42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通行净宽在1.4m至1.80m时，局部设有≥1.80m的轮椅回转及错行空间，得1分；未设置轮椅回转及错行空间不得分。</w:t>
            </w:r>
          </w:p>
          <w:p w14:paraId="5459B606">
            <w:pPr>
              <w:pStyle w:val="232"/>
              <w:spacing w:line="0" w:lineRule="atLeast"/>
              <w:ind w:left="42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通行净宽＜1.40m时，不得分。</w:t>
            </w:r>
          </w:p>
          <w:p w14:paraId="10A8E73D">
            <w:pPr>
              <w:pStyle w:val="232"/>
              <w:spacing w:line="0" w:lineRule="atLeast"/>
              <w:ind w:left="42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（2分）</w:t>
            </w:r>
          </w:p>
          <w:p w14:paraId="3ABBC795">
            <w:pPr>
              <w:pStyle w:val="232"/>
              <w:numPr>
                <w:ilvl w:val="0"/>
                <w:numId w:val="42"/>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电梯条件完全符合得2分，不符合不得分。注：当机构为单层建筑或老年人用房均设在一层时，此项自动得分。当老年人用房设在不同楼层但未设电梯时不得分。（2分）</w:t>
            </w:r>
          </w:p>
          <w:p w14:paraId="50E4705A">
            <w:pPr>
              <w:pStyle w:val="232"/>
              <w:numPr>
                <w:ilvl w:val="0"/>
                <w:numId w:val="42"/>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常用楼梯符合全部条件得3分，一项不符合扣0.5分，扣完为止。（3分）</w:t>
            </w:r>
          </w:p>
          <w:p w14:paraId="66B702A3">
            <w:pPr>
              <w:spacing w:line="0" w:lineRule="atLeast"/>
              <w:rPr>
                <w:rFonts w:hint="eastAsia" w:ascii="宋体" w:hAnsi="宋体" w:cs="宋体"/>
                <w:color w:val="000000" w:themeColor="text1"/>
                <w:sz w:val="24"/>
                <w:szCs w:val="24"/>
                <w14:textFill>
                  <w14:solidFill>
                    <w14:schemeClr w14:val="tx1"/>
                  </w14:solidFill>
                </w14:textFill>
              </w:rPr>
            </w:pPr>
          </w:p>
        </w:tc>
      </w:tr>
      <w:tr w14:paraId="0FA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02" w:type="dxa"/>
            <w:vMerge w:val="continue"/>
            <w:vAlign w:val="center"/>
          </w:tcPr>
          <w:p w14:paraId="42455120">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784619BB">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shd w:val="clear" w:color="auto" w:fill="auto"/>
          </w:tcPr>
          <w:p w14:paraId="3456045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1.2.3.4 建筑内部主要用房及空间</w:t>
            </w:r>
          </w:p>
          <w:p w14:paraId="62F206C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居室门的开启不会影响公共走廊的正常通行。</w:t>
            </w:r>
          </w:p>
          <w:p w14:paraId="79FAD37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居室门内外地面符合以下条件之一：</w:t>
            </w:r>
          </w:p>
          <w:p w14:paraId="268F4789">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 xml:space="preserve">无门槛及高差； </w:t>
            </w:r>
          </w:p>
          <w:p w14:paraId="61B81B60">
            <w:pPr>
              <w:pStyle w:val="134"/>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有门槛及地面高差时，应≤15mm，并以斜面过渡。</w:t>
            </w:r>
          </w:p>
          <w:p w14:paraId="6EFF0C1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所有居室门的开启净宽应≥0.80m。</w:t>
            </w:r>
          </w:p>
          <w:p w14:paraId="497F9C81">
            <w:pPr>
              <w:pStyle w:val="176"/>
              <w:numPr>
                <w:ilvl w:val="0"/>
                <w:numId w:val="0"/>
              </w:numPr>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d)  居室地面铺装平整、防滑、排水良好无积水。</w:t>
            </w:r>
          </w:p>
          <w:p w14:paraId="3FA3EC16">
            <w:pPr>
              <w:pStyle w:val="176"/>
              <w:numPr>
                <w:ilvl w:val="0"/>
                <w:numId w:val="0"/>
              </w:numPr>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e)  康复空间、公共就餐空间、公共活动空间地面铺装平整、防滑。</w:t>
            </w:r>
          </w:p>
          <w:p w14:paraId="0EA4DF1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f)  医疗卫生用房与康复空间的位置方便到达，通行路径无障碍。</w:t>
            </w:r>
          </w:p>
          <w:p w14:paraId="660E1ED5">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p>
        </w:tc>
        <w:tc>
          <w:tcPr>
            <w:tcW w:w="709" w:type="dxa"/>
          </w:tcPr>
          <w:p w14:paraId="46C1D028">
            <w:pPr>
              <w:pStyle w:val="2"/>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5101" w:type="dxa"/>
          </w:tcPr>
          <w:p w14:paraId="145B75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1.2.3.4（现场查看老年人居室、使用卷尺或红外测距仪等工具测量）</w:t>
            </w:r>
          </w:p>
          <w:p w14:paraId="13AE3FF1">
            <w:pPr>
              <w:pStyle w:val="232"/>
              <w:numPr>
                <w:ilvl w:val="0"/>
                <w:numId w:val="43"/>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居室门的开启不会影响公共走廊的正常通行，得2分。（2分）</w:t>
            </w:r>
          </w:p>
          <w:p w14:paraId="1ED7C7A9">
            <w:pPr>
              <w:pStyle w:val="232"/>
              <w:numPr>
                <w:ilvl w:val="0"/>
                <w:numId w:val="43"/>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居室门内外地面无门槛及高差得1分；有门槛及地面高差时，≤15mm，并以斜面过渡得0.5分；门槛高度及地面有高差且≥15mm，或≤15mm但未以斜面过渡不得分。（1分）</w:t>
            </w:r>
          </w:p>
          <w:p w14:paraId="57136055">
            <w:pPr>
              <w:pStyle w:val="232"/>
              <w:numPr>
                <w:ilvl w:val="0"/>
                <w:numId w:val="43"/>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随机抽量5间居室，所有居室门的开启净宽≥0.80m，得2分，否则不得分。 （2分）</w:t>
            </w:r>
          </w:p>
          <w:p w14:paraId="1D6370BA">
            <w:pPr>
              <w:pStyle w:val="232"/>
              <w:numPr>
                <w:ilvl w:val="0"/>
                <w:numId w:val="43"/>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居室地面铺装平整、防滑、排水良好无积水，完全符合得2分。（2分）</w:t>
            </w:r>
          </w:p>
          <w:p w14:paraId="0AE84CDD">
            <w:pPr>
              <w:pStyle w:val="232"/>
              <w:numPr>
                <w:ilvl w:val="0"/>
                <w:numId w:val="43"/>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康复空间、公共就餐空间、公共活动空间地面铺装平整、防滑，一项完全符合得1分，总计3分。（2分）</w:t>
            </w:r>
          </w:p>
          <w:p w14:paraId="0CD98418">
            <w:pPr>
              <w:pStyle w:val="232"/>
              <w:numPr>
                <w:ilvl w:val="0"/>
                <w:numId w:val="43"/>
              </w:numPr>
              <w:spacing w:line="0" w:lineRule="atLeast"/>
              <w:ind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医疗卫生用房与康复空间的位置方便到达，通行路径无障碍，符合得1分。（1分）</w:t>
            </w:r>
          </w:p>
        </w:tc>
      </w:tr>
      <w:tr w14:paraId="3791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502" w:type="dxa"/>
            <w:vMerge w:val="continue"/>
            <w:vAlign w:val="center"/>
          </w:tcPr>
          <w:p w14:paraId="0408F567">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66BB14D5">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shd w:val="clear" w:color="auto" w:fill="auto"/>
          </w:tcPr>
          <w:p w14:paraId="321B13D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1.2.3.5 机构内的交通组织</w:t>
            </w:r>
          </w:p>
          <w:p w14:paraId="53D5A8A7">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便捷流畅无障碍，满足消防、疏散、运输要求，人车分流（老年人通行道路无机动车辆通行）或人车混行，但能避免车辆对人员通行的影响（如道路设计区分步行道与车行道）。</w:t>
            </w:r>
          </w:p>
        </w:tc>
        <w:tc>
          <w:tcPr>
            <w:tcW w:w="709" w:type="dxa"/>
          </w:tcPr>
          <w:p w14:paraId="46B3DE51">
            <w:pPr>
              <w:pStyle w:val="2"/>
              <w:ind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p>
        </w:tc>
        <w:tc>
          <w:tcPr>
            <w:tcW w:w="5101" w:type="dxa"/>
          </w:tcPr>
          <w:p w14:paraId="7D64A67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1.1.3.5 </w:t>
            </w:r>
          </w:p>
          <w:p w14:paraId="1953D3D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现场查看。</w:t>
            </w:r>
          </w:p>
          <w:p w14:paraId="3FF1BAA3">
            <w:pPr>
              <w:spacing w:line="0" w:lineRule="atLeas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构内的交通组织便捷流畅无障碍，满足消防、疏散、运输要求。人车分流（老年人通行道路无机动车辆通行），得2分；车混行，但能避免车辆对人员通行的影响（如道路设计区分步行道与车行道），得1分。不符合不得分。（2分）</w:t>
            </w:r>
          </w:p>
        </w:tc>
      </w:tr>
      <w:tr w14:paraId="09D6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72F88BF8">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441E9823">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64BF580B">
            <w:pPr>
              <w:spacing w:line="0" w:lineRule="atLeast"/>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1.2.4消防及安全设施</w:t>
            </w:r>
          </w:p>
          <w:p w14:paraId="1BA19C54">
            <w:pPr>
              <w:spacing w:line="0" w:lineRule="atLeast"/>
              <w:ind w:firstLine="480"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按照消防技术标准配置灭火器、火灾自动报警系统、自动喷水灭火系统、应急照明等消防设施设备并通过综合验收。</w:t>
            </w:r>
          </w:p>
          <w:p w14:paraId="21F6FF6F">
            <w:pPr>
              <w:spacing w:line="0" w:lineRule="atLeast"/>
              <w:ind w:firstLine="480"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设有室外报警装置、AED等报警装置和必要的应急救援设备设施。</w:t>
            </w:r>
          </w:p>
        </w:tc>
        <w:tc>
          <w:tcPr>
            <w:tcW w:w="709" w:type="dxa"/>
            <w:vAlign w:val="center"/>
          </w:tcPr>
          <w:p w14:paraId="1BB212A7">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w:t>
            </w:r>
          </w:p>
        </w:tc>
        <w:tc>
          <w:tcPr>
            <w:tcW w:w="5101" w:type="dxa"/>
            <w:vAlign w:val="center"/>
          </w:tcPr>
          <w:p w14:paraId="1982558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1.现场查看。</w:t>
            </w:r>
            <w:r>
              <w:rPr>
                <w:rFonts w:hint="eastAsia" w:ascii="宋体" w:hAnsi="宋体" w:cs="宋体"/>
                <w:bCs/>
                <w:color w:val="000000" w:themeColor="text1"/>
                <w:sz w:val="24"/>
                <w:szCs w:val="24"/>
                <w14:textFill>
                  <w14:solidFill>
                    <w14:schemeClr w14:val="tx1"/>
                  </w14:solidFill>
                </w14:textFill>
              </w:rPr>
              <w:t>灭火器、火灾自动报警系统、自动喷水灭火系统、应急照明等消防设施设备</w:t>
            </w:r>
            <w:r>
              <w:rPr>
                <w:rFonts w:hint="eastAsia" w:ascii="宋体" w:hAnsi="宋体" w:cs="宋体"/>
                <w:color w:val="000000" w:themeColor="text1"/>
                <w:sz w:val="24"/>
                <w:szCs w:val="24"/>
                <w14:textFill>
                  <w14:solidFill>
                    <w14:schemeClr w14:val="tx1"/>
                  </w14:solidFill>
                </w14:textFill>
              </w:rPr>
              <w:t>齐全，且能够正常使用得2分，取得</w:t>
            </w:r>
            <w:r>
              <w:rPr>
                <w:rFonts w:hint="eastAsia" w:ascii="宋体" w:hAnsi="宋体" w:cs="宋体"/>
                <w:bCs/>
                <w:color w:val="000000" w:themeColor="text1"/>
                <w:sz w:val="24"/>
                <w:szCs w:val="24"/>
                <w14:textFill>
                  <w14:solidFill>
                    <w14:schemeClr w14:val="tx1"/>
                  </w14:solidFill>
                </w14:textFill>
              </w:rPr>
              <w:t>综合验收合格证明得1分。（3分）</w:t>
            </w:r>
          </w:p>
          <w:p w14:paraId="3817F31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室外报警装置、AED等报警装置和必要的应急救援设备设施配置齐全且能正常使用得2分。</w:t>
            </w:r>
            <w:r>
              <w:rPr>
                <w:rFonts w:hint="eastAsia" w:ascii="宋体" w:hAnsi="宋体" w:cs="宋体"/>
                <w:color w:val="000000" w:themeColor="text1"/>
                <w:sz w:val="24"/>
                <w:szCs w:val="24"/>
                <w14:textFill>
                  <w14:solidFill>
                    <w14:schemeClr w14:val="tx1"/>
                  </w14:solidFill>
                </w14:textFill>
              </w:rPr>
              <w:t>（2分）</w:t>
            </w:r>
          </w:p>
        </w:tc>
      </w:tr>
      <w:tr w14:paraId="0F1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7E9D275C">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6DFC0182">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77D2D9A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1.2.5图形符号</w:t>
            </w:r>
          </w:p>
          <w:p w14:paraId="6EF3C3A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设有应急导向标识，包括但不限于安全出口标志、疏散路线标志、消防和应急设备位置标志、楼层平面疏散指示图等，且信息准确无误。</w:t>
            </w:r>
          </w:p>
          <w:p w14:paraId="18A52F7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设有通行导向标识，且信息准确无误，具有一致性、连续性和显著性。</w:t>
            </w:r>
          </w:p>
          <w:p w14:paraId="1419B2D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设有服务导向标识，且信息准确无误，具有明确性和显著性。</w:t>
            </w:r>
          </w:p>
          <w:p w14:paraId="38EE525F">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设有安全警示标识，如墙面凸出处贴有防撞标志、透明玻璃门视线高度贴有防撞标志，临空处/水池边设有警告标志/地面高差突变处设有提示标志等，以引起患者对不安全因素的注意。</w:t>
            </w:r>
          </w:p>
        </w:tc>
        <w:tc>
          <w:tcPr>
            <w:tcW w:w="709" w:type="dxa"/>
            <w:vAlign w:val="center"/>
          </w:tcPr>
          <w:p w14:paraId="29DADACF">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w:t>
            </w:r>
          </w:p>
        </w:tc>
        <w:tc>
          <w:tcPr>
            <w:tcW w:w="5101" w:type="dxa"/>
            <w:vAlign w:val="center"/>
          </w:tcPr>
          <w:p w14:paraId="4C08F7F0">
            <w:pPr>
              <w:spacing w:line="0" w:lineRule="atLeas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现场查看应急导向标识、通行导向标识、服务导向标识、安全警示标识的图形符号。1项不符合要求扣1分，扣完为止。</w:t>
            </w:r>
          </w:p>
        </w:tc>
      </w:tr>
      <w:tr w14:paraId="00F7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54D8BE5A">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1A0B6CDF">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435C694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1.1.6床均停车位</w:t>
            </w:r>
          </w:p>
          <w:p w14:paraId="4B3E859B">
            <w:pPr>
              <w:spacing w:line="0" w:lineRule="atLeast"/>
              <w:ind w:firstLine="480"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至少应满足日常机动车（包括救护车）及非机动车数量的停放区域，且该区域与机构主要出入口之间无障碍。</w:t>
            </w:r>
          </w:p>
        </w:tc>
        <w:tc>
          <w:tcPr>
            <w:tcW w:w="709" w:type="dxa"/>
            <w:vAlign w:val="center"/>
          </w:tcPr>
          <w:p w14:paraId="38985E7B">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p>
        </w:tc>
        <w:tc>
          <w:tcPr>
            <w:tcW w:w="5101" w:type="dxa"/>
            <w:vAlign w:val="center"/>
          </w:tcPr>
          <w:p w14:paraId="486D5FFD">
            <w:pPr>
              <w:spacing w:line="0" w:lineRule="atLeas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1.现场查看机动车及非机动车数量的停放区域，该区域与机构主要出入口之间无障碍，得0.5分。（0.5分）</w:t>
            </w:r>
          </w:p>
          <w:p w14:paraId="27083571">
            <w:pPr>
              <w:spacing w:line="0" w:lineRule="atLeas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2.机构内床均停车位≥0.8得1.5分；≥0.6得1分；≥0.4得0.5分；﹤0.4不得分。（1.5分）</w:t>
            </w:r>
          </w:p>
        </w:tc>
      </w:tr>
      <w:tr w14:paraId="266E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1F464CE2">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restart"/>
            <w:vAlign w:val="center"/>
          </w:tcPr>
          <w:p w14:paraId="67003E83">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1.3交通及生活便捷度</w:t>
            </w:r>
          </w:p>
        </w:tc>
        <w:tc>
          <w:tcPr>
            <w:tcW w:w="7252" w:type="dxa"/>
            <w:gridSpan w:val="4"/>
          </w:tcPr>
          <w:p w14:paraId="0F6B06B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1.3.1机构的公共交通情况符合以下条件</w:t>
            </w:r>
          </w:p>
          <w:p w14:paraId="17ED517B">
            <w:pPr>
              <w:spacing w:line="0" w:lineRule="atLeast"/>
              <w:ind w:firstLine="480"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机构主要出入口附近，有至少1个公共交通站点（包括公共汽车站点、轨道交通站点等），或机构设有定期班车接送老人到达附近的公共交通站点，或提供专车上门接送服务。</w:t>
            </w:r>
          </w:p>
        </w:tc>
        <w:tc>
          <w:tcPr>
            <w:tcW w:w="709" w:type="dxa"/>
            <w:vAlign w:val="center"/>
          </w:tcPr>
          <w:p w14:paraId="065B9B9A">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p>
        </w:tc>
        <w:tc>
          <w:tcPr>
            <w:tcW w:w="5101" w:type="dxa"/>
            <w:vAlign w:val="center"/>
          </w:tcPr>
          <w:p w14:paraId="036D141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达到以下条件之一的，得2分，否则不得分。</w:t>
            </w:r>
          </w:p>
          <w:p w14:paraId="0AA8E2E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1.有专车上门接送服务。</w:t>
            </w:r>
          </w:p>
          <w:p w14:paraId="0C16111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2.机构主要出入口100M内，有至少1个公共交通站点（包括公共汽车站点、轨道交通站点等）。</w:t>
            </w:r>
          </w:p>
          <w:p w14:paraId="4599556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3.机构设有定期班车接送老人到达附近的公共交通站点。</w:t>
            </w:r>
          </w:p>
        </w:tc>
      </w:tr>
      <w:tr w14:paraId="3F13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0AD6ECE5">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724AB400">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36E867A6">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机构周边1公里或15分钟步行距离内设有至少1处商业服务业设施（如商场、菜市场、超市/便利店、餐饮设施、银行营业网点、电信营业网点）。或：机构内设立有能满足老年人日常基础购物需求的小型超市等；或与就近商超建立合作协议，实行配送服务且有配送服务记录的。</w:t>
            </w:r>
          </w:p>
        </w:tc>
        <w:tc>
          <w:tcPr>
            <w:tcW w:w="709" w:type="dxa"/>
            <w:vAlign w:val="center"/>
          </w:tcPr>
          <w:p w14:paraId="0CDD2AB1">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p>
        </w:tc>
        <w:tc>
          <w:tcPr>
            <w:tcW w:w="5101" w:type="dxa"/>
            <w:vAlign w:val="center"/>
          </w:tcPr>
          <w:p w14:paraId="1BBB848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达到以下条件之一的，得2分，否则不得分。（2分）</w:t>
            </w:r>
          </w:p>
          <w:p w14:paraId="03D8A3D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1.机构周边1公里或15分钟步行距离内设有至少1处商业服务业设施。</w:t>
            </w:r>
          </w:p>
          <w:p w14:paraId="29120C54">
            <w:pPr>
              <w:numPr>
                <w:ilvl w:val="0"/>
                <w:numId w:val="44"/>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机构内设立老年人日常基础购物需求的小型超市等.</w:t>
            </w:r>
          </w:p>
          <w:p w14:paraId="346FC636">
            <w:pPr>
              <w:numPr>
                <w:ilvl w:val="0"/>
                <w:numId w:val="44"/>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与就近商超建立合作协议，实行配送且有配送服务记录。</w:t>
            </w:r>
          </w:p>
        </w:tc>
      </w:tr>
      <w:tr w14:paraId="0CEA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77D24449">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restart"/>
            <w:vAlign w:val="center"/>
          </w:tcPr>
          <w:p w14:paraId="5892A0C0">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1.4环境及绿化</w:t>
            </w:r>
          </w:p>
        </w:tc>
        <w:tc>
          <w:tcPr>
            <w:tcW w:w="7252" w:type="dxa"/>
            <w:gridSpan w:val="4"/>
          </w:tcPr>
          <w:p w14:paraId="0C2DC5E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1.4.1室内温湿度</w:t>
            </w:r>
          </w:p>
          <w:p w14:paraId="530D4AAA">
            <w:pPr>
              <w:spacing w:line="0" w:lineRule="atLeast"/>
              <w:ind w:firstLine="480"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居室、公共活动空间及就餐空间良好的通风并设有温湿度调节设备，如散热器、空调、电风扇、加湿器、除湿器等，且性能达标。</w:t>
            </w:r>
          </w:p>
        </w:tc>
        <w:tc>
          <w:tcPr>
            <w:tcW w:w="709" w:type="dxa"/>
            <w:vAlign w:val="center"/>
          </w:tcPr>
          <w:p w14:paraId="3FF63440">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w:t>
            </w:r>
          </w:p>
        </w:tc>
        <w:tc>
          <w:tcPr>
            <w:tcW w:w="5101" w:type="dxa"/>
            <w:vAlign w:val="center"/>
          </w:tcPr>
          <w:p w14:paraId="633F429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现场查看，居室、公共活动空间、就餐空间,1处不能满足温湿度调节设施配置的，扣2分，扣完为止。设施性能不达标视作配置缺失。（5分）</w:t>
            </w:r>
          </w:p>
        </w:tc>
      </w:tr>
      <w:tr w14:paraId="4FD8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0D992BF1">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48377AF7">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13753B5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1.4.2室内光照</w:t>
            </w:r>
          </w:p>
          <w:p w14:paraId="13721169">
            <w:pPr>
              <w:spacing w:line="0" w:lineRule="atLeast"/>
              <w:ind w:firstLine="480"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居室、公共活动空间、就餐空间、公共走廊具有良好的自然采光和良好的人工照明，包括夜间照明装置，有2个及以上的照明光源，局部需要提高照度的区域，如盥洗池、床头、书桌等，设有局部照明。</w:t>
            </w:r>
          </w:p>
        </w:tc>
        <w:tc>
          <w:tcPr>
            <w:tcW w:w="709" w:type="dxa"/>
          </w:tcPr>
          <w:p w14:paraId="1A12A158">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w:t>
            </w:r>
          </w:p>
        </w:tc>
        <w:tc>
          <w:tcPr>
            <w:tcW w:w="5101" w:type="dxa"/>
          </w:tcPr>
          <w:p w14:paraId="57C4694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w:t>
            </w:r>
          </w:p>
          <w:p w14:paraId="2507F7D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1.居室、公共活动空间、就餐空间、公共走廊具有良好的自然采光，1项符合得0.5分。（2分）</w:t>
            </w:r>
          </w:p>
          <w:p w14:paraId="3DBB3F7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2.居室、公共活动空间、就餐空间、公共走廊具有良好的人工照明（包括夜间照明装置），有2个及以上的照明光源，1项符合得0.5分。（2分）</w:t>
            </w:r>
          </w:p>
          <w:p w14:paraId="537F25C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3.盥洗池、床头、书桌等均设有局部照明，得1分，1处未设置不得分。（1分）</w:t>
            </w:r>
          </w:p>
        </w:tc>
      </w:tr>
      <w:tr w14:paraId="4BFB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339BCD81">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7B27A59A">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3B08F9A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1.4.3室内噪声</w:t>
            </w:r>
          </w:p>
          <w:p w14:paraId="625F8869">
            <w:pPr>
              <w:spacing w:line="0" w:lineRule="atLeast"/>
              <w:ind w:firstLine="480"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病房、公共活动空间、就餐空间、交通空间声环境良好。</w:t>
            </w:r>
          </w:p>
        </w:tc>
        <w:tc>
          <w:tcPr>
            <w:tcW w:w="709" w:type="dxa"/>
          </w:tcPr>
          <w:p w14:paraId="06011C2F">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w:t>
            </w:r>
          </w:p>
        </w:tc>
        <w:tc>
          <w:tcPr>
            <w:tcW w:w="5101" w:type="dxa"/>
          </w:tcPr>
          <w:p w14:paraId="73A2EA1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符合中国噪声标准0类，间≤50db，夜间≤40db，符合得4分，不符合不得分。</w:t>
            </w:r>
          </w:p>
        </w:tc>
      </w:tr>
      <w:tr w14:paraId="293E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1275533D">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3A071723">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3D0F7A9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1.4.4绿化</w:t>
            </w:r>
          </w:p>
          <w:p w14:paraId="15DF141B">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设有树木、花草或其他适应当地气候的绿化植物，且生长及维护状态良好。（树木、花草无高致敏花粉、飞毛、飞絮、有害挥发物及气味污染）</w:t>
            </w:r>
          </w:p>
        </w:tc>
        <w:tc>
          <w:tcPr>
            <w:tcW w:w="709" w:type="dxa"/>
          </w:tcPr>
          <w:p w14:paraId="2A12FF17">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p>
        </w:tc>
        <w:tc>
          <w:tcPr>
            <w:tcW w:w="5101" w:type="dxa"/>
          </w:tcPr>
          <w:p w14:paraId="35D0E06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现场查看，满足以上条件，得2分。不符合酌情扣分。</w:t>
            </w:r>
          </w:p>
        </w:tc>
      </w:tr>
      <w:tr w14:paraId="0F81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502" w:type="dxa"/>
            <w:vMerge w:val="restart"/>
            <w:vAlign w:val="center"/>
          </w:tcPr>
          <w:p w14:paraId="6B96C8AB">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p>
          <w:p w14:paraId="129D3FA3">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设施设备</w:t>
            </w:r>
          </w:p>
        </w:tc>
        <w:tc>
          <w:tcPr>
            <w:tcW w:w="748" w:type="dxa"/>
            <w:vMerge w:val="restart"/>
            <w:vAlign w:val="center"/>
          </w:tcPr>
          <w:p w14:paraId="359EF8E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2.1医疗设施设备配置</w:t>
            </w:r>
          </w:p>
        </w:tc>
        <w:tc>
          <w:tcPr>
            <w:tcW w:w="7252" w:type="dxa"/>
            <w:gridSpan w:val="4"/>
          </w:tcPr>
          <w:p w14:paraId="2EBF819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  医疗设施设备配置符合《医疗机构基本标准（试行）》规定，与注册医疗机构类别、等级、科目要求相匹配，并至少配置以下设施设备：</w:t>
            </w:r>
          </w:p>
          <w:p w14:paraId="03DB8F9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a)给氧装置</w:t>
            </w:r>
          </w:p>
          <w:p w14:paraId="192078D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b)呼吸机或呼吸器</w:t>
            </w:r>
          </w:p>
          <w:p w14:paraId="0DC9641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c)电动吸引器或负压吸引设施</w:t>
            </w:r>
          </w:p>
          <w:p w14:paraId="0210B95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d)心脏除颤仪（或便携式除颤仪）</w:t>
            </w:r>
          </w:p>
          <w:p w14:paraId="56A31E4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e)心电图机</w:t>
            </w:r>
          </w:p>
          <w:p w14:paraId="4ACDD50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f)心电监护仪</w:t>
            </w:r>
          </w:p>
          <w:p w14:paraId="557142D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g)X光机</w:t>
            </w:r>
          </w:p>
          <w:p w14:paraId="751EADF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h)B超</w:t>
            </w:r>
          </w:p>
          <w:p w14:paraId="3503BCF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i)高压灭菌设备</w:t>
            </w:r>
          </w:p>
          <w:p w14:paraId="6B75DF7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j)输液泵</w:t>
            </w:r>
          </w:p>
          <w:p w14:paraId="240BDDB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k)自动生化分析仪</w:t>
            </w:r>
          </w:p>
        </w:tc>
        <w:tc>
          <w:tcPr>
            <w:tcW w:w="709" w:type="dxa"/>
            <w:vAlign w:val="center"/>
          </w:tcPr>
          <w:p w14:paraId="7645492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5101" w:type="dxa"/>
          </w:tcPr>
          <w:p w14:paraId="5B15878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现场查看、资料查阅。</w:t>
            </w:r>
          </w:p>
          <w:p w14:paraId="63FC74B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1.机构应根据注册类别级别要求制定设施设备对照清单；且清单应包含本条款规定的设施设备。缺少1项扣1分，扣完为止。</w:t>
            </w:r>
          </w:p>
          <w:p w14:paraId="67179A27">
            <w:pPr>
              <w:spacing w:line="0" w:lineRule="atLeast"/>
              <w:rPr>
                <w:rFonts w:hint="eastAsia" w:ascii="宋体" w:hAnsi="宋体" w:cs="宋体"/>
                <w:color w:val="000000" w:themeColor="text1"/>
                <w:sz w:val="24"/>
                <w:szCs w:val="24"/>
                <w14:textFill>
                  <w14:solidFill>
                    <w14:schemeClr w14:val="tx1"/>
                  </w14:solidFill>
                </w14:textFill>
              </w:rPr>
            </w:pPr>
          </w:p>
        </w:tc>
      </w:tr>
      <w:tr w14:paraId="05B6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2" w:type="dxa"/>
            <w:vMerge w:val="continue"/>
            <w:vAlign w:val="center"/>
          </w:tcPr>
          <w:p w14:paraId="7D71DBE4">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140DC56C">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F5B82F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  开展医养结合业务所在的科室设置有单独的抢救室，配置有必要的抢救设施及设备。</w:t>
            </w:r>
          </w:p>
        </w:tc>
        <w:tc>
          <w:tcPr>
            <w:tcW w:w="709" w:type="dxa"/>
            <w:vAlign w:val="center"/>
          </w:tcPr>
          <w:p w14:paraId="24BD446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0BF6269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w:t>
            </w:r>
          </w:p>
          <w:p w14:paraId="7D34574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1.未设置单独的抢救室不得分。</w:t>
            </w:r>
          </w:p>
          <w:p w14:paraId="5C04735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设施设备：至少应配有吸氧装置、负压吸引装置、简易呼吸器或呼吸机、心电监护仪、心电图机、除颤仪、心肺支持设备、急救车等；各种导管（（如气管插管、导尿管等）、开口器、静脉切开包、气管切开包等。缺少1项扣0.25分，扣完为止。</w:t>
            </w:r>
          </w:p>
          <w:p w14:paraId="31C9ADE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2.药品：至少配有心肺复苏药、呼吸兴奋药、血管活性药、利尿脱水药、抗心律失常药、镇静药、止血药、平喘药等。缺少1项扣0.25分，扣完为止。</w:t>
            </w:r>
          </w:p>
          <w:p w14:paraId="2120E32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3.发现过期失效产品的，本条不得分。</w:t>
            </w:r>
          </w:p>
        </w:tc>
      </w:tr>
      <w:tr w14:paraId="720E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2" w:type="dxa"/>
            <w:vMerge w:val="continue"/>
            <w:vAlign w:val="center"/>
          </w:tcPr>
          <w:p w14:paraId="47F30927">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51B306B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C167E3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2.1.3自主开展临床检验、 消毒供应业务的，注册科目、设施设备配置与开展项目相匹配。 </w:t>
            </w:r>
          </w:p>
        </w:tc>
        <w:tc>
          <w:tcPr>
            <w:tcW w:w="709" w:type="dxa"/>
            <w:vMerge w:val="restart"/>
            <w:vAlign w:val="center"/>
          </w:tcPr>
          <w:p w14:paraId="65F5D47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22E5693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查看现场， 查阅资料。 </w:t>
            </w:r>
          </w:p>
          <w:p w14:paraId="560270D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1.《医疗机构执业许可证》注册科目不符的，不得分。</w:t>
            </w:r>
          </w:p>
          <w:p w14:paraId="36AEFC3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查看检验科、消毒供应室设施设备台账。符合相关标准的得4分， 一项不符合扣2分，扣完为止。</w:t>
            </w:r>
          </w:p>
        </w:tc>
      </w:tr>
      <w:tr w14:paraId="14DE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2" w:type="dxa"/>
            <w:vMerge w:val="continue"/>
            <w:vAlign w:val="center"/>
          </w:tcPr>
          <w:p w14:paraId="2DB3E86C">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69E84E6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0139C3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2.1.3  临床检验、消毒供应与其他合法机构签订有相关服务合同，委托其他机构提供服务的，可不配备检验和消毒供应设备。</w:t>
            </w:r>
          </w:p>
        </w:tc>
        <w:tc>
          <w:tcPr>
            <w:tcW w:w="709" w:type="dxa"/>
            <w:vMerge w:val="continue"/>
            <w:vAlign w:val="center"/>
          </w:tcPr>
          <w:p w14:paraId="5B5D57B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5101" w:type="dxa"/>
          </w:tcPr>
          <w:p w14:paraId="26FB61A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临床检验、消毒供应与其他合法机构签订相关服务合同，由其他机构提供服务的。查阅服务合同，以及服务提供机构加盖鲜章的资质证书复印件，看合同和资质的有效期、内容是否涵盖服务提供内容。符合相关标准的得2分，一项不符合扣2分，扣完为止。</w:t>
            </w:r>
          </w:p>
        </w:tc>
      </w:tr>
      <w:tr w14:paraId="06F1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2" w:type="dxa"/>
            <w:vMerge w:val="continue"/>
            <w:vAlign w:val="center"/>
          </w:tcPr>
          <w:p w14:paraId="44818EF6">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39565D8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2.2康娱设施设备配置</w:t>
            </w:r>
          </w:p>
        </w:tc>
        <w:tc>
          <w:tcPr>
            <w:tcW w:w="7252" w:type="dxa"/>
            <w:gridSpan w:val="4"/>
          </w:tcPr>
          <w:p w14:paraId="414F5FB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  病房及养护室至少应配置电视机。</w:t>
            </w:r>
          </w:p>
        </w:tc>
        <w:tc>
          <w:tcPr>
            <w:tcW w:w="709" w:type="dxa"/>
            <w:vAlign w:val="center"/>
          </w:tcPr>
          <w:p w14:paraId="1D1878A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ED971D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查看现场，随机抽查5间病房及养护室，有1间未配置或不能正常使用扣1分，扣完为止。</w:t>
            </w:r>
          </w:p>
        </w:tc>
      </w:tr>
      <w:tr w14:paraId="578A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02" w:type="dxa"/>
            <w:vMerge w:val="continue"/>
            <w:vAlign w:val="center"/>
          </w:tcPr>
          <w:p w14:paraId="690F54A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C30441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2B11EF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  室内活动场所至少应配置电视机、健身或康复器材、休闲棋牌类用品、书画阅读用桌椅、书籍报刊等。</w:t>
            </w:r>
          </w:p>
        </w:tc>
        <w:tc>
          <w:tcPr>
            <w:tcW w:w="709" w:type="dxa"/>
            <w:vAlign w:val="center"/>
          </w:tcPr>
          <w:p w14:paraId="4FFEBAA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A4C9F3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68840FE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1.无公共室内活动场所不得分。</w:t>
            </w:r>
          </w:p>
          <w:p w14:paraId="2D635A4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2.电视机、健身或康复器材、休闲棋牌类用品、书画阅读用桌椅、书籍报刊配置缺1项扣0.5分，扣完为止。</w:t>
            </w:r>
          </w:p>
        </w:tc>
      </w:tr>
      <w:tr w14:paraId="5A38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2" w:type="dxa"/>
            <w:vMerge w:val="continue"/>
            <w:vAlign w:val="center"/>
          </w:tcPr>
          <w:p w14:paraId="69D59680">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41FB8F1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2.3生活设施设备配置</w:t>
            </w:r>
          </w:p>
        </w:tc>
        <w:tc>
          <w:tcPr>
            <w:tcW w:w="7252" w:type="dxa"/>
            <w:gridSpan w:val="4"/>
          </w:tcPr>
          <w:p w14:paraId="6AADDA2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  应配置必要的与膳食服务匹配的设施设备，如厨房、餐厅、适老化餐桌椅、冰箱等；鼓励提供个性化食物加工设施设备，如微波炉、料理机等。</w:t>
            </w:r>
          </w:p>
        </w:tc>
        <w:tc>
          <w:tcPr>
            <w:tcW w:w="709" w:type="dxa"/>
            <w:vAlign w:val="center"/>
          </w:tcPr>
          <w:p w14:paraId="2A96A76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70A07B0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26BDCB9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无厨房扣3分，无餐厅扣3分，未配置适老化餐桌椅扣2分，未配置冰箱扣1分，扣完为止。</w:t>
            </w:r>
          </w:p>
        </w:tc>
      </w:tr>
      <w:tr w14:paraId="4929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2" w:type="dxa"/>
            <w:vMerge w:val="continue"/>
            <w:vAlign w:val="center"/>
          </w:tcPr>
          <w:p w14:paraId="4AB1138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647AF7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72408C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2.3.2  至少配置有公共洗浴间，每50个失能半失能老年人至少配置1个躺浴位、2个坐浴位，配置有空气和洗浴用水温度调节等设施。</w:t>
            </w:r>
          </w:p>
        </w:tc>
        <w:tc>
          <w:tcPr>
            <w:tcW w:w="709" w:type="dxa"/>
            <w:vAlign w:val="center"/>
          </w:tcPr>
          <w:p w14:paraId="0C71A73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7F29AD0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7CE06FA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公共洗浴间配置1项不符合要求不得分。</w:t>
            </w:r>
          </w:p>
        </w:tc>
      </w:tr>
      <w:tr w14:paraId="103F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2" w:type="dxa"/>
            <w:vMerge w:val="continue"/>
            <w:vAlign w:val="center"/>
          </w:tcPr>
          <w:p w14:paraId="5B1E73A0">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3A46957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0E1F0D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  设置有洗衣晾晒区域，配置有公用洗衣机、烘干机等设施设备。</w:t>
            </w:r>
          </w:p>
        </w:tc>
        <w:tc>
          <w:tcPr>
            <w:tcW w:w="709" w:type="dxa"/>
            <w:vAlign w:val="center"/>
          </w:tcPr>
          <w:p w14:paraId="36E161C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7F715B9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3AD4C96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未设置洗衣晾晒区域扣1分，未配置公用洗衣机扣1分，未配置烘干机扣1分，扣完为止。</w:t>
            </w:r>
          </w:p>
        </w:tc>
      </w:tr>
      <w:tr w14:paraId="0A9B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02" w:type="dxa"/>
            <w:vMerge w:val="continue"/>
            <w:vAlign w:val="center"/>
          </w:tcPr>
          <w:p w14:paraId="780ECED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6B21A10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42CBB0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设置有公共卫生间、无障碍卫生间、开水器等设施。</w:t>
            </w:r>
          </w:p>
        </w:tc>
        <w:tc>
          <w:tcPr>
            <w:tcW w:w="709" w:type="dxa"/>
            <w:vAlign w:val="center"/>
          </w:tcPr>
          <w:p w14:paraId="430EE7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2DCABD4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55CBE84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公共卫生间、无障碍卫生间、开水器配置，每缺少1项扣1分，扣完为止。</w:t>
            </w:r>
          </w:p>
        </w:tc>
      </w:tr>
      <w:tr w14:paraId="026E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02" w:type="dxa"/>
            <w:vMerge w:val="continue"/>
            <w:vAlign w:val="center"/>
          </w:tcPr>
          <w:p w14:paraId="03AA570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38D9E41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A0F13F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室内公共区域设置有制冷供暖设备、防撞护角等。</w:t>
            </w:r>
          </w:p>
        </w:tc>
        <w:tc>
          <w:tcPr>
            <w:tcW w:w="709" w:type="dxa"/>
            <w:vAlign w:val="center"/>
          </w:tcPr>
          <w:p w14:paraId="4F7D3ED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12DFED9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33A956A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室内公共区域未设置制冷供暖设备扣2分，未安装防撞护角扣1分，扣完为止。</w:t>
            </w:r>
          </w:p>
        </w:tc>
      </w:tr>
      <w:tr w14:paraId="0B5D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2" w:type="dxa"/>
            <w:vMerge w:val="continue"/>
            <w:vAlign w:val="center"/>
          </w:tcPr>
          <w:p w14:paraId="73DAD63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D59A42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2FC1DC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病房或居室内应配置有床档的病床或养老用床、床旁呼叫系统、低位照明灯、应急照明灯、床头灯、衣柜、床头柜、陪护椅、洗面台、隐私保护隔帘等。</w:t>
            </w:r>
          </w:p>
        </w:tc>
        <w:tc>
          <w:tcPr>
            <w:tcW w:w="709" w:type="dxa"/>
            <w:vAlign w:val="center"/>
          </w:tcPr>
          <w:p w14:paraId="7D1017F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6D73438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79F371A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随机抽查5间病房或居室，逐项核对有无及是否完好，处于损坏状态不能正常使用的视作缺项，每缺少1项扣1分，扣完为止。</w:t>
            </w:r>
          </w:p>
        </w:tc>
      </w:tr>
      <w:tr w14:paraId="5426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2" w:type="dxa"/>
            <w:vMerge w:val="continue"/>
            <w:vAlign w:val="center"/>
          </w:tcPr>
          <w:p w14:paraId="0B7B393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114FD53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EB47D9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2.3.7  病房及居室内卫生间应设有扶手、紧急呼叫按钮、坐式马桶、防滑地面等。</w:t>
            </w:r>
          </w:p>
        </w:tc>
        <w:tc>
          <w:tcPr>
            <w:tcW w:w="709" w:type="dxa"/>
            <w:vAlign w:val="center"/>
          </w:tcPr>
          <w:p w14:paraId="2D421FE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CCEE7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088AE95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随机抽查5间病房或居室，逐项核对有无及是否完好，处于损坏状态不能正常使用的视作缺项，每缺少1项扣1分，扣完为止。</w:t>
            </w:r>
          </w:p>
        </w:tc>
      </w:tr>
      <w:tr w14:paraId="3BC9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2" w:type="dxa"/>
            <w:vMerge w:val="continue"/>
            <w:vAlign w:val="center"/>
          </w:tcPr>
          <w:p w14:paraId="551689D5">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5CB28E4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2.4办公设施设备配置</w:t>
            </w:r>
          </w:p>
        </w:tc>
        <w:tc>
          <w:tcPr>
            <w:tcW w:w="7252" w:type="dxa"/>
            <w:gridSpan w:val="4"/>
          </w:tcPr>
          <w:p w14:paraId="4908910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  配置有支持管理和业务开展所必要的信息系统。宜配置有财务管理系统、HIS、LIS、PACS、养老服务等信息系统。</w:t>
            </w:r>
          </w:p>
        </w:tc>
        <w:tc>
          <w:tcPr>
            <w:tcW w:w="709" w:type="dxa"/>
            <w:vAlign w:val="center"/>
          </w:tcPr>
          <w:p w14:paraId="68B0C0F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5FE699A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2CA11C5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逐项核对信息系统配置情况，每缺少1项扣1分，扣完为止。</w:t>
            </w:r>
          </w:p>
        </w:tc>
      </w:tr>
      <w:tr w14:paraId="4DB8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2" w:type="dxa"/>
            <w:vMerge w:val="continue"/>
            <w:vAlign w:val="center"/>
          </w:tcPr>
          <w:p w14:paraId="2F08900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768B45D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8036AB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配置有支持管理和办公所必要的设施设备。宜设置有独立的行政、财务、后勤、会议、教学等办公场所，有开展管理和业务工作所必须的办公用电脑、打印机、复印机、维修设备等。</w:t>
            </w:r>
          </w:p>
        </w:tc>
        <w:tc>
          <w:tcPr>
            <w:tcW w:w="709" w:type="dxa"/>
            <w:vAlign w:val="center"/>
          </w:tcPr>
          <w:p w14:paraId="162233C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928CA0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w:t>
            </w:r>
          </w:p>
          <w:p w14:paraId="6CDA867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1.独立设置的行政、财务、后勤、会议、教学等办公场所，缺1项扣0.5分。</w:t>
            </w:r>
          </w:p>
          <w:p w14:paraId="25F1F00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2.办公用电脑、打印机、复印机、维修设备等配置不齐的，扣1分。</w:t>
            </w:r>
          </w:p>
          <w:p w14:paraId="166577F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7CFD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2" w:type="dxa"/>
            <w:vMerge w:val="continue"/>
            <w:vAlign w:val="center"/>
          </w:tcPr>
          <w:p w14:paraId="3053287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0145698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2.5设施设备管理</w:t>
            </w:r>
          </w:p>
        </w:tc>
        <w:tc>
          <w:tcPr>
            <w:tcW w:w="7252" w:type="dxa"/>
            <w:gridSpan w:val="4"/>
          </w:tcPr>
          <w:p w14:paraId="5EEE2E4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2.6.1管理部门与人员。</w:t>
            </w:r>
            <w:r>
              <w:rPr>
                <w:rFonts w:hint="eastAsia" w:ascii="宋体" w:hAnsi="宋体" w:cs="宋体"/>
                <w:color w:val="000000" w:themeColor="text1"/>
                <w:sz w:val="24"/>
                <w:szCs w:val="24"/>
                <w14:textFill>
                  <w14:solidFill>
                    <w14:schemeClr w14:val="tx1"/>
                  </w14:solidFill>
                </w14:textFill>
              </w:rPr>
              <w:t>机构应设有设备管理部门，负责医院设备管理工作；各临床、医技、照护业务科室应设有专（兼）职设备管理人员，负责科室设备管理工作。</w:t>
            </w:r>
          </w:p>
        </w:tc>
        <w:tc>
          <w:tcPr>
            <w:tcW w:w="709" w:type="dxa"/>
            <w:vAlign w:val="center"/>
          </w:tcPr>
          <w:p w14:paraId="7271D8D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497C7B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查阅文件。</w:t>
            </w:r>
          </w:p>
          <w:p w14:paraId="1DD629E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1.未设置设备管理部门扣1分。</w:t>
            </w:r>
          </w:p>
          <w:p w14:paraId="2DEB025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2.一个临床、医技、照护业务科室未设置专（兼）职设备管理人员扣0.5分。</w:t>
            </w:r>
          </w:p>
          <w:p w14:paraId="3C11412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7D3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02" w:type="dxa"/>
            <w:vMerge w:val="continue"/>
            <w:vAlign w:val="center"/>
          </w:tcPr>
          <w:p w14:paraId="1E64FF0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398CBEC">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B0FE63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2.6.2  制度建设。</w:t>
            </w:r>
            <w:r>
              <w:rPr>
                <w:rFonts w:hint="eastAsia" w:ascii="宋体" w:hAnsi="宋体" w:cs="宋体"/>
                <w:color w:val="000000" w:themeColor="text1"/>
                <w:sz w:val="24"/>
                <w:szCs w:val="24"/>
                <w14:textFill>
                  <w14:solidFill>
                    <w14:schemeClr w14:val="tx1"/>
                  </w14:solidFill>
                </w14:textFill>
              </w:rPr>
              <w:t>机构建立有设备管理部门职责、设备管理人员岗位职责，相关工作人员熟悉相应职责并履职尽责。机构建立有完善的设备管理制度体系，包括但不限于：</w:t>
            </w:r>
          </w:p>
          <w:p w14:paraId="0E80B1F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——设备采购论证管理制度；</w:t>
            </w:r>
          </w:p>
          <w:p w14:paraId="4354742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——招标采购管理制度；</w:t>
            </w:r>
          </w:p>
          <w:p w14:paraId="7ECB154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——安装培训验收维修维护管理制度；</w:t>
            </w:r>
          </w:p>
          <w:p w14:paraId="57F22DD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——固定资产管理制度；</w:t>
            </w:r>
          </w:p>
          <w:p w14:paraId="1D44933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——设施设备定期巡检制度；</w:t>
            </w:r>
          </w:p>
          <w:p w14:paraId="37D3D36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——设备档案管理制度。</w:t>
            </w:r>
          </w:p>
        </w:tc>
        <w:tc>
          <w:tcPr>
            <w:tcW w:w="709" w:type="dxa"/>
            <w:vAlign w:val="center"/>
          </w:tcPr>
          <w:p w14:paraId="546313B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7F8AE9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查阅资料，随机抽问。</w:t>
            </w:r>
          </w:p>
          <w:p w14:paraId="1A4DF56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1.机构未制定设备管理部门职责扣0.5分，未制定设备管理人员岗位职责扣0.5分；随机抽问设备管理部门工作人员1-2名，有1人不熟悉部门职责和岗位职责扣1分。</w:t>
            </w:r>
          </w:p>
          <w:p w14:paraId="2DCA123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2.机构建立的设备管理制度体系中，缺少1项制度扣0.5分；逐一查阅制度执行情况资料，1项制度执行不到位扣0.5分。</w:t>
            </w:r>
          </w:p>
          <w:p w14:paraId="3BCB31B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0F34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2" w:type="dxa"/>
            <w:vMerge w:val="continue"/>
            <w:vAlign w:val="center"/>
          </w:tcPr>
          <w:p w14:paraId="077EEE0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B7F47C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CF296E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2.6.3  账物管理。</w:t>
            </w:r>
            <w:r>
              <w:rPr>
                <w:rFonts w:hint="eastAsia" w:ascii="宋体" w:hAnsi="宋体" w:cs="宋体"/>
                <w:color w:val="000000" w:themeColor="text1"/>
                <w:sz w:val="24"/>
                <w:szCs w:val="24"/>
                <w14:textFill>
                  <w14:solidFill>
                    <w14:schemeClr w14:val="tx1"/>
                  </w14:solidFill>
                </w14:textFill>
              </w:rPr>
              <w:t>机构建立有院科两级设施设备台账，台账清晰，账物相符、账账相符；科室有完整的设施设备引进论证、验收、维护、维修等档案资料。</w:t>
            </w:r>
          </w:p>
        </w:tc>
        <w:tc>
          <w:tcPr>
            <w:tcW w:w="709" w:type="dxa"/>
            <w:vAlign w:val="center"/>
          </w:tcPr>
          <w:p w14:paraId="1195144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1F37F69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查阅资料，查看现场。</w:t>
            </w:r>
          </w:p>
          <w:p w14:paraId="40FC7A1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1.院级设施设备台账缺失扣2分。发现台账不清晰、账物不相符、账账不相符的，1处扣0.5分。</w:t>
            </w:r>
          </w:p>
          <w:p w14:paraId="30E49FC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2.发现1个科级设施设备台账缺失扣2分，发现科级台账不清晰、账物不相符、账账不相符的，1处扣0.5分。</w:t>
            </w:r>
          </w:p>
          <w:p w14:paraId="5A8B3BF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3.发现1个科室设施设备引进论证、验收、维护、维修等档案资料不完整扣1分。</w:t>
            </w:r>
          </w:p>
          <w:p w14:paraId="4DD2131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4F77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02" w:type="dxa"/>
            <w:vMerge w:val="continue"/>
            <w:vAlign w:val="center"/>
          </w:tcPr>
          <w:p w14:paraId="66B3F6D5">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1113E45">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2D8E9E5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2.6.4  急救设备管理。</w:t>
            </w:r>
            <w:r>
              <w:rPr>
                <w:rFonts w:hint="eastAsia" w:ascii="宋体" w:hAnsi="宋体" w:cs="宋体"/>
                <w:color w:val="000000" w:themeColor="text1"/>
                <w:sz w:val="24"/>
                <w:szCs w:val="24"/>
                <w14:textFill>
                  <w14:solidFill>
                    <w14:schemeClr w14:val="tx1"/>
                  </w14:solidFill>
                </w14:textFill>
              </w:rPr>
              <w:t>有急救设备日常巡检养护制度并按制度执行；急救设备完好率100%，或有可行的急救设备维修状态时的替代方案。</w:t>
            </w:r>
          </w:p>
        </w:tc>
        <w:tc>
          <w:tcPr>
            <w:tcW w:w="709" w:type="dxa"/>
            <w:vAlign w:val="center"/>
          </w:tcPr>
          <w:p w14:paraId="535CDE5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2CCBC4E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查看现场，查阅资料。</w:t>
            </w:r>
          </w:p>
          <w:p w14:paraId="204D4BA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1.未制定急救设备日常巡检养护制度扣1分，未按制度执行扣1分。</w:t>
            </w:r>
          </w:p>
          <w:p w14:paraId="505B091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2.急救设备完好率未达到100%（有可行的急救设备维修状态时的替代方案视作达标），本条不得分。</w:t>
            </w:r>
          </w:p>
        </w:tc>
      </w:tr>
      <w:tr w14:paraId="6F6E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2" w:type="dxa"/>
            <w:vMerge w:val="continue"/>
            <w:vAlign w:val="center"/>
          </w:tcPr>
          <w:p w14:paraId="4751323D">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110137A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6C11EA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2.6.5  大型设备。</w:t>
            </w:r>
            <w:r>
              <w:rPr>
                <w:rFonts w:hint="eastAsia" w:ascii="宋体" w:hAnsi="宋体" w:cs="宋体"/>
                <w:color w:val="000000" w:themeColor="text1"/>
                <w:sz w:val="24"/>
                <w:szCs w:val="24"/>
                <w14:textFill>
                  <w14:solidFill>
                    <w14:schemeClr w14:val="tx1"/>
                  </w14:solidFill>
                </w14:textFill>
              </w:rPr>
              <w:t>大型设备的引进应有引进论证、市场调研、经济运行分析等，设备安装验收、培训、维修维护、说明书等档案资料完整。</w:t>
            </w:r>
          </w:p>
        </w:tc>
        <w:tc>
          <w:tcPr>
            <w:tcW w:w="709" w:type="dxa"/>
            <w:vAlign w:val="center"/>
          </w:tcPr>
          <w:p w14:paraId="69C1680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3BC07E2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62B38A8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1.大型设备引进论证、市场调研、经济运行分析等资料不完整扣1分。</w:t>
            </w:r>
          </w:p>
          <w:p w14:paraId="1CD7703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2.大型设备安装验收、培训、维修维护、说明书等档案资料不完整扣1分。</w:t>
            </w:r>
          </w:p>
          <w:p w14:paraId="0FF970F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07C6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2" w:type="dxa"/>
            <w:vMerge w:val="continue"/>
            <w:vAlign w:val="center"/>
          </w:tcPr>
          <w:p w14:paraId="76290DF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00A4C7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C41A7E3">
            <w:pPr>
              <w:spacing w:line="0" w:lineRule="atLeas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2.6.6  特种设备管理。</w:t>
            </w:r>
          </w:p>
          <w:p w14:paraId="3A5870F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有专人或部门负责特种设备管理。</w:t>
            </w:r>
          </w:p>
          <w:p w14:paraId="5970F76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2.特种设备管理、消防管理和操作人员应持证上岗，熟悉特种设备管理制度、岗位职责、应急预案、操作手册。</w:t>
            </w:r>
          </w:p>
          <w:p w14:paraId="6C7E13C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3.特种设备年检合格并公示年检标签。</w:t>
            </w:r>
          </w:p>
          <w:p w14:paraId="6868DE9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4.特种设备清单、档案资料、监管记录，验收、维护、维修资料完整。</w:t>
            </w:r>
          </w:p>
          <w:p w14:paraId="04F6816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5.特种设备完好率100%，或有特种设备维修期间的可行替代方案。</w:t>
            </w:r>
          </w:p>
          <w:p w14:paraId="462576C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6.有按特种设备有关应急预案组织的应急演练，应急演练有总结、改进措施，改进措施得到有效落实。</w:t>
            </w:r>
          </w:p>
        </w:tc>
        <w:tc>
          <w:tcPr>
            <w:tcW w:w="709" w:type="dxa"/>
            <w:vAlign w:val="center"/>
          </w:tcPr>
          <w:p w14:paraId="264ABDE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5101" w:type="dxa"/>
          </w:tcPr>
          <w:p w14:paraId="1C6452A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现场查看，资料查阅。</w:t>
            </w:r>
          </w:p>
          <w:p w14:paraId="4FC3EE0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1.确定有专人或部门负责特种设备管理的得1分。</w:t>
            </w:r>
          </w:p>
          <w:p w14:paraId="2A8EFA6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2.特种设备管理、消防管理和操作人员持证上岗率100%的得2分。</w:t>
            </w:r>
          </w:p>
          <w:p w14:paraId="4A28166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3.随机对1名特种设备管理、消防管理和操作人员抽问，是否熟悉特种设备管理制度、岗位职责、应急预案、操作手册，熟悉掌握的得2分，不完全熟悉掌握的得1分，完全不能掌握的不得分。</w:t>
            </w:r>
          </w:p>
          <w:p w14:paraId="7EF166D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3.所有特种设备年检合格并按规范公示年检标签的得1分。</w:t>
            </w:r>
          </w:p>
          <w:p w14:paraId="0E02D04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4.特种设备清单、档案资料、监管记录，验收、维护、维修资料全部完整得2分。</w:t>
            </w:r>
          </w:p>
          <w:p w14:paraId="1CFDC21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5.特种设备完好率100%，或有特种设备维修期间的可行替代方案的得2分。</w:t>
            </w:r>
          </w:p>
          <w:p w14:paraId="4E0A9A1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6.有按特种设备有关应急预案组织的应急演练得2分，应急演练有总结、改进措施得1分，改进措施得到有效落实的得1分。</w:t>
            </w:r>
          </w:p>
        </w:tc>
      </w:tr>
      <w:tr w14:paraId="0006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Merge w:val="restart"/>
            <w:vAlign w:val="center"/>
          </w:tcPr>
          <w:p w14:paraId="741D7806">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w:t>
            </w:r>
          </w:p>
          <w:p w14:paraId="29926E80">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人力资源</w:t>
            </w:r>
          </w:p>
        </w:tc>
        <w:tc>
          <w:tcPr>
            <w:tcW w:w="748" w:type="dxa"/>
            <w:vMerge w:val="restart"/>
            <w:vAlign w:val="center"/>
          </w:tcPr>
          <w:p w14:paraId="71A5E2C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3.1卫生专业技术人员配置</w:t>
            </w:r>
          </w:p>
        </w:tc>
        <w:tc>
          <w:tcPr>
            <w:tcW w:w="7252" w:type="dxa"/>
            <w:gridSpan w:val="4"/>
          </w:tcPr>
          <w:p w14:paraId="03F950E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  配置的卫生专业技术人员专业、职称、数量与注册的医疗机构级别、类别、规模和申请评定的医养结合机构等级相匹配。</w:t>
            </w:r>
          </w:p>
          <w:p w14:paraId="0EA04292">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1）至少应配置临床医学、中医学、护理学、（中）药学、临床检验、医学影像等卫生专业技术人员。</w:t>
            </w:r>
          </w:p>
          <w:p w14:paraId="3526A06C">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2）一、二、三级综合医院每床至少配备的卫生技术人员分别不少于 0.7 名、0.88名、1.03名。</w:t>
            </w:r>
          </w:p>
          <w:p w14:paraId="25E530B8">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3）一、二、三级中医医院每床至少配备的卫生技术人员分别不少于 0.7 名、0.88名、1.0名。</w:t>
            </w:r>
          </w:p>
          <w:p w14:paraId="648AC262">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4）一、二、三级中西医结合医院每床至少配备的卫生技术人员分别不少于 0.7 名、0.98名、1.1名。</w:t>
            </w:r>
          </w:p>
          <w:p w14:paraId="3A5004A4">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5）二、三级肿瘤医院每床至少配备的卫生技术人员分别不少于 1.06 名、1.1名。</w:t>
            </w:r>
          </w:p>
          <w:p w14:paraId="2ACED5A8">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6）一、二、三级精神病医院每床至少配备的卫生技术人员分别不少于 0.4 名、0.44名、0.55名。</w:t>
            </w:r>
          </w:p>
          <w:p w14:paraId="5BE74BD9">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7）康复医院每床至少配备的卫生技术人员不少于 0.7名.</w:t>
            </w:r>
          </w:p>
          <w:p w14:paraId="5355980D">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8）其他机构查阅《医疗机构基本标准（试行）》核对执行。</w:t>
            </w:r>
          </w:p>
        </w:tc>
        <w:tc>
          <w:tcPr>
            <w:tcW w:w="709" w:type="dxa"/>
            <w:vAlign w:val="center"/>
          </w:tcPr>
          <w:p w14:paraId="15B70AD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5101" w:type="dxa"/>
          </w:tcPr>
          <w:p w14:paraId="2A284F1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677030C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评价对象应根据注册医疗机构的类别和级别，按照要求梳理花名册和人员配置及计算材料备查。必要时，专家组可调阅评价对象提供的花名册人员的社保缴纳记录。</w:t>
            </w:r>
          </w:p>
          <w:p w14:paraId="560B237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1.临床医学、中医学、护理学、（中）药学、临床检验、医学影像专业技术人员每缺少1个类别扣1分。</w:t>
            </w:r>
          </w:p>
          <w:p w14:paraId="045BA3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2.以对应的每床至少配备的卫生技术人员数量为基数计算，每低1个百分点扣1分。</w:t>
            </w:r>
          </w:p>
          <w:p w14:paraId="4A92E27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561D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2" w:type="dxa"/>
            <w:vMerge w:val="continue"/>
            <w:vAlign w:val="center"/>
          </w:tcPr>
          <w:p w14:paraId="1580BAC3">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06898A0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580349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  宜配置一定数量的心理咨询师、营养师、社工。</w:t>
            </w:r>
          </w:p>
        </w:tc>
        <w:tc>
          <w:tcPr>
            <w:tcW w:w="709" w:type="dxa"/>
            <w:vAlign w:val="center"/>
          </w:tcPr>
          <w:p w14:paraId="026DEED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4E70BD5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查阅员工花名册、资质证书、社保缴费记录，心理咨询师、营养师、社工每缺少1项扣1分。</w:t>
            </w:r>
          </w:p>
        </w:tc>
      </w:tr>
      <w:tr w14:paraId="5DA7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02" w:type="dxa"/>
            <w:vMerge w:val="continue"/>
            <w:vAlign w:val="center"/>
          </w:tcPr>
          <w:p w14:paraId="4A37F6ED">
            <w:pPr>
              <w:spacing w:line="0" w:lineRule="atLeast"/>
              <w:jc w:val="center"/>
              <w:rPr>
                <w:rFonts w:hint="eastAsia" w:ascii="宋体" w:hAnsi="宋体" w:cs="宋体"/>
                <w:b/>
                <w:color w:val="000000" w:themeColor="text1"/>
                <w:sz w:val="24"/>
                <w:szCs w:val="24"/>
                <w14:textFill>
                  <w14:solidFill>
                    <w14:schemeClr w14:val="tx1"/>
                  </w14:solidFill>
                </w14:textFill>
              </w:rPr>
            </w:pPr>
          </w:p>
        </w:tc>
        <w:tc>
          <w:tcPr>
            <w:tcW w:w="748" w:type="dxa"/>
            <w:vMerge w:val="continue"/>
            <w:vAlign w:val="center"/>
          </w:tcPr>
          <w:p w14:paraId="6008CC3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C8E7BC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  二级乙等及以下综合医院，专业设置不能覆盖心血管内科、呼吸内科、神经内科、肿瘤科、康复科（中医康复科）的机构，应与上级医院签订协议，有本条款规定专业的专科医师定期来院开展工作指导或查房会诊等；各专业医师来院查房频率不低于每月1次。</w:t>
            </w:r>
          </w:p>
        </w:tc>
        <w:tc>
          <w:tcPr>
            <w:tcW w:w="709" w:type="dxa"/>
            <w:vAlign w:val="center"/>
          </w:tcPr>
          <w:p w14:paraId="11300E9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BAC634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1F69DCB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1.查阅协议或花名册、《医疗机构执业许可证》。每缺少一个专业扣0.5分。</w:t>
            </w:r>
          </w:p>
          <w:p w14:paraId="4832514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2.随机抽查3个月的查房记录，1个专业的专科医师查房记录频次不足的扣0.5分。</w:t>
            </w:r>
          </w:p>
          <w:p w14:paraId="3B44E8E4">
            <w:pPr>
              <w:spacing w:line="0" w:lineRule="atLeas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0F9A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502" w:type="dxa"/>
            <w:vMerge w:val="continue"/>
            <w:vAlign w:val="center"/>
          </w:tcPr>
          <w:p w14:paraId="74F03C6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3F4A407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3.2护理员配置</w:t>
            </w:r>
          </w:p>
        </w:tc>
        <w:tc>
          <w:tcPr>
            <w:tcW w:w="7252" w:type="dxa"/>
            <w:gridSpan w:val="4"/>
          </w:tcPr>
          <w:p w14:paraId="1E98EC0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3.2.1  按服务对象失能等级不同，护理员与服务对象配置比例应符合以下要求：</w:t>
            </w:r>
          </w:p>
          <w:p w14:paraId="6BA3A29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a)能力完好的服务对象：≥1:10。</w:t>
            </w:r>
          </w:p>
          <w:p w14:paraId="7FA1FAE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b)轻度失能的服务对象：≥1:7。</w:t>
            </w:r>
          </w:p>
          <w:p w14:paraId="0422A39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c)中度失能的服务对象：≥1:5。</w:t>
            </w:r>
          </w:p>
          <w:p w14:paraId="3FE9C81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D)重度、极重度失能的服务对象：≥1:3。</w:t>
            </w:r>
          </w:p>
        </w:tc>
        <w:tc>
          <w:tcPr>
            <w:tcW w:w="709" w:type="dxa"/>
            <w:vAlign w:val="center"/>
          </w:tcPr>
          <w:p w14:paraId="06AD1E9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5101" w:type="dxa"/>
          </w:tcPr>
          <w:p w14:paraId="3A7AC48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现场查看，查阅资料。</w:t>
            </w:r>
          </w:p>
          <w:p w14:paraId="12D2EBD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1.评价对象应梳理提前准备护理员花名册，人员配置及计算材料、社保缴纳记录或转账凭证等佐证材料备查。</w:t>
            </w:r>
          </w:p>
          <w:p w14:paraId="40AEDE7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2.核对护理员花名册和服务对象级别、数量，可随机抽1个月或即时查看。配置比例每降低 5 个百分点扣2分，扣完为止。</w:t>
            </w:r>
          </w:p>
        </w:tc>
      </w:tr>
      <w:tr w14:paraId="1182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02" w:type="dxa"/>
            <w:vMerge w:val="continue"/>
            <w:vAlign w:val="center"/>
          </w:tcPr>
          <w:p w14:paraId="2CDCA10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71A88C6">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FFDD7B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  护理员至少应参加机构内组织的规范性培训，并经考核合格后方可上岗；鼓励各机构选送护理员参加民政部门或卫生行政部门认可的培训机构集中培训并取得相应执业资格。</w:t>
            </w:r>
          </w:p>
        </w:tc>
        <w:tc>
          <w:tcPr>
            <w:tcW w:w="709" w:type="dxa"/>
            <w:vAlign w:val="center"/>
          </w:tcPr>
          <w:p w14:paraId="084A564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26DC11B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资料查阅。</w:t>
            </w:r>
          </w:p>
          <w:p w14:paraId="639FACD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1.查看护理员培训计划、大纲、培训教材资料，培训记录，考核记录等。1名护理员培训考核资料不完整扣1分，扣完为止。</w:t>
            </w:r>
          </w:p>
          <w:p w14:paraId="7FB6590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2.选送护理员参加民政部门或卫生行政部门认可的培训机构集中培训并取得相应执业资格的比例超过50%的加1分，超过90%的加2分。</w:t>
            </w:r>
          </w:p>
        </w:tc>
      </w:tr>
      <w:tr w14:paraId="3E91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2" w:type="dxa"/>
            <w:vMerge w:val="continue"/>
            <w:vAlign w:val="center"/>
          </w:tcPr>
          <w:p w14:paraId="6653A312">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Align w:val="center"/>
          </w:tcPr>
          <w:p w14:paraId="31A3E22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3.3行政后勤人员配置</w:t>
            </w:r>
          </w:p>
        </w:tc>
        <w:tc>
          <w:tcPr>
            <w:tcW w:w="7252" w:type="dxa"/>
            <w:gridSpan w:val="4"/>
          </w:tcPr>
          <w:p w14:paraId="77289CC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3.3.1  机构行政后勤组织架构合理，至少应独立设有党政管理部门、财务管理部门、质量管理部门、后勤保障部门等职能部门，并配置能满足机构业务开展需要的各专业工作人员。</w:t>
            </w:r>
          </w:p>
        </w:tc>
        <w:tc>
          <w:tcPr>
            <w:tcW w:w="709" w:type="dxa"/>
            <w:vAlign w:val="center"/>
          </w:tcPr>
          <w:p w14:paraId="6C12921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1F7B97D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查阅资料，现场查看。</w:t>
            </w:r>
          </w:p>
          <w:p w14:paraId="637C9C9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缺少1个部门扣2分，扣完为止。</w:t>
            </w:r>
          </w:p>
        </w:tc>
      </w:tr>
      <w:tr w14:paraId="1209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2" w:type="dxa"/>
            <w:vMerge w:val="continue"/>
            <w:vAlign w:val="center"/>
          </w:tcPr>
          <w:p w14:paraId="698BD61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34A112F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3.4人力资源管理</w:t>
            </w:r>
          </w:p>
        </w:tc>
        <w:tc>
          <w:tcPr>
            <w:tcW w:w="7252" w:type="dxa"/>
            <w:gridSpan w:val="4"/>
          </w:tcPr>
          <w:p w14:paraId="226142B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  机构设置有人力资源管理部门或专人负责人力资源管理，部门职责和岗位职责明确；人事管理制度和程序完整健全，至少应覆盖招聘、录用、合同、入职、培训、离职等工作。</w:t>
            </w:r>
          </w:p>
        </w:tc>
        <w:tc>
          <w:tcPr>
            <w:tcW w:w="709" w:type="dxa"/>
            <w:vAlign w:val="center"/>
          </w:tcPr>
          <w:p w14:paraId="0848DD5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6E60264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79AA2DB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1.未设置人力资源管理部门或专人负责人力资源管理的扣1分。</w:t>
            </w:r>
          </w:p>
          <w:p w14:paraId="10A7B15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2.人力资源管理部门职责不明确或未制定的扣0.5分，人力资源管理部门各岗位职责不明确或未制定的扣0.5分。</w:t>
            </w:r>
          </w:p>
          <w:p w14:paraId="0C4B794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3.人事管理制度和程序不能完全覆盖招聘、录用、合同、入职、培训、离职的，扣1分。</w:t>
            </w:r>
          </w:p>
          <w:p w14:paraId="26452CB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4.现场抽问1名工作人员， 是否知晓相关内容； 不能完全熟练掌握的扣1分。</w:t>
            </w:r>
          </w:p>
          <w:p w14:paraId="46785962">
            <w:pPr>
              <w:spacing w:line="0" w:lineRule="atLeas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5C71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2" w:type="dxa"/>
            <w:vMerge w:val="continue"/>
            <w:vAlign w:val="center"/>
          </w:tcPr>
          <w:p w14:paraId="1D34C2E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C26746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A4D8F9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  建立有全院聘用和劳动合同管理制度并落实到位。</w:t>
            </w:r>
          </w:p>
        </w:tc>
        <w:tc>
          <w:tcPr>
            <w:tcW w:w="709" w:type="dxa"/>
            <w:vAlign w:val="center"/>
          </w:tcPr>
          <w:p w14:paraId="4C8AF98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0A92E60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408EEF9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1.未建立全院聘用和劳动合同管理制度的扣2分。</w:t>
            </w:r>
          </w:p>
          <w:p w14:paraId="468B0A7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2.随机抽查10名人员，全院聘用和劳动合同管理制度未完全落实的扣2分。</w:t>
            </w:r>
          </w:p>
          <w:p w14:paraId="5F1C519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53B6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2" w:type="dxa"/>
            <w:vMerge w:val="continue"/>
            <w:vAlign w:val="center"/>
          </w:tcPr>
          <w:p w14:paraId="1932FED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54678D8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23ACF41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3.4.3  建立有完整的各级各类人员岗位说明书。</w:t>
            </w:r>
          </w:p>
        </w:tc>
        <w:tc>
          <w:tcPr>
            <w:tcW w:w="709" w:type="dxa"/>
            <w:vAlign w:val="center"/>
          </w:tcPr>
          <w:p w14:paraId="3D1E03B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381044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478EFE1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核对花名册和组织架构，每缺少1个岗位的岗位说明书扣1分，扣完为止。</w:t>
            </w:r>
          </w:p>
        </w:tc>
      </w:tr>
      <w:tr w14:paraId="39EB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2" w:type="dxa"/>
            <w:vMerge w:val="continue"/>
            <w:vAlign w:val="center"/>
          </w:tcPr>
          <w:p w14:paraId="2D0DED51">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A560A4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21D5151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3.4.4  人力资源发展规划符合单位功能任务定位和单位发展规划需要；有人力资源配置原则和岗位设置方案；有人力资源配置调整方案和程序；有人员紧急替代方案和程序、紧急替代人员联系方式完整准确畅通、有关人员知晓紧急替代方案和程序。</w:t>
            </w:r>
          </w:p>
        </w:tc>
        <w:tc>
          <w:tcPr>
            <w:tcW w:w="709" w:type="dxa"/>
            <w:vAlign w:val="center"/>
          </w:tcPr>
          <w:p w14:paraId="06960DC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5101" w:type="dxa"/>
          </w:tcPr>
          <w:p w14:paraId="459AAA7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查阅资料，现场电话联系和现场抽问。</w:t>
            </w:r>
          </w:p>
          <w:p w14:paraId="598B3D2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1.无人力资源规划的扣1分；有规划但不符合实际的扣1分。</w:t>
            </w:r>
          </w:p>
          <w:p w14:paraId="4DB6B0E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2.无人力资源配置原则和岗位设置方案扣1分。</w:t>
            </w:r>
          </w:p>
          <w:p w14:paraId="74AE5C2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3.无人力资源配置调整方案和程序的扣1分。</w:t>
            </w:r>
          </w:p>
          <w:p w14:paraId="6012E94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4.无人员紧急替代方案和程序的扣1分；紧急替代人员联系方式不完整准确畅通的扣1分；随机抽问2人，1人对紧急替代方案和程序不完全知晓的扣1分。</w:t>
            </w:r>
          </w:p>
          <w:p w14:paraId="508C858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2D83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2" w:type="dxa"/>
            <w:vMerge w:val="continue"/>
            <w:vAlign w:val="center"/>
          </w:tcPr>
          <w:p w14:paraId="255D57B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8FC046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742420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3.4.5  建立有准确完整的员工花名册，有人事考核制度和完整的人事考核档案；保存有完整的员工资质文件，包括但不限于执业注册证、学历学位证书、职称证书、教育培训证书的复印件。</w:t>
            </w:r>
          </w:p>
        </w:tc>
        <w:tc>
          <w:tcPr>
            <w:tcW w:w="709" w:type="dxa"/>
            <w:vAlign w:val="center"/>
          </w:tcPr>
          <w:p w14:paraId="53EBF97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ECED5F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7FF2A53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1.无花名册不得分；花名册信息不能涵盖员工姓名、性别、出生日期、学习经历、职称情况等基本信息的，或花名册不完整准确的，每项或每人扣0.2分。</w:t>
            </w:r>
          </w:p>
          <w:p w14:paraId="1AB8217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2.无人事考核制度的扣0.5分；有人事考核制度但未对专业技术人员实施周期性考核并建立考核档案的，扣0.5分。</w:t>
            </w:r>
          </w:p>
          <w:p w14:paraId="24E7C16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3.未建立员工资质文件档案的扣1分，建立有员工资质文件档案但不完整的扣0.5分。</w:t>
            </w:r>
          </w:p>
          <w:p w14:paraId="69F3154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2BC8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2" w:type="dxa"/>
            <w:vMerge w:val="continue"/>
            <w:vAlign w:val="center"/>
          </w:tcPr>
          <w:p w14:paraId="26576CE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2F91FB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2A41EAB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3.4.6  有新员工岗前培训制度、专业人员转岗培训制度、在岗培训制度或继续教育制度。</w:t>
            </w:r>
          </w:p>
        </w:tc>
        <w:tc>
          <w:tcPr>
            <w:tcW w:w="709" w:type="dxa"/>
            <w:vAlign w:val="center"/>
          </w:tcPr>
          <w:p w14:paraId="3DD5923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55854B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查阅资料，现场核查。</w:t>
            </w:r>
          </w:p>
          <w:p w14:paraId="68B7353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1.未建立完善新员工岗前培训制度的扣0.5分，未建立完善专业人员转岗培训制度的扣0.5分，未建立完善在岗培训制度的扣0.5分，未建立完善继续教育制度的扣0.5分。</w:t>
            </w:r>
          </w:p>
          <w:p w14:paraId="578264E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2.未完全按制度要求落实、或未制定各种培训大纲、教学计划的扣1分。</w:t>
            </w:r>
          </w:p>
          <w:p w14:paraId="4066333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381F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2" w:type="dxa"/>
            <w:vMerge w:val="continue"/>
            <w:vAlign w:val="center"/>
          </w:tcPr>
          <w:p w14:paraId="3EC6FD33">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72EC6E6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35486A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3.4.7  有专门的部门或人员负责培训管理工作，有培训工作计划，培训工作应有记录、总结、效果评价和改进措施。</w:t>
            </w:r>
          </w:p>
        </w:tc>
        <w:tc>
          <w:tcPr>
            <w:tcW w:w="709" w:type="dxa"/>
            <w:vAlign w:val="center"/>
          </w:tcPr>
          <w:p w14:paraId="0CBEFD6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60C239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查阅资料、现场核查。</w:t>
            </w:r>
          </w:p>
          <w:p w14:paraId="6ABD78F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1.有专门的职能部门负责相应的培训工作，并按要求具体组织实施的得0.5分。</w:t>
            </w:r>
          </w:p>
          <w:p w14:paraId="01D7AA2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2.有定期的督导检查，持续改进工作，检查结果与科室、个人考核挂钩的得0.5分。</w:t>
            </w:r>
          </w:p>
          <w:p w14:paraId="49A65F2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3.有培训信息库，包括全院、科室、个人实施培训的记录、统计、评价、考核、总结等资料的，得0.5分。</w:t>
            </w:r>
          </w:p>
          <w:p w14:paraId="0E9D004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4.全院卫生专业技术人员年度继续医学教育达标率≥90%的得0.5分。</w:t>
            </w:r>
          </w:p>
        </w:tc>
      </w:tr>
      <w:tr w14:paraId="3C7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02" w:type="dxa"/>
            <w:vMerge w:val="continue"/>
            <w:vAlign w:val="center"/>
          </w:tcPr>
          <w:p w14:paraId="37B2EAB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65E34253">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A744DC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3.4.8  有职能部门负责职业安全管理工作，有职业暴露应急预案及岗前培训档案，有完整的员工个人健康档案并定期开展健康检查，有高危岗位个人安全检测（如放射计量监测等）记录档案。</w:t>
            </w:r>
          </w:p>
        </w:tc>
        <w:tc>
          <w:tcPr>
            <w:tcW w:w="709" w:type="dxa"/>
            <w:vAlign w:val="center"/>
          </w:tcPr>
          <w:p w14:paraId="3AD9C80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FDAA4F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查阅资料、现场核查。</w:t>
            </w:r>
          </w:p>
          <w:p w14:paraId="11F80A2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1.有职能部门负责职业安全管理工作的得0.5分。</w:t>
            </w:r>
          </w:p>
          <w:p w14:paraId="73A9386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2.有员工职业暴露损害的紧急处理程序和措施，并将职业暴露应急处置纳入新员工岗前培训内容，建立有培训资料档案的得0.5分。</w:t>
            </w:r>
          </w:p>
          <w:p w14:paraId="3DE5ABE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4.每两年至少对所有员工开展1次健康检查，并建立有完整的员工个人健康档案的得0.5分。</w:t>
            </w:r>
          </w:p>
          <w:p w14:paraId="2F00605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5.每年至少对高危岗位（如放射诊疗）开展1次健康检查，并将安全监测情况（如放射剂量监测）记录入档案的得0.5分。</w:t>
            </w:r>
          </w:p>
        </w:tc>
      </w:tr>
      <w:tr w14:paraId="549E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502" w:type="dxa"/>
            <w:vMerge w:val="restart"/>
            <w:vAlign w:val="center"/>
          </w:tcPr>
          <w:p w14:paraId="35A5D893">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w:t>
            </w:r>
          </w:p>
          <w:p w14:paraId="36724A2F">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药事管理</w:t>
            </w:r>
          </w:p>
          <w:p w14:paraId="5994AB30">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Align w:val="center"/>
          </w:tcPr>
          <w:p w14:paraId="3778408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4.1组织机构</w:t>
            </w:r>
          </w:p>
        </w:tc>
        <w:tc>
          <w:tcPr>
            <w:tcW w:w="7252" w:type="dxa"/>
            <w:gridSpan w:val="4"/>
          </w:tcPr>
          <w:p w14:paraId="1B50710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4.1.1  二级及以上医疗机构应按规定成立药事管理与药物治疗学委员会，委员由具有高级技术职务任职资格的药学、临床医学、护理和医院感染管理、医疗行政管理等人员组成。</w:t>
            </w:r>
          </w:p>
          <w:p w14:paraId="780E032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4.1.2  其他医疗机构应成立药事管理与药物治疗学组，小组成员由药学、医务、护理、医院感染、临床科室等部门负责人和具有药师、医师以上</w:t>
            </w:r>
            <w:r>
              <w:fldChar w:fldCharType="begin"/>
            </w:r>
            <w:r>
              <w:instrText xml:space="preserve">HYPERLINK "https://baike.baidu.com/item/%E4%B8%93%E4%B8%9A%E6%8A%80%E6%9C%AF%E8%81%8C%E5%8A%A1/0?fromModule=lemma_inlink" \t "https://baike.baidu.com/item/%E5%8C%BB%E7%96%97%E6%9C%BA%E6%9E%84%E8%8D%AF%E4%BA%8B%E7%AE%A1%E7%90%86%E8%A7%84%E5%AE%9A/_blank"</w:instrText>
            </w:r>
            <w:r>
              <w:fldChar w:fldCharType="separate"/>
            </w:r>
            <w:r>
              <w:rPr>
                <w:rFonts w:ascii="宋体" w:hAnsi="宋体" w:cs="宋体"/>
                <w:color w:val="000000" w:themeColor="text1"/>
                <w:sz w:val="24"/>
                <w:szCs w:val="24"/>
                <w14:textFill>
                  <w14:solidFill>
                    <w14:schemeClr w14:val="tx1"/>
                  </w14:solidFill>
                </w14:textFill>
              </w:rPr>
              <w:t>专业技术职务</w:t>
            </w:r>
            <w:r>
              <w:rPr>
                <w:rFonts w:ascii="宋体" w:hAnsi="宋体" w:cs="宋体"/>
                <w:color w:val="000000" w:themeColor="text1"/>
                <w:sz w:val="24"/>
                <w:szCs w:val="24"/>
                <w14:textFill>
                  <w14:solidFill>
                    <w14:schemeClr w14:val="tx1"/>
                  </w14:solidFill>
                </w14:textFill>
              </w:rPr>
              <w:fldChar w:fldCharType="end"/>
            </w:r>
            <w:r>
              <w:rPr>
                <w:rFonts w:ascii="宋体" w:hAnsi="宋体" w:cs="宋体"/>
                <w:color w:val="000000" w:themeColor="text1"/>
                <w:sz w:val="24"/>
                <w:szCs w:val="24"/>
                <w14:textFill>
                  <w14:solidFill>
                    <w14:schemeClr w14:val="tx1"/>
                  </w14:solidFill>
                </w14:textFill>
              </w:rPr>
              <w:t>任职资格人员组成。</w:t>
            </w:r>
          </w:p>
          <w:p w14:paraId="4C9B933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4.1.3制定有完善的药事管理与药物治疗学委员会（组）运行制度和各种职责并严格落实。</w:t>
            </w:r>
          </w:p>
        </w:tc>
        <w:tc>
          <w:tcPr>
            <w:tcW w:w="709" w:type="dxa"/>
            <w:vAlign w:val="center"/>
          </w:tcPr>
          <w:p w14:paraId="076B4055">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88FBBD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资料查阅。</w:t>
            </w:r>
          </w:p>
          <w:p w14:paraId="7D2530F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1.有药事管理与药物治疗学委员会（组）成立文件，得0.5分；配套制度完善并按要求规范开展有关工作得1分。</w:t>
            </w:r>
          </w:p>
          <w:p w14:paraId="16D37C9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2.组成成员应按要求覆盖相应专业得0.5分,缺少1个专业不得分。</w:t>
            </w:r>
          </w:p>
          <w:p w14:paraId="4A5FB48D">
            <w:pPr>
              <w:spacing w:line="0" w:lineRule="atLeast"/>
              <w:rPr>
                <w:rFonts w:hint="eastAsia" w:ascii="宋体" w:hAnsi="宋体" w:cs="宋体"/>
                <w:color w:val="000000" w:themeColor="text1"/>
                <w:sz w:val="24"/>
                <w:szCs w:val="24"/>
                <w14:textFill>
                  <w14:solidFill>
                    <w14:schemeClr w14:val="tx1"/>
                  </w14:solidFill>
                </w14:textFill>
              </w:rPr>
            </w:pPr>
          </w:p>
        </w:tc>
      </w:tr>
      <w:tr w14:paraId="7CCE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5A69DDB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2A6BA92C">
            <w:pPr>
              <w:spacing w:line="0" w:lineRule="atLeast"/>
              <w:jc w:val="left"/>
              <w:rPr>
                <w:rFonts w:hint="eastAsia" w:ascii="宋体" w:hAnsi="宋体" w:cs="宋体"/>
                <w:b/>
                <w:color w:val="000000" w:themeColor="text1"/>
                <w:sz w:val="24"/>
                <w:szCs w:val="24"/>
                <w14:textFill>
                  <w14:solidFill>
                    <w14:schemeClr w14:val="tx1"/>
                  </w14:solidFill>
                </w14:textFill>
              </w:rPr>
            </w:pPr>
          </w:p>
          <w:p w14:paraId="7F45C1D7">
            <w:pPr>
              <w:spacing w:line="0" w:lineRule="atLeast"/>
              <w:jc w:val="left"/>
              <w:rPr>
                <w:rFonts w:hint="eastAsia" w:ascii="宋体" w:hAnsi="宋体" w:cs="宋体"/>
                <w:b/>
                <w:color w:val="000000" w:themeColor="text1"/>
                <w:sz w:val="24"/>
                <w:szCs w:val="24"/>
                <w14:textFill>
                  <w14:solidFill>
                    <w14:schemeClr w14:val="tx1"/>
                  </w14:solidFill>
                </w14:textFill>
              </w:rPr>
            </w:pPr>
          </w:p>
          <w:p w14:paraId="322A5289">
            <w:pPr>
              <w:spacing w:line="0" w:lineRule="atLeast"/>
              <w:jc w:val="left"/>
              <w:rPr>
                <w:rFonts w:hint="eastAsia" w:ascii="宋体" w:hAnsi="宋体" w:cs="宋体"/>
                <w:b/>
                <w:color w:val="000000" w:themeColor="text1"/>
                <w:sz w:val="24"/>
                <w:szCs w:val="24"/>
                <w14:textFill>
                  <w14:solidFill>
                    <w14:schemeClr w14:val="tx1"/>
                  </w14:solidFill>
                </w14:textFill>
              </w:rPr>
            </w:pPr>
          </w:p>
          <w:p w14:paraId="1CAD2E4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4.2应用管理</w:t>
            </w:r>
          </w:p>
          <w:p w14:paraId="3AD64CB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A48DA6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4.2.1制定本机构基本药物临床应用管理办法，建立并落实抗菌药物临床应用分级管理制度，并组织实施。</w:t>
            </w:r>
          </w:p>
        </w:tc>
        <w:tc>
          <w:tcPr>
            <w:tcW w:w="709" w:type="dxa"/>
            <w:vAlign w:val="center"/>
          </w:tcPr>
          <w:p w14:paraId="67F03CF2">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065EF65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041D4D1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制度建立完善得0.5分。</w:t>
            </w:r>
          </w:p>
          <w:p w14:paraId="7322100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授权管理资料完善得0.5分。</w:t>
            </w:r>
          </w:p>
        </w:tc>
      </w:tr>
      <w:tr w14:paraId="3BDE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0E0B2242">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5C2E010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BEAA5E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4.2.3处方点评、监测评价及超常预警</w:t>
            </w:r>
          </w:p>
          <w:p w14:paraId="23EBCE3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监测、评估机构药物使用情况，定期随机抽取医师处方进行点评，对药物临床使用安全性、有效性和经济性进行监测、分析、评估，实施处方和用药医嘱点评与干预。</w:t>
            </w:r>
          </w:p>
        </w:tc>
        <w:tc>
          <w:tcPr>
            <w:tcW w:w="709" w:type="dxa"/>
            <w:vAlign w:val="center"/>
          </w:tcPr>
          <w:p w14:paraId="2852BD1E">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092DF70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随机抽查20份处方和连续3个月的处方点评资料：</w:t>
            </w:r>
          </w:p>
          <w:p w14:paraId="436A73D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1.看处方是否规范、有无滥用药物，1份处方不规范或存在滥用药物现象扣0.5分，扣完为止。（1分）</w:t>
            </w:r>
          </w:p>
          <w:p w14:paraId="65EA4CE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2.处方点评资料规范、有理有据，监测、分析、评估、干预措施科学完整，得1分。（1分）</w:t>
            </w:r>
          </w:p>
          <w:p w14:paraId="68951F4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3.干预措施得到落实，推动各种质量持续改善得1分。（1分）</w:t>
            </w:r>
          </w:p>
        </w:tc>
      </w:tr>
      <w:tr w14:paraId="3621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6090FD5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35546D9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2FE0CE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4.2.4不良反应监测</w:t>
            </w:r>
          </w:p>
          <w:p w14:paraId="6741F73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机构建立药品不良反应、用药错误和药品损害事件监测报告制度，出现药物不良反应后应积极救治患者，并做好观察与记录，同时立即向药剂科及国家相关部门报告。</w:t>
            </w:r>
          </w:p>
        </w:tc>
        <w:tc>
          <w:tcPr>
            <w:tcW w:w="709" w:type="dxa"/>
            <w:vAlign w:val="center"/>
          </w:tcPr>
          <w:p w14:paraId="68B52DFA">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09B1C77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043E969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1.建立有药品不良反应、用药错误和药品损害事件监测报告制度得0.5分，未完整建立不得分。（0.5分）</w:t>
            </w:r>
          </w:p>
          <w:p w14:paraId="7024280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2.建立有药品记录不良反应记录台账得0.5分，未建立不得分。（0.5分）</w:t>
            </w:r>
          </w:p>
        </w:tc>
      </w:tr>
      <w:tr w14:paraId="54BC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3551A5A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tcPr>
          <w:p w14:paraId="184DE6F8">
            <w:pPr>
              <w:spacing w:line="0" w:lineRule="atLeast"/>
              <w:jc w:val="left"/>
              <w:rPr>
                <w:rFonts w:hint="eastAsia" w:ascii="宋体" w:hAnsi="宋体" w:cs="宋体"/>
                <w:b/>
                <w:bCs/>
                <w:color w:val="000000" w:themeColor="text1"/>
                <w:sz w:val="24"/>
                <w:szCs w:val="24"/>
                <w14:textFill>
                  <w14:solidFill>
                    <w14:schemeClr w14:val="tx1"/>
                  </w14:solidFill>
                </w14:textFill>
              </w:rPr>
            </w:pPr>
          </w:p>
          <w:p w14:paraId="7FA27B00">
            <w:pPr>
              <w:spacing w:line="0" w:lineRule="atLeast"/>
              <w:jc w:val="left"/>
              <w:rPr>
                <w:rFonts w:hint="eastAsia" w:ascii="宋体" w:hAnsi="宋体" w:cs="宋体"/>
                <w:b/>
                <w:bCs/>
                <w:color w:val="000000" w:themeColor="text1"/>
                <w:sz w:val="24"/>
                <w:szCs w:val="24"/>
                <w14:textFill>
                  <w14:solidFill>
                    <w14:schemeClr w14:val="tx1"/>
                  </w14:solidFill>
                </w14:textFill>
              </w:rPr>
            </w:pPr>
          </w:p>
          <w:p w14:paraId="1755B713">
            <w:pPr>
              <w:spacing w:line="0" w:lineRule="atLeast"/>
              <w:jc w:val="left"/>
              <w:rPr>
                <w:rFonts w:hint="eastAsia" w:ascii="宋体" w:hAnsi="宋体" w:cs="宋体"/>
                <w:b/>
                <w:bCs/>
                <w:color w:val="000000" w:themeColor="text1"/>
                <w:sz w:val="24"/>
                <w:szCs w:val="24"/>
                <w14:textFill>
                  <w14:solidFill>
                    <w14:schemeClr w14:val="tx1"/>
                  </w14:solidFill>
                </w14:textFill>
              </w:rPr>
            </w:pPr>
          </w:p>
          <w:p w14:paraId="4E5D01F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4.3药剂管理</w:t>
            </w:r>
          </w:p>
        </w:tc>
        <w:tc>
          <w:tcPr>
            <w:tcW w:w="7252" w:type="dxa"/>
            <w:gridSpan w:val="4"/>
          </w:tcPr>
          <w:p w14:paraId="6121EF3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4.3.1进销存管理</w:t>
            </w:r>
          </w:p>
          <w:p w14:paraId="6DE32CE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在药事管理与药物治疗学委员会或药事管理小组领导下，负责机构药品的采购、储存、保管和供应工作；至少应制定以下制度并严格执行：</w:t>
            </w:r>
          </w:p>
          <w:p w14:paraId="3F3E99E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——供应商遴选制度；</w:t>
            </w:r>
          </w:p>
          <w:p w14:paraId="5FA2C95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——新药遴选制度；</w:t>
            </w:r>
          </w:p>
          <w:p w14:paraId="0312348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——药品采购计划制定与审批制度；</w:t>
            </w:r>
          </w:p>
          <w:p w14:paraId="6C76859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——药品采购与入库验收制度；</w:t>
            </w:r>
          </w:p>
          <w:p w14:paraId="19F014E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——药品存储养护和质量检查制度。</w:t>
            </w:r>
          </w:p>
          <w:p w14:paraId="2A5EB61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——分类定位存放制度。</w:t>
            </w:r>
          </w:p>
          <w:p w14:paraId="0E7B5CFB">
            <w:pPr>
              <w:spacing w:line="0" w:lineRule="atLeast"/>
              <w:rPr>
                <w:color w:val="000000" w:themeColor="text1"/>
                <w14:textFill>
                  <w14:solidFill>
                    <w14:schemeClr w14:val="tx1"/>
                  </w14:solidFill>
                </w14:textFill>
              </w:rPr>
            </w:pPr>
          </w:p>
        </w:tc>
        <w:tc>
          <w:tcPr>
            <w:tcW w:w="709" w:type="dxa"/>
            <w:vAlign w:val="center"/>
          </w:tcPr>
          <w:p w14:paraId="2DAAC281">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0AF4A6FC">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查阅资料、现场查看。</w:t>
            </w:r>
          </w:p>
          <w:p w14:paraId="66B6B609">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1.查看医院制度是否覆盖药品进销存全流程，符合得1分，1个环节未覆盖不得分。（1分）</w:t>
            </w:r>
          </w:p>
          <w:p w14:paraId="0A7262B8">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2.查阅新药遴选资料，严格按照制度执行得0.5分。（0.5分）</w:t>
            </w:r>
          </w:p>
          <w:p w14:paraId="6141F273">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3.随机抽取5个品规的药品，倒查采购合同、供应商资及出入库记录，全部一致得0.5分。（0.5分）</w:t>
            </w:r>
          </w:p>
          <w:p w14:paraId="39FF1C2A">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4.现场查看药品储存条件，包括但不限于：</w:t>
            </w:r>
          </w:p>
          <w:p w14:paraId="0AE850CD">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——药库药架、堆垛离墙离地情况。</w:t>
            </w:r>
          </w:p>
          <w:p w14:paraId="0D707E46">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——五防措施是否齐全。</w:t>
            </w:r>
          </w:p>
          <w:p w14:paraId="2FA906F1">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——温湿度记录和控制措施是否完整得当。</w:t>
            </w:r>
          </w:p>
          <w:p w14:paraId="027C1848">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——药品存储质量监测记录和处置记录。</w:t>
            </w:r>
          </w:p>
          <w:p w14:paraId="6DBC35A1">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——分区存储是否科学，阴凉库、冷库设置与使用是否符合要求。</w:t>
            </w:r>
          </w:p>
          <w:p w14:paraId="68625986">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——化学药品、生物制品、中成药和中药饮片应是否分别储存，分类定位存放；易燃易爆、强腐蚀性等危险性药品应当另设仓库单独储存，并设置必要的安全设施、工作制度和应急预案。</w:t>
            </w:r>
          </w:p>
          <w:p w14:paraId="20115A26">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1项不符合要求扣0.5分。（3分）</w:t>
            </w:r>
          </w:p>
        </w:tc>
      </w:tr>
      <w:tr w14:paraId="7BB2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vAlign w:val="center"/>
          </w:tcPr>
          <w:p w14:paraId="5287AC4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39E9126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D7502B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4.3.2调剂管理</w:t>
            </w:r>
          </w:p>
          <w:p w14:paraId="4CF610E1">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品应实行先进先出，做好药品质量管理。调剂前应认真审核处方或用药医嘱，经适宜性审核后调剂配发药品；发出药品时应当告知患者用法用量和注意事项，指导患者合理用药。除药品质量原因外，药品一经发出，不得退换。</w:t>
            </w:r>
          </w:p>
        </w:tc>
        <w:tc>
          <w:tcPr>
            <w:tcW w:w="709" w:type="dxa"/>
            <w:vAlign w:val="center"/>
          </w:tcPr>
          <w:p w14:paraId="16F25EE2">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6B2EC11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查阅相应的药品配发流程指导文件，有文件不扣分，无文件扣1分。查看1年内药品调剂差错事故登记记录，出现一次扣0.5分。扣完为止。</w:t>
            </w:r>
          </w:p>
        </w:tc>
      </w:tr>
      <w:tr w14:paraId="13A7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0B657C45">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F5D1B3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1E8DC2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4.3.3 特殊药物管理</w:t>
            </w:r>
          </w:p>
          <w:p w14:paraId="1D52843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麻醉药品、精神药品、医疗用毒性药品、放射性药品等特殊管理的药品，应当按照有关法律、法规、规章的相关规定进行管理和监督使用。</w:t>
            </w:r>
          </w:p>
        </w:tc>
        <w:tc>
          <w:tcPr>
            <w:tcW w:w="709" w:type="dxa"/>
            <w:vAlign w:val="center"/>
          </w:tcPr>
          <w:p w14:paraId="01A7B0E4">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939CC0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w:t>
            </w:r>
          </w:p>
          <w:p w14:paraId="59561BE3">
            <w:pPr>
              <w:numPr>
                <w:ilvl w:val="0"/>
                <w:numId w:val="45"/>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查看特殊药品授权管理制度和授权文件。完备得1分。</w:t>
            </w:r>
          </w:p>
          <w:p w14:paraId="5778C0E6">
            <w:pPr>
              <w:numPr>
                <w:ilvl w:val="0"/>
                <w:numId w:val="45"/>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查看特殊药品是否做到五专两双。符合要求得0.5分。</w:t>
            </w:r>
          </w:p>
          <w:p w14:paraId="4E8D093A">
            <w:pPr>
              <w:numPr>
                <w:ilvl w:val="0"/>
                <w:numId w:val="45"/>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查看特殊药品使用台账是否登记完整，账物是否相符。符合要求得0.5分。</w:t>
            </w:r>
          </w:p>
        </w:tc>
      </w:tr>
      <w:tr w14:paraId="4ED4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7CEB01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F46547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82371F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4.3.5药学咨询</w:t>
            </w:r>
          </w:p>
          <w:p w14:paraId="52D6BEB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药学专业技术人员和临床医生应当掌握临床用药相关的药物信息，向服务对象提供用药信息与药学咨询服务，宣传合理用药知识。</w:t>
            </w:r>
          </w:p>
        </w:tc>
        <w:tc>
          <w:tcPr>
            <w:tcW w:w="709" w:type="dxa"/>
            <w:vAlign w:val="center"/>
          </w:tcPr>
          <w:p w14:paraId="135EFA47">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3DB4251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现场抽查临床医生掌握临床用药情况：</w:t>
            </w:r>
          </w:p>
          <w:p w14:paraId="42FF14F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被抽查药学专业技术人员和临床医生，熟练掌握临床用药知识不扣分；每有1位对临床用药知识掌握不到位扣0.2分，超过三位掌握不到位得0分。</w:t>
            </w:r>
          </w:p>
        </w:tc>
      </w:tr>
      <w:tr w14:paraId="0937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21D669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tcPr>
          <w:p w14:paraId="4CF5A65E">
            <w:pPr>
              <w:spacing w:line="0" w:lineRule="atLeast"/>
              <w:jc w:val="left"/>
              <w:rPr>
                <w:color w:val="000000" w:themeColor="text1"/>
                <w14:textFill>
                  <w14:solidFill>
                    <w14:schemeClr w14:val="tx1"/>
                  </w14:solidFill>
                </w14:textFill>
              </w:rPr>
            </w:pPr>
          </w:p>
          <w:p w14:paraId="06FC3320">
            <w:pPr>
              <w:pStyle w:val="2"/>
              <w:spacing w:line="0" w:lineRule="atLeast"/>
              <w:ind w:firstLine="480"/>
              <w:rPr>
                <w:rFonts w:hint="eastAsia" w:ascii="宋体" w:hAnsi="宋体" w:cs="宋体"/>
                <w:color w:val="000000" w:themeColor="text1"/>
                <w:sz w:val="24"/>
                <w:szCs w:val="24"/>
                <w14:textFill>
                  <w14:solidFill>
                    <w14:schemeClr w14:val="tx1"/>
                  </w14:solidFill>
                </w14:textFill>
              </w:rPr>
            </w:pPr>
          </w:p>
          <w:p w14:paraId="14421756">
            <w:pPr>
              <w:pStyle w:val="2"/>
              <w:spacing w:line="0" w:lineRule="atLeast"/>
              <w:ind w:firstLine="480"/>
              <w:rPr>
                <w:rFonts w:hint="eastAsia" w:ascii="宋体" w:hAnsi="宋体" w:cs="宋体"/>
                <w:color w:val="000000" w:themeColor="text1"/>
                <w:sz w:val="24"/>
                <w:szCs w:val="24"/>
                <w14:textFill>
                  <w14:solidFill>
                    <w14:schemeClr w14:val="tx1"/>
                  </w14:solidFill>
                </w14:textFill>
              </w:rPr>
            </w:pPr>
          </w:p>
          <w:p w14:paraId="4686075F">
            <w:pPr>
              <w:pStyle w:val="2"/>
              <w:spacing w:line="0" w:lineRule="atLeast"/>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4.4医养结合服务对象用药管理</w:t>
            </w:r>
          </w:p>
        </w:tc>
        <w:tc>
          <w:tcPr>
            <w:tcW w:w="7252" w:type="dxa"/>
            <w:gridSpan w:val="4"/>
          </w:tcPr>
          <w:p w14:paraId="1ED5AC2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4.4.1多重用药评估</w:t>
            </w:r>
          </w:p>
          <w:p w14:paraId="0639B8C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开展多重用药安全评估，参照药品说明书，根据老年患者具体情况制定个体化给药方案，并尊重患者对药品使用的知情权。</w:t>
            </w:r>
          </w:p>
        </w:tc>
        <w:tc>
          <w:tcPr>
            <w:tcW w:w="709" w:type="dxa"/>
            <w:vAlign w:val="center"/>
          </w:tcPr>
          <w:p w14:paraId="6F713ECA">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6682CF8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1.现场抽查5份医养结合服务对象健康档案，1份未开展多重用药安全评估，或未制定个体化给药方案扣1分。</w:t>
            </w:r>
          </w:p>
          <w:p w14:paraId="4361644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2.现场抽查2名医养结合服务对象主管医生，1名医生对多重用药安全评估知识掌握不到位或对药物评估不熟悉扣2分。</w:t>
            </w:r>
          </w:p>
          <w:p w14:paraId="0A520FD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5E07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E1274B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51470E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C3C921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4.4.2日常给药管理</w:t>
            </w:r>
          </w:p>
          <w:p w14:paraId="7ABCF7A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建立日常给药管理制度和流程，至少应规定含医嘱确认审核、药品核对清点、药物存放与摆放、每日药物发放及服用记录等日常管理要求，并严格落实。</w:t>
            </w:r>
          </w:p>
        </w:tc>
        <w:tc>
          <w:tcPr>
            <w:tcW w:w="709" w:type="dxa"/>
            <w:vAlign w:val="center"/>
          </w:tcPr>
          <w:p w14:paraId="3E74F10C">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5101" w:type="dxa"/>
          </w:tcPr>
          <w:p w14:paraId="2750221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查阅资料，现场查看</w:t>
            </w:r>
          </w:p>
          <w:p w14:paraId="48399AA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1.查看日常管理制度和流程是否完整覆盖规定的内容，完全符合得1分。（1分）</w:t>
            </w:r>
          </w:p>
          <w:p w14:paraId="64F017D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2.随机抽查10位服务对象日常给药管理台账和记录，1位服务对象的台账和记录不规范（医嘱确认审核、药品核对清点、药物存放与摆放、每日药物发放及服用记录1项不规范或不完整视作不规范）扣5分。（5分）</w:t>
            </w:r>
          </w:p>
          <w:p w14:paraId="69CFA55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08EC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CCB388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B45550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DDB1B3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4.4.3自备药管理</w:t>
            </w:r>
          </w:p>
          <w:p w14:paraId="19AF357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机构应建立自备药管理制度，包括但不限于自备药接收检查登记、储存、管理、分发等内容。由护士负责协助服务对象按医嘱使用自备药并做好登记。</w:t>
            </w:r>
          </w:p>
        </w:tc>
        <w:tc>
          <w:tcPr>
            <w:tcW w:w="709" w:type="dxa"/>
            <w:vAlign w:val="center"/>
          </w:tcPr>
          <w:p w14:paraId="71A2EA13">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11FABE8F">
            <w:pPr>
              <w:numPr>
                <w:ilvl w:val="0"/>
                <w:numId w:val="46"/>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查看日常管理制度和流程是否完整覆盖规定的内容，完全符合得1分。（1分）</w:t>
            </w:r>
          </w:p>
          <w:p w14:paraId="5B6D3DE7">
            <w:pPr>
              <w:numPr>
                <w:ilvl w:val="0"/>
                <w:numId w:val="46"/>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随机抽查10位服务对象自备药管理台账并核对实物。有台账且记录规范详尽、账物相符不扣分；1位服务对象的台账或记录缺失，或账物不符不得分。（2分）</w:t>
            </w:r>
          </w:p>
        </w:tc>
      </w:tr>
      <w:tr w14:paraId="4005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A7B11A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E61258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FEABC6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4.4.4用药指导</w:t>
            </w:r>
          </w:p>
          <w:p w14:paraId="7B49E8D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向老年人及家属明确说明所用药物的储存方式、给药流程和注意事项，指导老年人在正确的时间、通过正确的途径合理使用药物及不良反应与处理。</w:t>
            </w:r>
          </w:p>
        </w:tc>
        <w:tc>
          <w:tcPr>
            <w:tcW w:w="709" w:type="dxa"/>
            <w:vAlign w:val="center"/>
          </w:tcPr>
          <w:p w14:paraId="5D76A03A">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2AEDB15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现场抽查医护人员进行用药指导：</w:t>
            </w:r>
          </w:p>
          <w:p w14:paraId="7BB9B33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①由专家组人员扮演患方家属进行抽查，被抽查人员用药指导规范到位不扣分，核心指导内容缺失一项扣0.2分，缺失三项及以上得0分。</w:t>
            </w:r>
          </w:p>
          <w:p w14:paraId="1E1C556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②随机对在院患者或者家属进行现场调查，医生是否对用药进行指导，每有一位被调查者表示未指导扣0.1分，超过5位表示未指导得0分。</w:t>
            </w:r>
          </w:p>
        </w:tc>
      </w:tr>
      <w:tr w14:paraId="3516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FCBCF8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tcPr>
          <w:p w14:paraId="38E52E8F">
            <w:pPr>
              <w:spacing w:line="0" w:lineRule="atLeast"/>
              <w:jc w:val="left"/>
              <w:rPr>
                <w:color w:val="000000" w:themeColor="text1"/>
                <w14:textFill>
                  <w14:solidFill>
                    <w14:schemeClr w14:val="tx1"/>
                  </w14:solidFill>
                </w14:textFill>
              </w:rPr>
            </w:pPr>
          </w:p>
          <w:p w14:paraId="4B37E67C">
            <w:pPr>
              <w:pStyle w:val="2"/>
              <w:spacing w:line="0" w:lineRule="atLeas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4.5人员管理</w:t>
            </w:r>
          </w:p>
          <w:p w14:paraId="3A920847">
            <w:pPr>
              <w:pStyle w:val="2"/>
              <w:spacing w:line="0" w:lineRule="atLeast"/>
              <w:ind w:firstLine="0" w:firstLineChars="0"/>
              <w:rPr>
                <w:rFonts w:hint="eastAsia" w:ascii="宋体" w:hAnsi="宋体" w:cs="宋体"/>
                <w:color w:val="000000" w:themeColor="text1"/>
                <w:sz w:val="24"/>
                <w:szCs w:val="24"/>
                <w14:textFill>
                  <w14:solidFill>
                    <w14:schemeClr w14:val="tx1"/>
                  </w14:solidFill>
                </w14:textFill>
              </w:rPr>
            </w:pPr>
          </w:p>
        </w:tc>
        <w:tc>
          <w:tcPr>
            <w:tcW w:w="7252" w:type="dxa"/>
            <w:gridSpan w:val="4"/>
          </w:tcPr>
          <w:p w14:paraId="0F544E7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4.5.1药学专业技术人员数量及资质</w:t>
            </w:r>
          </w:p>
          <w:p w14:paraId="3053917D">
            <w:pPr>
              <w:numPr>
                <w:ilvl w:val="0"/>
                <w:numId w:val="47"/>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药学专业技术人员（取得药剂士及以上职称人员）不得少于本机构卫生专业技术人员的8％。</w:t>
            </w:r>
          </w:p>
          <w:p w14:paraId="110122DB">
            <w:pPr>
              <w:numPr>
                <w:ilvl w:val="0"/>
                <w:numId w:val="47"/>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建立静脉用药调配中心（室）的机构应当根据实际需要另行增加药学专业技术人员数量。</w:t>
            </w:r>
          </w:p>
          <w:p w14:paraId="73A2F91B">
            <w:pPr>
              <w:numPr>
                <w:ilvl w:val="0"/>
                <w:numId w:val="47"/>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级医院临床药师不少于5名，二级医院临床药师不少于3名。临床药师应当具有高等学校临床药学专业或者药学专业本科毕业以上学历，并应当经过规范化培训。临床药师应当全职参与临床药物治疗工作，对患者进行用药教育，指导患者安全用药。</w:t>
            </w:r>
          </w:p>
        </w:tc>
        <w:tc>
          <w:tcPr>
            <w:tcW w:w="709" w:type="dxa"/>
            <w:vAlign w:val="center"/>
          </w:tcPr>
          <w:p w14:paraId="4E3B80EF">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BCE420A">
            <w:pPr>
              <w:spacing w:line="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查阅资料</w:t>
            </w:r>
          </w:p>
          <w:p w14:paraId="12C86515">
            <w:pPr>
              <w:numPr>
                <w:ilvl w:val="0"/>
                <w:numId w:val="48"/>
              </w:numPr>
              <w:spacing w:line="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现场查看药学专业技术人员数量及资质。药学专业技术人员比例不达标扣1分；药学专业人员职称1人不符合扣0.5分。</w:t>
            </w:r>
          </w:p>
          <w:p w14:paraId="2CDA9C3D">
            <w:pPr>
              <w:numPr>
                <w:ilvl w:val="0"/>
                <w:numId w:val="48"/>
              </w:numPr>
              <w:spacing w:line="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二三级医院查看临床药师档案，差1名扣1分。</w:t>
            </w:r>
          </w:p>
          <w:p w14:paraId="59A8A02F">
            <w:pPr>
              <w:pStyle w:val="2"/>
              <w:ind w:firstLine="0" w:firstLineChars="0"/>
              <w:rPr>
                <w:color w:val="000000" w:themeColor="text1"/>
                <w14:textFill>
                  <w14:solidFill>
                    <w14:schemeClr w14:val="tx1"/>
                  </w14:solidFill>
                </w14:textFill>
              </w:rPr>
            </w:pPr>
            <w:r>
              <w:rPr>
                <w:rFonts w:hint="eastAsia" w:eastAsia="宋体"/>
                <w:color w:val="000000" w:themeColor="text1"/>
                <w:sz w:val="21"/>
                <w14:textFill>
                  <w14:solidFill>
                    <w14:schemeClr w14:val="tx1"/>
                  </w14:solidFill>
                </w14:textFill>
              </w:rPr>
              <w:t>扣完为止。</w:t>
            </w:r>
          </w:p>
        </w:tc>
      </w:tr>
      <w:tr w14:paraId="1CE8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8BBD733">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93B830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B1EE35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4.5.2人员培养考核及管理</w:t>
            </w:r>
          </w:p>
          <w:p w14:paraId="3B051A4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加强对药学专业技术人员的培训、考核和管理，制订培训计划，组织药学专业技术人员开展三基三严培训、参加毕业后规范化培训和继续医学教育培训。</w:t>
            </w:r>
          </w:p>
        </w:tc>
        <w:tc>
          <w:tcPr>
            <w:tcW w:w="709" w:type="dxa"/>
            <w:vAlign w:val="center"/>
          </w:tcPr>
          <w:p w14:paraId="4DCD4E03">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5836A27A">
            <w:pPr>
              <w:pStyle w:val="232"/>
              <w:spacing w:line="0" w:lineRule="atLeas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资料查阅。</w:t>
            </w:r>
          </w:p>
          <w:p w14:paraId="430416E9">
            <w:pPr>
              <w:pStyle w:val="232"/>
              <w:spacing w:line="0" w:lineRule="atLeas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1.查看相关</w:t>
            </w:r>
            <w:r>
              <w:rPr>
                <w:rFonts w:hint="eastAsia" w:ascii="宋体" w:hAnsi="宋体" w:cs="宋体"/>
                <w:color w:val="000000" w:themeColor="text1"/>
                <w:sz w:val="24"/>
                <w:szCs w:val="24"/>
                <w14:textFill>
                  <w14:solidFill>
                    <w14:schemeClr w14:val="tx1"/>
                  </w14:solidFill>
                </w14:textFill>
              </w:rPr>
              <w:t>培训计划，</w:t>
            </w:r>
            <w:r>
              <w:rPr>
                <w:rFonts w:hint="eastAsia" w:ascii="宋体" w:hAnsi="宋体" w:eastAsia="宋体" w:cs="宋体"/>
                <w:color w:val="000000" w:themeColor="text1"/>
                <w:sz w:val="24"/>
                <w:szCs w:val="24"/>
                <w14:textFill>
                  <w14:solidFill>
                    <w14:schemeClr w14:val="tx1"/>
                  </w14:solidFill>
                </w14:textFill>
              </w:rPr>
              <w:t>培训考核和管理记录完善得0.5分；不完善或无记录不得分。</w:t>
            </w:r>
          </w:p>
          <w:p w14:paraId="0EEFB46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2.每年参加规范化培训、继续医学教育达标人数达到药学专业技术人员总数90%不扣分，每低10%扣0.2分，低于50%不得分。</w:t>
            </w:r>
          </w:p>
        </w:tc>
      </w:tr>
      <w:tr w14:paraId="5BC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D7808C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20F601E7">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8B3D09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4.5.3 职业健康</w:t>
            </w:r>
          </w:p>
          <w:p w14:paraId="4554EF6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直接接触药品的药学人员，应当每年进行健康检查，并建立健康档案。</w:t>
            </w:r>
          </w:p>
        </w:tc>
        <w:tc>
          <w:tcPr>
            <w:tcW w:w="709" w:type="dxa"/>
            <w:vAlign w:val="center"/>
          </w:tcPr>
          <w:p w14:paraId="6670A951">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0B1C680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现场查看药学人员近3年健康档案，缺1人次每年度体检报告扣0.2分，扣完为止。</w:t>
            </w:r>
          </w:p>
        </w:tc>
      </w:tr>
      <w:tr w14:paraId="4E5B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393C1D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tcPr>
          <w:p w14:paraId="6680668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4.6行政管理</w:t>
            </w:r>
          </w:p>
        </w:tc>
        <w:tc>
          <w:tcPr>
            <w:tcW w:w="7252" w:type="dxa"/>
            <w:gridSpan w:val="4"/>
          </w:tcPr>
          <w:p w14:paraId="66EAABA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4.6.1监督与管理</w:t>
            </w:r>
          </w:p>
          <w:p w14:paraId="53C6FDC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行政职能部门应建立对药事管理工作的监督与管理制度，并定期进行督查、反馈和改进。</w:t>
            </w:r>
          </w:p>
        </w:tc>
        <w:tc>
          <w:tcPr>
            <w:tcW w:w="709" w:type="dxa"/>
            <w:vAlign w:val="center"/>
          </w:tcPr>
          <w:p w14:paraId="1401ACC8">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1F4E3C1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现场查看行政职能部门对药事管理工作的监督与管理的台账：</w:t>
            </w:r>
          </w:p>
          <w:p w14:paraId="17630FA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有相应台账且记录完善不扣分，无台账得0分。</w:t>
            </w:r>
          </w:p>
        </w:tc>
      </w:tr>
      <w:tr w14:paraId="0674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B5FEA3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tcPr>
          <w:p w14:paraId="49A8889C">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18D999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4.6.2应急管理</w:t>
            </w:r>
          </w:p>
          <w:p w14:paraId="104A3CA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应建立药事管理应急预案，并按要求开展应急演练。</w:t>
            </w:r>
          </w:p>
        </w:tc>
        <w:tc>
          <w:tcPr>
            <w:tcW w:w="709" w:type="dxa"/>
            <w:vAlign w:val="center"/>
          </w:tcPr>
          <w:p w14:paraId="0B05A3BE">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7267780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现场查看药事管理应急预案：有应急预案正式文件得0.5分；按照应急预案演练并有相应记录文件佐证，得0.5分。</w:t>
            </w:r>
          </w:p>
        </w:tc>
      </w:tr>
      <w:tr w14:paraId="7572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vAlign w:val="center"/>
          </w:tcPr>
          <w:p w14:paraId="4154826A">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w:t>
            </w:r>
          </w:p>
          <w:p w14:paraId="621C04A8">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运营管理</w:t>
            </w:r>
          </w:p>
        </w:tc>
        <w:tc>
          <w:tcPr>
            <w:tcW w:w="748" w:type="dxa"/>
            <w:vMerge w:val="restart"/>
          </w:tcPr>
          <w:p w14:paraId="67EB8D4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5.1行政管理</w:t>
            </w:r>
          </w:p>
        </w:tc>
        <w:tc>
          <w:tcPr>
            <w:tcW w:w="7252" w:type="dxa"/>
            <w:gridSpan w:val="4"/>
          </w:tcPr>
          <w:p w14:paraId="5298AED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5.1.1部门职责</w:t>
            </w:r>
          </w:p>
          <w:p w14:paraId="46796A1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有组织结构图及部门职责，有年度、月度工作计划、年终总结；制定机构规划与日常运作相关制度体系、业务流程；建立规范、高效的运营管理体系并优化完善。</w:t>
            </w:r>
          </w:p>
        </w:tc>
        <w:tc>
          <w:tcPr>
            <w:tcW w:w="709" w:type="dxa"/>
            <w:vAlign w:val="center"/>
          </w:tcPr>
          <w:p w14:paraId="3AE6EBD6">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47F24C8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现场查看组织结构图、部门职责、工作计划、年终总结、制度体系、业务流程等：</w:t>
            </w:r>
          </w:p>
          <w:p w14:paraId="356EC47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全部具备不扣分，缺一项扣1分，缺失三项及以上得0分。</w:t>
            </w:r>
          </w:p>
        </w:tc>
      </w:tr>
      <w:tr w14:paraId="18A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2BC3DC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A9B0517">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81EF84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5.1.2行政办公制度</w:t>
            </w:r>
          </w:p>
          <w:p w14:paraId="6726B89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建立行政办公制度，包括会议制度、行政办公审批流程、行政档案管理、印信管理、物品管理、合同管理、行政信息公开等制度。</w:t>
            </w:r>
          </w:p>
        </w:tc>
        <w:tc>
          <w:tcPr>
            <w:tcW w:w="709" w:type="dxa"/>
            <w:vAlign w:val="center"/>
          </w:tcPr>
          <w:p w14:paraId="53847709">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BD7699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现场查看行政办公制度：</w:t>
            </w:r>
          </w:p>
          <w:p w14:paraId="31FB819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全部具备不扣分，每缺一项扣0.5分，缺失四项及以上得0分</w:t>
            </w:r>
          </w:p>
        </w:tc>
      </w:tr>
      <w:tr w14:paraId="4925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A9975F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C4FFD6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3B9C69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5.1.3行政管理制度</w:t>
            </w:r>
          </w:p>
          <w:p w14:paraId="19055FA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规范制定机构章程，健全机构决策机制、民主管理制度、医疗（照护）质量安全管理制度、人力资源管理制度、绩效考核制度、人才培养培训管理制度、科研管理制度、后勤管理制度、信息管理制度。</w:t>
            </w:r>
          </w:p>
        </w:tc>
        <w:tc>
          <w:tcPr>
            <w:tcW w:w="709" w:type="dxa"/>
            <w:vAlign w:val="center"/>
          </w:tcPr>
          <w:p w14:paraId="7E339C13">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CF782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现场查看行政管理制度：</w:t>
            </w:r>
          </w:p>
          <w:p w14:paraId="5E4CF37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行政管理制度体系覆盖范围缺1项扣0.5分，扣完为止。</w:t>
            </w:r>
          </w:p>
        </w:tc>
      </w:tr>
      <w:tr w14:paraId="58C6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1336F50">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D422EE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F0EEBE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5.1.4行政管理信息化平台</w:t>
            </w:r>
          </w:p>
          <w:p w14:paraId="4A7DB4E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信息管理平台，含公文管理系统、行政管理、人力资源管理系统、医务管理、院感管理、药事管理、采供管理、财务与医保管理系统、不良事件管理系统、后勤管理系统、评价与改进系统等，利用信息化手段开展行政管理。</w:t>
            </w:r>
          </w:p>
        </w:tc>
        <w:tc>
          <w:tcPr>
            <w:tcW w:w="709" w:type="dxa"/>
            <w:vAlign w:val="center"/>
          </w:tcPr>
          <w:p w14:paraId="539282B2">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5101" w:type="dxa"/>
          </w:tcPr>
          <w:p w14:paraId="36ACD30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现场查看行政管理信息化平台：</w:t>
            </w:r>
          </w:p>
          <w:p w14:paraId="1F27E69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无信息管理平台得0分，有信息管理平台得3分；平台内系统每多具备一项功能加1分。</w:t>
            </w:r>
          </w:p>
        </w:tc>
      </w:tr>
      <w:tr w14:paraId="08A4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42E6283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tcPr>
          <w:p w14:paraId="12A12B2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5.2财务管理</w:t>
            </w:r>
          </w:p>
        </w:tc>
        <w:tc>
          <w:tcPr>
            <w:tcW w:w="7252" w:type="dxa"/>
            <w:gridSpan w:val="4"/>
          </w:tcPr>
          <w:p w14:paraId="4C01765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5.2.1部门职责</w:t>
            </w:r>
          </w:p>
          <w:p w14:paraId="6F250AF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应建立明确的财务部门职责和各岗位工作职责。</w:t>
            </w:r>
          </w:p>
        </w:tc>
        <w:tc>
          <w:tcPr>
            <w:tcW w:w="709" w:type="dxa"/>
            <w:vAlign w:val="center"/>
          </w:tcPr>
          <w:p w14:paraId="7B239EFE">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209765B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现场查阅文件：</w:t>
            </w:r>
          </w:p>
          <w:p w14:paraId="6B25150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财务部门职责和各岗位工作职责完整得1分，缺1项扣0.5分，扣完为止。</w:t>
            </w:r>
          </w:p>
        </w:tc>
      </w:tr>
      <w:tr w14:paraId="0EA4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7C0189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F7CBB96">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F355C0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5.2.2财务管理制度</w:t>
            </w:r>
          </w:p>
          <w:p w14:paraId="4D197ADF">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健全财务收支、预算决算、会计核算、成本管理、价格管理、资产管理等制度，且纳入机构财务部门统一管理。建立健全全面预算管理、成本管理、财务报告、第三方审计和信息公开机制，确保经济活动合法合规，提高资金资产使用效益。</w:t>
            </w:r>
          </w:p>
        </w:tc>
        <w:tc>
          <w:tcPr>
            <w:tcW w:w="709" w:type="dxa"/>
            <w:vAlign w:val="center"/>
          </w:tcPr>
          <w:p w14:paraId="658BAB87">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A40572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现场查看财务管理制度：</w:t>
            </w:r>
          </w:p>
          <w:p w14:paraId="515D19DC">
            <w:pPr>
              <w:pStyle w:val="232"/>
              <w:numPr>
                <w:ilvl w:val="0"/>
                <w:numId w:val="49"/>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财务管理制度体系覆盖范围缺1项扣0.5分。</w:t>
            </w:r>
          </w:p>
          <w:p w14:paraId="42B9AE1E">
            <w:pPr>
              <w:pStyle w:val="232"/>
              <w:numPr>
                <w:ilvl w:val="0"/>
                <w:numId w:val="49"/>
              </w:numPr>
              <w:spacing w:line="0" w:lineRule="atLeast"/>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查看专业财务人员资质证书或毕业证书，无财务或经济方向专业人员扣1分。</w:t>
            </w:r>
          </w:p>
          <w:p w14:paraId="7BB5F5D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694F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2CAD71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AA9EE0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41DABF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5.2.3台账管理</w:t>
            </w:r>
          </w:p>
          <w:p w14:paraId="315AA3E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建立台账详细登记，全面反应业务方面的信息。</w:t>
            </w:r>
          </w:p>
        </w:tc>
        <w:tc>
          <w:tcPr>
            <w:tcW w:w="709" w:type="dxa"/>
            <w:vAlign w:val="center"/>
          </w:tcPr>
          <w:p w14:paraId="7D4FB7B3">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764750D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现场查看财务的台账管理：</w:t>
            </w:r>
          </w:p>
          <w:p w14:paraId="28F59AB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有台账且登记规范详细得1分；无台账得0分；有台账但登记粗糙不规范扣0.5分。</w:t>
            </w:r>
          </w:p>
          <w:p w14:paraId="713DC22F">
            <w:pPr>
              <w:spacing w:line="0" w:lineRule="atLeast"/>
              <w:rPr>
                <w:rFonts w:hint="eastAsia" w:ascii="宋体" w:hAnsi="宋体" w:cs="宋体"/>
                <w:color w:val="000000" w:themeColor="text1"/>
                <w:sz w:val="24"/>
                <w:szCs w:val="24"/>
                <w14:textFill>
                  <w14:solidFill>
                    <w14:schemeClr w14:val="tx1"/>
                  </w14:solidFill>
                </w14:textFill>
              </w:rPr>
            </w:pPr>
          </w:p>
        </w:tc>
      </w:tr>
      <w:tr w14:paraId="6BAE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AC1663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87B9A0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8D1126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5.2.4价格管理</w:t>
            </w:r>
          </w:p>
          <w:p w14:paraId="27BAD52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建立价格管理制度并予以执行，收取的服务费价格产生变动应提前告知患方。</w:t>
            </w:r>
          </w:p>
        </w:tc>
        <w:tc>
          <w:tcPr>
            <w:tcW w:w="709" w:type="dxa"/>
            <w:vAlign w:val="center"/>
          </w:tcPr>
          <w:p w14:paraId="4590F331">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64CE827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现场查看价格管理制度并抽查执行情况：</w:t>
            </w:r>
          </w:p>
          <w:p w14:paraId="616F8C4E">
            <w:pPr>
              <w:pStyle w:val="232"/>
              <w:numPr>
                <w:ilvl w:val="0"/>
                <w:numId w:val="50"/>
              </w:numPr>
              <w:spacing w:line="0" w:lineRule="atLeast"/>
              <w:ind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有相应管理制度得2分，无制度得0分。</w:t>
            </w:r>
          </w:p>
          <w:p w14:paraId="0F668952">
            <w:pPr>
              <w:pStyle w:val="232"/>
              <w:numPr>
                <w:ilvl w:val="0"/>
                <w:numId w:val="51"/>
              </w:numPr>
              <w:spacing w:line="0" w:lineRule="atLeast"/>
              <w:ind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随访10名患者或患者家属，对价格知情权执行是否满意。满意度大于90%不扣分，每低5%扣0.2分，低于70%得0分。</w:t>
            </w:r>
          </w:p>
        </w:tc>
      </w:tr>
      <w:tr w14:paraId="6C92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A3CFDE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0E651B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EDA243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5.2.5资金管理</w:t>
            </w:r>
          </w:p>
          <w:p w14:paraId="31ACFF9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对资金（政府补贴经费、捐赠资金管理制度、固定资产及流动资产等）进行规划、控制监督和使用，提高资金使用率和效益。</w:t>
            </w:r>
          </w:p>
        </w:tc>
        <w:tc>
          <w:tcPr>
            <w:tcW w:w="709" w:type="dxa"/>
            <w:vAlign w:val="center"/>
          </w:tcPr>
          <w:p w14:paraId="54D546FD">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51129E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现场查看资金管理制度及情况：</w:t>
            </w:r>
          </w:p>
          <w:p w14:paraId="4E8201F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有相应管理制度得1分；有资金管理定期分析报告得1分。</w:t>
            </w:r>
          </w:p>
        </w:tc>
      </w:tr>
      <w:tr w14:paraId="648B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4E1DAC1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3606AA3">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4E7DF7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5.2.6预算管理</w:t>
            </w:r>
          </w:p>
          <w:p w14:paraId="4E74691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建立有完善的预算管理制度体系，严格实施预算管理。</w:t>
            </w:r>
          </w:p>
        </w:tc>
        <w:tc>
          <w:tcPr>
            <w:tcW w:w="709" w:type="dxa"/>
            <w:vAlign w:val="center"/>
          </w:tcPr>
          <w:p w14:paraId="62F06C2C">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C72C58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1A0FA076">
            <w:pPr>
              <w:spacing w:line="0" w:lineRule="atLeas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有完善的预算管理制度体系得1分；有预算执行进度监测、分析，有效控制预算执行情况得1分。</w:t>
            </w:r>
          </w:p>
        </w:tc>
      </w:tr>
      <w:tr w14:paraId="75B4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75378C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384DF59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5.3安全与风险管理</w:t>
            </w:r>
          </w:p>
        </w:tc>
        <w:tc>
          <w:tcPr>
            <w:tcW w:w="978" w:type="dxa"/>
          </w:tcPr>
          <w:p w14:paraId="21D26BC8">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5.3.1安全管理体系</w:t>
            </w:r>
          </w:p>
        </w:tc>
        <w:tc>
          <w:tcPr>
            <w:tcW w:w="6274" w:type="dxa"/>
            <w:gridSpan w:val="3"/>
          </w:tcPr>
          <w:p w14:paraId="207DA2A9">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应建立安全管理体系，每年应制定安全（生产）工作计划，各部门、各层级应签订安全（生产）责任书，定期开展安全培训。安全管理体系包括但不限于以下内容：</w:t>
            </w:r>
          </w:p>
          <w:p w14:paraId="0ED6006B">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1）建立安全管理组织；</w:t>
            </w:r>
          </w:p>
          <w:p w14:paraId="42DAC63D">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2）安全责任制度；</w:t>
            </w:r>
          </w:p>
          <w:p w14:paraId="5DF3E2EE">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3）安全教育制度；</w:t>
            </w:r>
          </w:p>
          <w:p w14:paraId="7055BD51">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4）安全宣传及培训制度；</w:t>
            </w:r>
          </w:p>
          <w:p w14:paraId="244CCC1B">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5）安全操作规范或规程；</w:t>
            </w:r>
          </w:p>
          <w:p w14:paraId="313EEF11">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6）安全检查制度；</w:t>
            </w:r>
          </w:p>
          <w:p w14:paraId="56662F0C">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7）事故处理与报告制度；</w:t>
            </w:r>
          </w:p>
          <w:p w14:paraId="2927D154">
            <w:pPr>
              <w:adjustRightInd/>
              <w:snapToGrid w:val="0"/>
              <w:spacing w:line="260" w:lineRule="exac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8）考核与奖惩制度。</w:t>
            </w:r>
          </w:p>
        </w:tc>
        <w:tc>
          <w:tcPr>
            <w:tcW w:w="709" w:type="dxa"/>
            <w:vAlign w:val="center"/>
          </w:tcPr>
          <w:p w14:paraId="7796418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5A5DCDB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1.安全管理组织和制度规范完善且符合单位实际得1分。</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2.有年度工作计划和总结得1分。</w:t>
            </w:r>
          </w:p>
          <w:p w14:paraId="5BA992F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3.有各部门、各层级签订的安全（生产）责任书得0.5分。</w:t>
            </w:r>
          </w:p>
          <w:p w14:paraId="1377CB06">
            <w:pPr>
              <w:numPr>
                <w:ilvl w:val="0"/>
                <w:numId w:val="45"/>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培训资料和记录完整，得0.5分。</w:t>
            </w:r>
          </w:p>
        </w:tc>
      </w:tr>
      <w:tr w14:paraId="439C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502" w:type="dxa"/>
            <w:vMerge w:val="continue"/>
          </w:tcPr>
          <w:p w14:paraId="2612902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1317433">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restart"/>
          </w:tcPr>
          <w:p w14:paraId="5143934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5.3.2应急管理</w:t>
            </w:r>
          </w:p>
        </w:tc>
        <w:tc>
          <w:tcPr>
            <w:tcW w:w="6274" w:type="dxa"/>
            <w:gridSpan w:val="3"/>
          </w:tcPr>
          <w:p w14:paraId="2876FBD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5.3.2.1应急管理体系。</w:t>
            </w:r>
          </w:p>
          <w:p w14:paraId="77A74AA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1.医养结合机构应严格执行各级政府制定的应急预案，包括突发公共事件的医疗救援和突发公共卫生事件防控等工作。</w:t>
            </w:r>
          </w:p>
          <w:p w14:paraId="67E7DEA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2.熟悉各级政府制定的应急预案，包括突发公共事件的医疗救援和突发公共卫生事件防控工作。 </w:t>
            </w:r>
          </w:p>
          <w:p w14:paraId="1D2BCE4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3.机构内有应急管理组织和应急指挥系统，负责机构应急管理工作。</w:t>
            </w:r>
          </w:p>
        </w:tc>
        <w:tc>
          <w:tcPr>
            <w:tcW w:w="709" w:type="dxa"/>
          </w:tcPr>
          <w:p w14:paraId="34950BC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4F19B8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查阅资料、现场询问。</w:t>
            </w:r>
          </w:p>
          <w:p w14:paraId="53E923EC">
            <w:pPr>
              <w:numPr>
                <w:ilvl w:val="0"/>
                <w:numId w:val="52"/>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查阅资料，机构内有专门部门收集各级政府制定的应急预案，包括突发公共事件的医疗救援和突发公共卫生事件防控工作的各级文件，得0.5分。                          </w:t>
            </w:r>
          </w:p>
          <w:p w14:paraId="6EA079E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2.询问机构领导1名，熟悉上级文件对应急事件的管理要求得1分。  </w:t>
            </w:r>
          </w:p>
          <w:p w14:paraId="3213FB5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3.查阅资料，机构内有以文件形式下发的关于成立应急管理组织及应急指挥系统的文件，有部门负责应急管理工作，得0.5分。</w:t>
            </w:r>
          </w:p>
        </w:tc>
      </w:tr>
      <w:tr w14:paraId="0267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02" w:type="dxa"/>
            <w:vMerge w:val="continue"/>
          </w:tcPr>
          <w:p w14:paraId="780CB6B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AC9FEF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52463E96">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BDBF4E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5.3.2.2灾害脆弱性分析</w:t>
            </w:r>
          </w:p>
          <w:p w14:paraId="705032A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1.开展灾害脆弱性分析，明确机构需要应对的主要突发事件及应对策略。有灾害脆弱性分析报告，对突发事件可能造成的影响以及机构的承受能力进行系统分析，提出加强医院应急管理的措施，并有动态调整。</w:t>
            </w:r>
          </w:p>
          <w:p w14:paraId="36EFFF3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2.组织有关人员对机构面临的各种潜在灾害危害加以识别，进行风险评估和分类排序，明确对应的重点。</w:t>
            </w:r>
          </w:p>
        </w:tc>
        <w:tc>
          <w:tcPr>
            <w:tcW w:w="709" w:type="dxa"/>
          </w:tcPr>
          <w:p w14:paraId="301DB2D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E63039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378D08F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1.有灾害脆弱性分析报告，且灾害脆弱性分析报告符合机构实际情况得1分，无报告或不符合机构实际情况不得分。</w:t>
            </w:r>
          </w:p>
          <w:p w14:paraId="389D378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2.有机构主要面临的各种潜在灾害危害突发事件及应对策略得1分。</w:t>
            </w:r>
          </w:p>
        </w:tc>
      </w:tr>
      <w:tr w14:paraId="5A7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02" w:type="dxa"/>
            <w:vMerge w:val="continue"/>
          </w:tcPr>
          <w:p w14:paraId="4CFF35C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5C0270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67A55C47">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4DD2070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5.3.2.3应急预案</w:t>
            </w:r>
          </w:p>
          <w:p w14:paraId="0D638AD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1.根据灾害脆弱性分析的结果制订各种专项应急预案，制订应对各类突发事件的总体预案和部门预案，明确在应急状态下各个部门的责任和各级各类人员的职责以及应急反应行动的程序。</w:t>
            </w:r>
          </w:p>
          <w:p w14:paraId="3ED1BC3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2.应急预案包括但不限于：</w:t>
            </w:r>
          </w:p>
          <w:p w14:paraId="0F2E2B4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a) 突发公共卫生事件应急预案  </w:t>
            </w:r>
          </w:p>
          <w:p w14:paraId="793E029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b) 自然灾害应急预案  </w:t>
            </w:r>
          </w:p>
          <w:p w14:paraId="5AF6AB4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c) 火灾、停电、停水、停气应急预案  </w:t>
            </w:r>
          </w:p>
          <w:p w14:paraId="4416B5C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d) 服务对象突发病情变化应急预案  </w:t>
            </w:r>
          </w:p>
          <w:p w14:paraId="3647DF4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e) 服务对象突发猝死应急预案  </w:t>
            </w:r>
          </w:p>
          <w:p w14:paraId="7E4E17D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f) 服务对象突发输液反应应急预案  </w:t>
            </w:r>
          </w:p>
          <w:p w14:paraId="14F5538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g) 服务对象静脉空气栓塞应急预案</w:t>
            </w:r>
          </w:p>
          <w:p w14:paraId="2292DD6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h) 输液过程肺水肿应急预案  </w:t>
            </w:r>
          </w:p>
          <w:p w14:paraId="774587F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i) 引流管脱出应急预案  </w:t>
            </w:r>
          </w:p>
          <w:p w14:paraId="417D379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j) 服务对象他伤和自伤应急预案  </w:t>
            </w:r>
          </w:p>
          <w:p w14:paraId="7BCA6C4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k) 服务对象跌倒应急预案  </w:t>
            </w:r>
          </w:p>
          <w:p w14:paraId="1FA7CFA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l) 服务对象噎食应急预案  </w:t>
            </w:r>
          </w:p>
          <w:p w14:paraId="03D5416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m) 服务对象窒息应急预案  </w:t>
            </w:r>
          </w:p>
          <w:p w14:paraId="273B1E8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n) 服务对象误吸应急预案  </w:t>
            </w:r>
          </w:p>
          <w:p w14:paraId="220F028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o) 服务对象食品、药品误食应急预案  </w:t>
            </w:r>
          </w:p>
          <w:p w14:paraId="34E0B49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p) 服务对象坠床应急预案  </w:t>
            </w:r>
          </w:p>
          <w:p w14:paraId="2B7C932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q) 服务对象走失应急预案  </w:t>
            </w:r>
          </w:p>
          <w:p w14:paraId="6526A6B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r) 服务对象烫伤应急预案  </w:t>
            </w:r>
          </w:p>
          <w:p w14:paraId="16D5DED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s) 服务对象有自杀倾向应急预案  </w:t>
            </w:r>
          </w:p>
          <w:p w14:paraId="25D2D8B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t) 服务对象外出不归应急预案  </w:t>
            </w:r>
          </w:p>
          <w:p w14:paraId="24CFB81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u) 职业暴露应急预案</w:t>
            </w:r>
          </w:p>
          <w:p w14:paraId="4FD5661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V) 食物中毒应急预案</w:t>
            </w:r>
          </w:p>
        </w:tc>
        <w:tc>
          <w:tcPr>
            <w:tcW w:w="709" w:type="dxa"/>
          </w:tcPr>
          <w:p w14:paraId="48BACBE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12E7D85">
            <w:pPr>
              <w:spacing w:line="0" w:lineRule="atLeast"/>
              <w:rPr>
                <w:rFonts w:hint="eastAsia" w:ascii="宋体" w:hAnsi="宋体" w:cs="宋体"/>
                <w:color w:val="000000" w:themeColor="text1"/>
                <w:sz w:val="24"/>
                <w:szCs w:val="24"/>
                <w14:textFill>
                  <w14:solidFill>
                    <w14:schemeClr w14:val="tx1"/>
                  </w14:solidFill>
                </w14:textFill>
              </w:rPr>
            </w:pPr>
          </w:p>
          <w:p w14:paraId="2F922E2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查阅资料、现场询问。</w:t>
            </w:r>
          </w:p>
          <w:p w14:paraId="1601A26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1.查阅资料，有应急预案，包括但不限于a-v类，应急预案内容完整，符合机构实际情况，可操作性强得1分；缺一项或一项不符合实际扣0.2分。</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2.随机询问3名员工，1人不熟悉扣0.5分。</w:t>
            </w:r>
          </w:p>
          <w:p w14:paraId="57BF21A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4B67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Merge w:val="continue"/>
          </w:tcPr>
          <w:p w14:paraId="3853E19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50262C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47944EF9">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1FA688C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5.3.2.4节假日及夜间应急管理</w:t>
            </w:r>
          </w:p>
          <w:p w14:paraId="52D986A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有节假日及夜间应急预案或工作机制，配备充分的应急处理资源，包括人员、应急物资、应急通讯工具等。</w:t>
            </w:r>
          </w:p>
        </w:tc>
        <w:tc>
          <w:tcPr>
            <w:tcW w:w="709" w:type="dxa"/>
          </w:tcPr>
          <w:p w14:paraId="7E10223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BFC83F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现场查看、现场询问。</w:t>
            </w:r>
          </w:p>
          <w:p w14:paraId="3160B18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1.查看现场，有节假日及夜间工作排班表，排班人员安排能满足机构内服务需求得1分。</w:t>
            </w:r>
          </w:p>
          <w:p w14:paraId="6586F3A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2.询问2名工作人员，1人不熟悉节假日、夜间应急情况下的工作流程扣1分。</w:t>
            </w:r>
          </w:p>
          <w:p w14:paraId="053E8B0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52F6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02" w:type="dxa"/>
            <w:vMerge w:val="continue"/>
          </w:tcPr>
          <w:p w14:paraId="680FDAB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3479E6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2D9517DC">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4BC1141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5.3.2.5应急演练与培训</w:t>
            </w:r>
          </w:p>
          <w:p w14:paraId="492D510F">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针对每个应急预案，有对应的相应人员应急培训和应急演练，每半年至少开展1次应急预案演练；每季度至少开展1次安全教育培训。</w:t>
            </w:r>
          </w:p>
        </w:tc>
        <w:tc>
          <w:tcPr>
            <w:tcW w:w="709" w:type="dxa"/>
          </w:tcPr>
          <w:p w14:paraId="6A8B92F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079160B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查阅资料、现场询问。</w:t>
            </w:r>
          </w:p>
          <w:p w14:paraId="6F37867F">
            <w:pPr>
              <w:numPr>
                <w:ilvl w:val="0"/>
                <w:numId w:val="53"/>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每半年至少开展一次演练，记录内容包含演练方案、过程记录、分析和对此次演练的评价，记录完整的得1分。</w:t>
            </w:r>
          </w:p>
          <w:p w14:paraId="402F9D5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2.每季度至少1次的安全教育培训课件、培训记录、签到册等资料完整的得1分。  </w:t>
            </w:r>
          </w:p>
          <w:p w14:paraId="7DB2E48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3.随机询问2名工作人员，能说出参与的培训或演练内容的得1分。</w:t>
            </w:r>
          </w:p>
        </w:tc>
      </w:tr>
      <w:tr w14:paraId="4C75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2" w:type="dxa"/>
            <w:vMerge w:val="continue"/>
          </w:tcPr>
          <w:p w14:paraId="5BFA897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5787FA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restart"/>
            <w:vAlign w:val="center"/>
          </w:tcPr>
          <w:p w14:paraId="6AC7342A">
            <w:pPr>
              <w:widowControl/>
              <w:adjustRightInd/>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5.3.3消防安全。消防管理应符合WS 308要求。</w:t>
            </w:r>
          </w:p>
          <w:p w14:paraId="7729160E">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7E401F6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1.消防设施、器材应齐全、完好、便于取用。室内灭火器的放置位置应醒目、便于取用并定期检查和更换，有明确标示检查时间和检查人员的标签。</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2.机构建筑内不同区域的明显位置应设置该区域的安全疏散指示图。</w:t>
            </w:r>
          </w:p>
          <w:p w14:paraId="7D00B5A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3.建筑内的疏散走道、安全出口应保持畅通。</w:t>
            </w:r>
          </w:p>
        </w:tc>
        <w:tc>
          <w:tcPr>
            <w:tcW w:w="709" w:type="dxa"/>
            <w:vAlign w:val="center"/>
          </w:tcPr>
          <w:p w14:paraId="1F46041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5C189FC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现场核查。                          </w:t>
            </w:r>
          </w:p>
          <w:p w14:paraId="37B68DE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1.消防设施、器材齐全完好并符合本条要求，定期检查记录完整规范得1分。 </w:t>
            </w:r>
          </w:p>
          <w:p w14:paraId="716FA7D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2.各不同区域安全疏散指示图设置规范、明显、正确得1分。</w:t>
            </w:r>
          </w:p>
          <w:p w14:paraId="6387E9A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3.疏散通道、安全出口畅通得1分。</w:t>
            </w:r>
          </w:p>
          <w:p w14:paraId="701ABA9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4.疏散通道、安全出口被堵塞、不便于通行扣3分，扣完为止。</w:t>
            </w:r>
          </w:p>
        </w:tc>
      </w:tr>
      <w:tr w14:paraId="57FA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02" w:type="dxa"/>
            <w:vMerge w:val="continue"/>
          </w:tcPr>
          <w:p w14:paraId="52273A2D">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5EFC1C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9EA3C60">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4A1AE81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机构应结合本单位的特点，建立健全各项消防安全制度和保障消防安全的操作规程，并公布执行。</w:t>
            </w:r>
          </w:p>
        </w:tc>
        <w:tc>
          <w:tcPr>
            <w:tcW w:w="709" w:type="dxa"/>
            <w:vAlign w:val="center"/>
          </w:tcPr>
          <w:p w14:paraId="0547BE6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vAlign w:val="center"/>
          </w:tcPr>
          <w:p w14:paraId="2C60911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查阅资料、现场核查 。               </w:t>
            </w:r>
          </w:p>
          <w:p w14:paraId="0FAC16F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规范建立并执行得2分，不规范或不完善得1分，无制度及规程不得分。</w:t>
            </w:r>
          </w:p>
        </w:tc>
      </w:tr>
      <w:tr w14:paraId="51DE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02" w:type="dxa"/>
            <w:vMerge w:val="continue"/>
          </w:tcPr>
          <w:p w14:paraId="3067BA1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65C0EE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64B587DE">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232A2D7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构应明确巡查人员和重点巡查部位，每日组织开展防火巡查，住院区、养护区及门诊区在白天应至少两次，住院区、养护区及急诊区在夜间应至少两次，其他场所每日至少一次。对巡查发现的问题应当场处理或及时上报。</w:t>
            </w:r>
          </w:p>
        </w:tc>
        <w:tc>
          <w:tcPr>
            <w:tcW w:w="709" w:type="dxa"/>
            <w:vAlign w:val="center"/>
          </w:tcPr>
          <w:p w14:paraId="241ECB3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Align w:val="center"/>
          </w:tcPr>
          <w:p w14:paraId="4C675539">
            <w:pPr>
              <w:numPr>
                <w:ilvl w:val="0"/>
                <w:numId w:val="54"/>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查阅资料，未明确巡查人员和重点巡查部位的扣1分。</w:t>
            </w:r>
          </w:p>
          <w:p w14:paraId="333D4DCA">
            <w:pPr>
              <w:numPr>
                <w:ilvl w:val="0"/>
                <w:numId w:val="54"/>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随机抽查2个月的记录，规范开展防火巡查且记录完善得3分，不规范或记录不完善得1.5分，无巡查记录不得分。 </w:t>
            </w:r>
          </w:p>
        </w:tc>
      </w:tr>
      <w:tr w14:paraId="498A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2" w:type="dxa"/>
            <w:vMerge w:val="continue"/>
          </w:tcPr>
          <w:p w14:paraId="4EFE03C5">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1E36DA5">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0CF1F496">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vAlign w:val="center"/>
          </w:tcPr>
          <w:p w14:paraId="3940E75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应制定符合机构特点的灭火和应急疏散预案，每年至少组织开展2次应急演练。</w:t>
            </w:r>
          </w:p>
        </w:tc>
        <w:tc>
          <w:tcPr>
            <w:tcW w:w="709" w:type="dxa"/>
            <w:vAlign w:val="center"/>
          </w:tcPr>
          <w:p w14:paraId="09F73AE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vAlign w:val="center"/>
          </w:tcPr>
          <w:p w14:paraId="6C9B7FB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查阅资料、人员访谈。</w:t>
            </w:r>
          </w:p>
          <w:p w14:paraId="247F7A7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1.有灭火和应急疏散预案得0.5分。                              2.按要求开展应急演练，演练方案、演练记录、演练分析完整得1分。                                           3.现场抽查2名工作人员，能掌握消防应知应会知识及灭火器的操作使用得0.5分，不能掌握不得分。</w:t>
            </w:r>
          </w:p>
        </w:tc>
      </w:tr>
      <w:tr w14:paraId="6BC3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502" w:type="dxa"/>
            <w:vMerge w:val="continue"/>
          </w:tcPr>
          <w:p w14:paraId="61CA813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0CC18A3">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20D9F025">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3DE877E">
            <w:pPr>
              <w:numPr>
                <w:ilvl w:val="0"/>
                <w:numId w:val="55"/>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每年应至少组织工作人员及管理人员开展一次消防安全教育培训，新上岗和进入新岗位的工作人员必须经过岗前消防培训，培训合格后方可上岗。</w:t>
            </w:r>
          </w:p>
          <w:p w14:paraId="6B00D49F">
            <w:pPr>
              <w:numPr>
                <w:ilvl w:val="0"/>
                <w:numId w:val="55"/>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每半年至少组织消防控制室操作人员开展一次消防安全教育培训。</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3.每季度应组织工程人员开展一次消防安全教育培训。</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4.每月组织安保人员开展一次消防安全教育培训。</w:t>
            </w:r>
          </w:p>
        </w:tc>
        <w:tc>
          <w:tcPr>
            <w:tcW w:w="709" w:type="dxa"/>
            <w:vAlign w:val="center"/>
          </w:tcPr>
          <w:p w14:paraId="19E9CE8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9A4C0C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                          </w:t>
            </w:r>
          </w:p>
          <w:p w14:paraId="00843A7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1项不规范扣0.5分，扣完为止。 </w:t>
            </w:r>
          </w:p>
        </w:tc>
      </w:tr>
      <w:tr w14:paraId="00A7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Merge w:val="continue"/>
          </w:tcPr>
          <w:p w14:paraId="40A45010">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AA03D5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restart"/>
            <w:vAlign w:val="center"/>
          </w:tcPr>
          <w:p w14:paraId="705F2AE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5.3.4食品安全</w:t>
            </w:r>
          </w:p>
          <w:p w14:paraId="0DFD74D4">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4F77903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1.食品安全管理应符合GB/T 27306要求。机构应建立食品安全管理制度体系。</w:t>
            </w:r>
          </w:p>
        </w:tc>
        <w:tc>
          <w:tcPr>
            <w:tcW w:w="709" w:type="dxa"/>
            <w:vAlign w:val="center"/>
          </w:tcPr>
          <w:p w14:paraId="38E3F4A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1C2D9BB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查阅资料及现场查看。</w:t>
            </w:r>
          </w:p>
          <w:p w14:paraId="1CBC58C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建立有得1分，未建立不得分。</w:t>
            </w:r>
          </w:p>
        </w:tc>
      </w:tr>
      <w:tr w14:paraId="61B1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Merge w:val="continue"/>
          </w:tcPr>
          <w:p w14:paraId="402580F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9D2973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F0029D2">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451151C">
            <w:pPr>
              <w:numPr>
                <w:ilvl w:val="0"/>
                <w:numId w:val="52"/>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食堂的食品及原材料采购、贮存、加工应符合相关管理制度要求。</w:t>
            </w:r>
          </w:p>
        </w:tc>
        <w:tc>
          <w:tcPr>
            <w:tcW w:w="709" w:type="dxa"/>
            <w:vAlign w:val="center"/>
          </w:tcPr>
          <w:p w14:paraId="15A3B96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w:t>
            </w:r>
          </w:p>
        </w:tc>
        <w:tc>
          <w:tcPr>
            <w:tcW w:w="5101" w:type="dxa"/>
          </w:tcPr>
          <w:p w14:paraId="450B686C">
            <w:pPr>
              <w:spacing w:line="0" w:lineRule="atLeast"/>
              <w:rPr>
                <w:rFonts w:hint="eastAsia" w:ascii="宋体" w:hAnsi="宋体" w:cs="宋体"/>
                <w:color w:val="000000" w:themeColor="text1"/>
                <w:sz w:val="24"/>
                <w:szCs w:val="24"/>
                <w14:textFill>
                  <w14:solidFill>
                    <w14:schemeClr w14:val="tx1"/>
                  </w14:solidFill>
                </w14:textFill>
              </w:rPr>
            </w:pPr>
          </w:p>
        </w:tc>
      </w:tr>
      <w:tr w14:paraId="3CDF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2" w:type="dxa"/>
            <w:vMerge w:val="continue"/>
          </w:tcPr>
          <w:p w14:paraId="7F32A61D">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51B930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DE47459">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050370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2.1采购食品时，应要求提供并查验供货者的许可证、食品出厂检验合格证或者其它合格证明。</w:t>
            </w:r>
          </w:p>
        </w:tc>
        <w:tc>
          <w:tcPr>
            <w:tcW w:w="709" w:type="dxa"/>
            <w:vAlign w:val="center"/>
          </w:tcPr>
          <w:p w14:paraId="005BBFF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AE037F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1.查阅长期供货商的供销合同、证照复印件，有加盖鲜章并在有效期内点得1分。</w:t>
            </w:r>
          </w:p>
          <w:p w14:paraId="66CF619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2.按批次存留食品出厂检验合格证或者其它合格证明的得1分。</w:t>
            </w:r>
          </w:p>
        </w:tc>
      </w:tr>
      <w:tr w14:paraId="3C19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02" w:type="dxa"/>
            <w:vMerge w:val="continue"/>
          </w:tcPr>
          <w:p w14:paraId="66366E4D">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1326F77">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6EB0CDD">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52592B9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2.2原料管理</w:t>
            </w:r>
          </w:p>
          <w:p w14:paraId="41EA07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（1）原料外包装标识符合要求；</w:t>
            </w:r>
          </w:p>
          <w:p w14:paraId="4A25732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（2）按照外包装标识的条件和要求规范贮存；</w:t>
            </w:r>
          </w:p>
          <w:p w14:paraId="19BF628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（3）定期检查，并及时清理变质或者超过保质期的食品且有检查记录。</w:t>
            </w:r>
          </w:p>
        </w:tc>
        <w:tc>
          <w:tcPr>
            <w:tcW w:w="709" w:type="dxa"/>
            <w:vAlign w:val="center"/>
          </w:tcPr>
          <w:p w14:paraId="5E33BA3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017AF24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现场查看，查阅资料。</w:t>
            </w:r>
          </w:p>
          <w:p w14:paraId="64AC2BC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2503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02" w:type="dxa"/>
            <w:vMerge w:val="continue"/>
          </w:tcPr>
          <w:p w14:paraId="3A02176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D48175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51B35CE9">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900326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2.3食品添加剂由专人负责保管、领用、登记，并有相关记录。</w:t>
            </w:r>
          </w:p>
        </w:tc>
        <w:tc>
          <w:tcPr>
            <w:tcW w:w="709" w:type="dxa"/>
            <w:vAlign w:val="center"/>
          </w:tcPr>
          <w:p w14:paraId="479B935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670EB6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23CD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2" w:type="dxa"/>
            <w:vMerge w:val="continue"/>
          </w:tcPr>
          <w:p w14:paraId="06D3A78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0CEB36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4C40860">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3F81FB9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2.4食品原料、半成品与成品在盛放、贮存时相互分开。</w:t>
            </w:r>
          </w:p>
        </w:tc>
        <w:tc>
          <w:tcPr>
            <w:tcW w:w="709" w:type="dxa"/>
            <w:vAlign w:val="center"/>
          </w:tcPr>
          <w:p w14:paraId="789D44A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45FA1C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3928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Merge w:val="continue"/>
          </w:tcPr>
          <w:p w14:paraId="2B31579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EFA260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7D91C324">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5BF82BC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2.5制作食品的设施设备及加工工具、容器等具有显著标识，按标识区分使用。</w:t>
            </w:r>
          </w:p>
        </w:tc>
        <w:tc>
          <w:tcPr>
            <w:tcW w:w="709" w:type="dxa"/>
            <w:vAlign w:val="center"/>
          </w:tcPr>
          <w:p w14:paraId="5AB5045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6D74E95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44C9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02" w:type="dxa"/>
            <w:vMerge w:val="continue"/>
          </w:tcPr>
          <w:p w14:paraId="5451B89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E22DB7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7A4AF617">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28CFCC9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2.6生与熟、成品与半成品分开制作。</w:t>
            </w:r>
          </w:p>
        </w:tc>
        <w:tc>
          <w:tcPr>
            <w:tcW w:w="709" w:type="dxa"/>
            <w:vAlign w:val="center"/>
          </w:tcPr>
          <w:p w14:paraId="46E876A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F1BB3B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79E0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502" w:type="dxa"/>
            <w:vMerge w:val="continue"/>
          </w:tcPr>
          <w:p w14:paraId="7793264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330E216">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655E53E9">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EC5FD6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3.有食品留样备查制度，并符合以下要求：</w:t>
            </w:r>
          </w:p>
          <w:p w14:paraId="3C96C6C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（1）留样品种齐全，每个品种留样量不少于100g；</w:t>
            </w:r>
          </w:p>
          <w:p w14:paraId="7F55D92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（2）留样容器外应记录食品名称、时间、餐别、采样人；</w:t>
            </w:r>
          </w:p>
          <w:p w14:paraId="1B79755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（3）将留样盒放入冰箱0-4摄氏度，且储存时间不少于48小时；</w:t>
            </w:r>
          </w:p>
          <w:p w14:paraId="1D97EE0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（4）每天有专人做留样记录。</w:t>
            </w:r>
          </w:p>
        </w:tc>
        <w:tc>
          <w:tcPr>
            <w:tcW w:w="709" w:type="dxa"/>
            <w:vAlign w:val="center"/>
          </w:tcPr>
          <w:p w14:paraId="6892CDA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62E803A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1项不符合扣0.5分，扣完为止。</w:t>
            </w:r>
          </w:p>
        </w:tc>
      </w:tr>
      <w:tr w14:paraId="426C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2" w:type="dxa"/>
            <w:vMerge w:val="continue"/>
          </w:tcPr>
          <w:p w14:paraId="331FC73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52B82D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514772D5">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3D0D317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4.每餐后对餐（饮）具、送餐工具清洗消毒，放置规范。</w:t>
            </w:r>
          </w:p>
        </w:tc>
        <w:tc>
          <w:tcPr>
            <w:tcW w:w="709" w:type="dxa"/>
            <w:vAlign w:val="center"/>
          </w:tcPr>
          <w:p w14:paraId="3E2F852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013609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527B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02" w:type="dxa"/>
            <w:vMerge w:val="continue"/>
          </w:tcPr>
          <w:p w14:paraId="4FF0A07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D49A30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6D00A958">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4D6D98B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5.餐厅厨房卫生：</w:t>
            </w:r>
          </w:p>
          <w:p w14:paraId="0087A4B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（1）餐厅厨房环境保持清洁，无油垢脏乱等情形。</w:t>
            </w:r>
          </w:p>
          <w:p w14:paraId="6EC7590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（2）垃圾及厨余分类加盖。</w:t>
            </w:r>
          </w:p>
          <w:p w14:paraId="70AF12C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（3）每日处理餐厨垃圾，无积存。</w:t>
            </w:r>
          </w:p>
          <w:p w14:paraId="077001F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（4）定期检查防鼠、防蝇、防虫害装置的使用情况，并有相应检查记录，厨房内无虫害迹象。</w:t>
            </w:r>
          </w:p>
        </w:tc>
        <w:tc>
          <w:tcPr>
            <w:tcW w:w="709" w:type="dxa"/>
            <w:vAlign w:val="center"/>
          </w:tcPr>
          <w:p w14:paraId="6F08E21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2D7238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5AA1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02" w:type="dxa"/>
            <w:vMerge w:val="continue"/>
          </w:tcPr>
          <w:p w14:paraId="5C00B59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2242CEC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7802695F">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0F91689C">
            <w:pPr>
              <w:numPr>
                <w:ilvl w:val="0"/>
                <w:numId w:val="45"/>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厨房及食品卫生检查：</w:t>
            </w:r>
          </w:p>
          <w:p w14:paraId="5866EF5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（1）检查项目：包括工作人员卫生、场所卫生、食物处理过程、食物及餐具储存等项目。</w:t>
            </w:r>
          </w:p>
          <w:p w14:paraId="7FF84E5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（2）检查频率：每日厨工自行检查至少1次，管理人员稽查每周至少1次。</w:t>
            </w:r>
          </w:p>
          <w:p w14:paraId="73E358B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（3）对检测结果进行公示，不合格项目均实时改善。</w:t>
            </w:r>
          </w:p>
        </w:tc>
        <w:tc>
          <w:tcPr>
            <w:tcW w:w="709" w:type="dxa"/>
            <w:vAlign w:val="center"/>
          </w:tcPr>
          <w:p w14:paraId="73CF6C5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77B922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tc>
      </w:tr>
      <w:tr w14:paraId="3230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2" w:type="dxa"/>
            <w:vMerge w:val="continue"/>
          </w:tcPr>
          <w:p w14:paraId="0ED1298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933542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130E8F0">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1C65079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7.食谱管理</w:t>
            </w:r>
          </w:p>
          <w:p w14:paraId="6AE0315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7.1食谱制定： </w:t>
            </w:r>
          </w:p>
          <w:p w14:paraId="35D1FDD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（1）应结合老年人生理特点、身体状况、地域特点、民族和宗教习惯、疾病需求制定食谱。</w:t>
            </w:r>
          </w:p>
          <w:p w14:paraId="5404317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（2）应做到粗细搭配、营养均衡、种类丰富。</w:t>
            </w:r>
          </w:p>
        </w:tc>
        <w:tc>
          <w:tcPr>
            <w:tcW w:w="709" w:type="dxa"/>
            <w:vAlign w:val="center"/>
          </w:tcPr>
          <w:p w14:paraId="3FEB897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A045F4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p w14:paraId="24C845F1">
            <w:pPr>
              <w:spacing w:line="0" w:lineRule="atLeast"/>
              <w:rPr>
                <w:rFonts w:hint="eastAsia" w:ascii="宋体" w:hAnsi="宋体" w:cs="宋体"/>
                <w:color w:val="000000" w:themeColor="text1"/>
                <w:sz w:val="24"/>
                <w:szCs w:val="24"/>
                <w14:textFill>
                  <w14:solidFill>
                    <w14:schemeClr w14:val="tx1"/>
                  </w14:solidFill>
                </w14:textFill>
              </w:rPr>
            </w:pPr>
          </w:p>
        </w:tc>
      </w:tr>
      <w:tr w14:paraId="034F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02" w:type="dxa"/>
            <w:vMerge w:val="continue"/>
          </w:tcPr>
          <w:p w14:paraId="769F42E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6D79A5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2848315A">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749A234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7.2食谱更新 </w:t>
            </w:r>
          </w:p>
          <w:p w14:paraId="584970D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（1）食谱每周更新一次，向老年人公布并存档。临时调整时，提前1天告知。</w:t>
            </w:r>
          </w:p>
          <w:p w14:paraId="147A5AD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（2）食谱一周内不重复。</w:t>
            </w:r>
          </w:p>
        </w:tc>
        <w:tc>
          <w:tcPr>
            <w:tcW w:w="709" w:type="dxa"/>
            <w:vAlign w:val="center"/>
          </w:tcPr>
          <w:p w14:paraId="34FBE48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E7B545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1项不符合扣1分，扣完为止。</w:t>
            </w:r>
          </w:p>
          <w:p w14:paraId="1C5EFE53">
            <w:pPr>
              <w:spacing w:line="0" w:lineRule="atLeast"/>
              <w:rPr>
                <w:rFonts w:hint="eastAsia" w:ascii="宋体" w:hAnsi="宋体" w:cs="宋体"/>
                <w:color w:val="000000" w:themeColor="text1"/>
                <w:sz w:val="24"/>
                <w:szCs w:val="24"/>
                <w14:textFill>
                  <w14:solidFill>
                    <w14:schemeClr w14:val="tx1"/>
                  </w14:solidFill>
                </w14:textFill>
              </w:rPr>
            </w:pPr>
          </w:p>
        </w:tc>
      </w:tr>
      <w:tr w14:paraId="7B0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Merge w:val="continue"/>
          </w:tcPr>
          <w:p w14:paraId="18439AC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495C45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309A6512">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2E243C2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7.3餐食与食谱相符率达90%及以上。</w:t>
            </w:r>
          </w:p>
        </w:tc>
        <w:tc>
          <w:tcPr>
            <w:tcW w:w="709" w:type="dxa"/>
            <w:vAlign w:val="center"/>
          </w:tcPr>
          <w:p w14:paraId="3F2585F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1D91BCC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未达标不得分。</w:t>
            </w:r>
          </w:p>
        </w:tc>
      </w:tr>
      <w:tr w14:paraId="39EA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02" w:type="dxa"/>
            <w:vMerge w:val="continue"/>
          </w:tcPr>
          <w:p w14:paraId="6B2EFBF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485D56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D57B432">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48A8A05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8.监督与改进 </w:t>
            </w:r>
          </w:p>
          <w:p w14:paraId="081C93C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每月收集1次老年人口味需求及老年人用餐反馈，有记录，并根据反馈意见改进服务。</w:t>
            </w:r>
          </w:p>
        </w:tc>
        <w:tc>
          <w:tcPr>
            <w:tcW w:w="709" w:type="dxa"/>
            <w:vAlign w:val="center"/>
          </w:tcPr>
          <w:p w14:paraId="4B5D450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6083C35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未收集分析和记录扣1分，未按照反馈意见和分析结果进行改进扣1分。</w:t>
            </w:r>
          </w:p>
        </w:tc>
      </w:tr>
      <w:tr w14:paraId="026C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02" w:type="dxa"/>
            <w:vMerge w:val="continue"/>
          </w:tcPr>
          <w:p w14:paraId="6CAA3B5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9B3A7D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5C3B9DBA">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761EDD9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9.食堂从业人员每年至少进行一次健康检查，必要时接受临时检查。新参加或临时参加工作的人员，应经过健康检查，取得健康合格证明后方可参加工作。 </w:t>
            </w:r>
          </w:p>
        </w:tc>
        <w:tc>
          <w:tcPr>
            <w:tcW w:w="709" w:type="dxa"/>
            <w:vAlign w:val="center"/>
          </w:tcPr>
          <w:p w14:paraId="192878E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0B1DCB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食堂从业人员健康检查频次和健康合格证等健康档案不齐不得分。</w:t>
            </w:r>
          </w:p>
        </w:tc>
      </w:tr>
      <w:tr w14:paraId="14F1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DA11242">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7463B7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tcPr>
          <w:p w14:paraId="6C63BAF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5.3.5医疗废弃物安全</w:t>
            </w:r>
          </w:p>
        </w:tc>
        <w:tc>
          <w:tcPr>
            <w:tcW w:w="6274" w:type="dxa"/>
            <w:gridSpan w:val="3"/>
          </w:tcPr>
          <w:p w14:paraId="4907754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1.按照《医疗废物管理条例》，规范制定机构医疗废物收集、运送、贮存、处置及监督管理制度。</w:t>
            </w:r>
          </w:p>
          <w:p w14:paraId="3E2C35B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2.严格按照《医疗废物分类目录》及医疗废物豁免清单执行。</w:t>
            </w:r>
          </w:p>
          <w:p w14:paraId="4116459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3.实施医疗废物分类收集及处置、机构内医疗废物暂时贮存的时间不得超过2天，医疗废物处置记录单完整。</w:t>
            </w:r>
          </w:p>
          <w:p w14:paraId="0E777E1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4.应与有资质的机构签订医疗废物处置协议。 </w:t>
            </w:r>
          </w:p>
        </w:tc>
        <w:tc>
          <w:tcPr>
            <w:tcW w:w="709" w:type="dxa"/>
            <w:vAlign w:val="center"/>
          </w:tcPr>
          <w:p w14:paraId="192D8EA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03C6630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现场核查。                             </w:t>
            </w:r>
          </w:p>
          <w:p w14:paraId="6CD1CC8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1.规范制定机构医疗废物收集、运送、贮存、处置及监督管理制度得0.5分。</w:t>
            </w:r>
          </w:p>
          <w:p w14:paraId="47A0075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2按规定进行医疗废物收集、运送、贮存、处置得1分。</w:t>
            </w:r>
          </w:p>
          <w:p w14:paraId="6147A77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3.医疗废物处置协议及记录单完善得0.5分；不规范不得分。 </w:t>
            </w:r>
          </w:p>
        </w:tc>
      </w:tr>
      <w:tr w14:paraId="36B9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2" w:type="dxa"/>
            <w:vMerge w:val="continue"/>
          </w:tcPr>
          <w:p w14:paraId="0FE59993">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64162F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restart"/>
          </w:tcPr>
          <w:p w14:paraId="457F3B6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5.3.6院感防控管理</w:t>
            </w:r>
          </w:p>
          <w:p w14:paraId="3D17DBBB">
            <w:pPr>
              <w:spacing w:line="0" w:lineRule="atLeast"/>
              <w:ind w:firstLine="480" w:firstLineChars="200"/>
              <w:rPr>
                <w:rFonts w:hint="eastAsia" w:ascii="宋体" w:hAnsi="宋体" w:cs="宋体"/>
                <w:color w:val="000000" w:themeColor="text1"/>
                <w:sz w:val="24"/>
                <w:szCs w:val="24"/>
                <w14:textFill>
                  <w14:solidFill>
                    <w14:schemeClr w14:val="tx1"/>
                  </w14:solidFill>
                </w14:textFill>
              </w:rPr>
            </w:pPr>
          </w:p>
        </w:tc>
        <w:tc>
          <w:tcPr>
            <w:tcW w:w="6274" w:type="dxa"/>
            <w:gridSpan w:val="3"/>
          </w:tcPr>
          <w:p w14:paraId="7FE6FD5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依据《医院感染管理办法》设立独立的医院感染管理组织，负责医院感染管理工作。床位100张以下的医院配备2名专职感控人员，床位100-500张的医院配备不少于4名专职感控人员，床位500张以上的医院，每增加150-200张实际使用病床增配1名专职感控人员。</w:t>
            </w:r>
          </w:p>
        </w:tc>
        <w:tc>
          <w:tcPr>
            <w:tcW w:w="709" w:type="dxa"/>
            <w:vAlign w:val="center"/>
          </w:tcPr>
          <w:p w14:paraId="5B9319A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54BE42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3B7B6BE7">
            <w:pPr>
              <w:numPr>
                <w:ilvl w:val="0"/>
                <w:numId w:val="56"/>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设立有独立的医院感染管理部门，负责医院感染管理工作得0.5分。</w:t>
            </w:r>
          </w:p>
          <w:p w14:paraId="08E75350">
            <w:pPr>
              <w:numPr>
                <w:ilvl w:val="0"/>
                <w:numId w:val="56"/>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专职感控人员0.5配置达标得分。</w:t>
            </w:r>
          </w:p>
          <w:p w14:paraId="31737E1C">
            <w:pPr>
              <w:numPr>
                <w:ilvl w:val="0"/>
                <w:numId w:val="56"/>
              </w:num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医院感染管理部门职责明确，定期召开工作会议，得1分。</w:t>
            </w:r>
          </w:p>
        </w:tc>
      </w:tr>
      <w:tr w14:paraId="18C8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02" w:type="dxa"/>
            <w:vMerge w:val="continue"/>
          </w:tcPr>
          <w:p w14:paraId="0DF79A1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EDF16D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7F7CB9BA">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EEE239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2.制定相应的规章制度及工作流程，在医疗服务中落实医院感染的预防与控制措施。</w:t>
            </w:r>
          </w:p>
        </w:tc>
        <w:tc>
          <w:tcPr>
            <w:tcW w:w="709" w:type="dxa"/>
            <w:vAlign w:val="center"/>
          </w:tcPr>
          <w:p w14:paraId="40D8E81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C4BD0A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 。                            </w:t>
            </w:r>
          </w:p>
          <w:p w14:paraId="638FA56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有相关制度并规范落实得2分，有制度不规范得1分，无相关规章制度不得分。</w:t>
            </w:r>
          </w:p>
        </w:tc>
      </w:tr>
      <w:tr w14:paraId="7AE6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02" w:type="dxa"/>
            <w:vMerge w:val="continue"/>
          </w:tcPr>
          <w:p w14:paraId="549F7F5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5E5A871">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567BBD7B">
            <w:pPr>
              <w:spacing w:line="0" w:lineRule="atLeast"/>
              <w:rPr>
                <w:rFonts w:hint="eastAsia" w:ascii="宋体" w:hAnsi="宋体" w:cs="宋体"/>
                <w:color w:val="000000" w:themeColor="text1"/>
                <w:sz w:val="24"/>
                <w:szCs w:val="24"/>
                <w14:textFill>
                  <w14:solidFill>
                    <w14:schemeClr w14:val="tx1"/>
                  </w14:solidFill>
                </w14:textFill>
              </w:rPr>
            </w:pPr>
          </w:p>
        </w:tc>
        <w:tc>
          <w:tcPr>
            <w:tcW w:w="6274" w:type="dxa"/>
            <w:gridSpan w:val="3"/>
          </w:tcPr>
          <w:p w14:paraId="64210DF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3.制定有医院感染暴发报告流程与处置预案。</w:t>
            </w:r>
          </w:p>
        </w:tc>
        <w:tc>
          <w:tcPr>
            <w:tcW w:w="709" w:type="dxa"/>
            <w:vAlign w:val="center"/>
          </w:tcPr>
          <w:p w14:paraId="6322C23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47814B8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                             </w:t>
            </w:r>
          </w:p>
          <w:p w14:paraId="463BB04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有流程、处置预案且符合机构实际得1分，无流程与处置预案或不符合机构实际，不得分。</w:t>
            </w:r>
          </w:p>
        </w:tc>
      </w:tr>
      <w:tr w14:paraId="34E7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8194681">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2CB2B92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tcPr>
          <w:p w14:paraId="5F76C5E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5.3.7依法执业安全</w:t>
            </w:r>
          </w:p>
        </w:tc>
        <w:tc>
          <w:tcPr>
            <w:tcW w:w="6274" w:type="dxa"/>
            <w:gridSpan w:val="3"/>
          </w:tcPr>
          <w:p w14:paraId="6A93A8A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卫生专业技术人员必须取得相应的专业技术资格证书和执业证书，不具有资质的人员不得开展医疗行为。</w:t>
            </w:r>
          </w:p>
        </w:tc>
        <w:tc>
          <w:tcPr>
            <w:tcW w:w="709" w:type="dxa"/>
            <w:vAlign w:val="center"/>
          </w:tcPr>
          <w:p w14:paraId="3DB9F82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227259D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查阅资料是否存在不具有资质的人员开展医疗行为或是否存在超范围执业情况。                         </w:t>
            </w:r>
          </w:p>
          <w:p w14:paraId="17EE881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随机抽查机构内的卫生专业技术人员执业证和资格证，符合要求得2分，不符合不得分。</w:t>
            </w:r>
          </w:p>
        </w:tc>
      </w:tr>
      <w:tr w14:paraId="605A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C3742F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2F104CC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tcPr>
          <w:p w14:paraId="1F5F3D3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5.3.8突发公共卫生安全</w:t>
            </w:r>
          </w:p>
        </w:tc>
        <w:tc>
          <w:tcPr>
            <w:tcW w:w="6274" w:type="dxa"/>
            <w:gridSpan w:val="3"/>
          </w:tcPr>
          <w:p w14:paraId="23BC8B0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卫生防疫管理应符合《突发公共卫生事件应急条例》（中华人民共和国国务院令第588号）要求。应建立突发公共卫生事件处置预案和报告制度。</w:t>
            </w:r>
          </w:p>
        </w:tc>
        <w:tc>
          <w:tcPr>
            <w:tcW w:w="709" w:type="dxa"/>
            <w:vAlign w:val="center"/>
          </w:tcPr>
          <w:p w14:paraId="132D49E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B79FB8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                     </w:t>
            </w:r>
          </w:p>
          <w:p w14:paraId="21B2B87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建立有突发公共卫生事件处置预案和报告制度且符合机构实际得2分，未建立相关制度或不符合机构实际不得分。</w:t>
            </w:r>
          </w:p>
        </w:tc>
      </w:tr>
      <w:tr w14:paraId="0C55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0E70ECC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D3915A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tcPr>
          <w:p w14:paraId="3201068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5.3.9诊疗规范</w:t>
            </w:r>
          </w:p>
        </w:tc>
        <w:tc>
          <w:tcPr>
            <w:tcW w:w="6274" w:type="dxa"/>
            <w:gridSpan w:val="3"/>
          </w:tcPr>
          <w:p w14:paraId="6C63645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治疗、护理、医疗文书管理、感染预防与控制应按照国家有关规范与标准执行。</w:t>
            </w:r>
          </w:p>
        </w:tc>
        <w:tc>
          <w:tcPr>
            <w:tcW w:w="709" w:type="dxa"/>
            <w:vAlign w:val="center"/>
          </w:tcPr>
          <w:p w14:paraId="3C0D69D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69A36B0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查阅资料 。                                    </w:t>
            </w:r>
          </w:p>
          <w:p w14:paraId="3D4E9FC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随机抽取服务对象在架和归档医疗文书4份，查看书写情况，1份不符合要求得扣0.25分。</w:t>
            </w:r>
          </w:p>
        </w:tc>
      </w:tr>
      <w:tr w14:paraId="7415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C83A01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20A1E59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5.4后勤管理</w:t>
            </w:r>
          </w:p>
        </w:tc>
        <w:tc>
          <w:tcPr>
            <w:tcW w:w="7252" w:type="dxa"/>
            <w:gridSpan w:val="4"/>
          </w:tcPr>
          <w:p w14:paraId="7DF13A5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5.4.1管理制度</w:t>
            </w:r>
          </w:p>
          <w:p w14:paraId="2A57810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建立后勤管理制度，包括但不限于门卫24小时值班制度、外来车辆登记、物资采购和管理制度、库房管理制度、设施设备定期检测维护、环境管理方案、废弃物管理。</w:t>
            </w:r>
          </w:p>
        </w:tc>
        <w:tc>
          <w:tcPr>
            <w:tcW w:w="709" w:type="dxa"/>
            <w:vAlign w:val="center"/>
          </w:tcPr>
          <w:p w14:paraId="79FCF121">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77BB832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现场查看后勤管理制度：</w:t>
            </w:r>
          </w:p>
          <w:p w14:paraId="6FA3A59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缺一项扣0.5分，扣完为止。</w:t>
            </w:r>
          </w:p>
        </w:tc>
      </w:tr>
      <w:tr w14:paraId="42E6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8677A3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4C9BD1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A68257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5.4.2管理台账</w:t>
            </w:r>
          </w:p>
          <w:p w14:paraId="48717D8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所有重大后勤管理登记在册，包括但不限于：门卫24小时值班制度、外来车辆登记、物资采购和管理制度、库房管理制度、设施设备定期检测维护、环境管理方案、废弃物管理等。</w:t>
            </w:r>
          </w:p>
        </w:tc>
        <w:tc>
          <w:tcPr>
            <w:tcW w:w="709" w:type="dxa"/>
            <w:vAlign w:val="center"/>
          </w:tcPr>
          <w:p w14:paraId="44EA5CB8">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6DF3D82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现场查看后勤管理的的台账：</w:t>
            </w:r>
          </w:p>
          <w:p w14:paraId="3EB8642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有台账且记录详细得3分；无记录台账得0分；有台账但记录不规范扣2分。</w:t>
            </w:r>
          </w:p>
        </w:tc>
      </w:tr>
      <w:tr w14:paraId="367F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262DD7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5D724E1">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9AE8ED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5.4.3总务、基建、设备等部门分类管理流程等</w:t>
            </w:r>
          </w:p>
          <w:p w14:paraId="38ABF7A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建立和细化总务、基建、设备等管理流程，严格按照相关管理规范操作。</w:t>
            </w:r>
          </w:p>
        </w:tc>
        <w:tc>
          <w:tcPr>
            <w:tcW w:w="709" w:type="dxa"/>
            <w:vAlign w:val="center"/>
          </w:tcPr>
          <w:p w14:paraId="38477D48">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299E09E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现场抽查后勤管理的操作流程：</w:t>
            </w:r>
          </w:p>
          <w:p w14:paraId="2EEF899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有相应管理流程制度得3分；无管理流程文件得0分；有流程制度但记录不规范扣2分。</w:t>
            </w:r>
          </w:p>
        </w:tc>
      </w:tr>
      <w:tr w14:paraId="2DFB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435EDC4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293505C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5.5持续改进</w:t>
            </w:r>
          </w:p>
        </w:tc>
        <w:tc>
          <w:tcPr>
            <w:tcW w:w="7252" w:type="dxa"/>
            <w:gridSpan w:val="4"/>
          </w:tcPr>
          <w:p w14:paraId="722A89E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5.5.1改进制度</w:t>
            </w:r>
          </w:p>
          <w:p w14:paraId="64F9B6D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每季度应由机构管理部门或第三方对医养结合服务满意度进行评估，并出具评估报告；对改进建议采取相应改进措施，建立持续改进机制。</w:t>
            </w:r>
          </w:p>
        </w:tc>
        <w:tc>
          <w:tcPr>
            <w:tcW w:w="709" w:type="dxa"/>
            <w:vAlign w:val="center"/>
          </w:tcPr>
          <w:p w14:paraId="5AE73D7A">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742E4B1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随机抽查1年的评估报告和改进措施落实情况。</w:t>
            </w:r>
          </w:p>
          <w:p w14:paraId="614061D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1.评估报告完整、改进措施得到落实得1分。</w:t>
            </w:r>
          </w:p>
          <w:p w14:paraId="2F0355B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2.满意度≥95%的次数超过3次得2分；满意度≥90%的次数超过3次得1分。</w:t>
            </w:r>
          </w:p>
        </w:tc>
      </w:tr>
      <w:tr w14:paraId="348D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14E4B12">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3A2BCB1">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252DB3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5.5.2质量考核</w:t>
            </w:r>
          </w:p>
          <w:p w14:paraId="6542C67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建立岗位质量考核体系，通过明确的标准及指标，推动成员不断提高工作质量；对每月岗位考核情况进行汇总分析，有改进措施。每半年至少一次服务质量讲评会，有改进措施；有服务质量改进效果评估。</w:t>
            </w:r>
          </w:p>
        </w:tc>
        <w:tc>
          <w:tcPr>
            <w:tcW w:w="709" w:type="dxa"/>
            <w:vAlign w:val="center"/>
          </w:tcPr>
          <w:p w14:paraId="4DC494C0">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5101" w:type="dxa"/>
          </w:tcPr>
          <w:p w14:paraId="098B7B9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47104025">
            <w:pPr>
              <w:pStyle w:val="232"/>
              <w:numPr>
                <w:ilvl w:val="0"/>
                <w:numId w:val="57"/>
              </w:numPr>
              <w:spacing w:line="0" w:lineRule="atLeast"/>
              <w:ind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有考核体系文件得5分；无文件得0分。</w:t>
            </w:r>
          </w:p>
          <w:p w14:paraId="55799672">
            <w:pPr>
              <w:pStyle w:val="232"/>
              <w:numPr>
                <w:ilvl w:val="0"/>
                <w:numId w:val="57"/>
              </w:numPr>
              <w:spacing w:line="0" w:lineRule="atLeast"/>
              <w:ind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定期完成考核并有记录台账得5分；考核记录缺1次扣1分，扣完为止。</w:t>
            </w:r>
          </w:p>
        </w:tc>
      </w:tr>
      <w:tr w14:paraId="1652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F9F940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7FFADD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6BDA36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5.5.3安全评价</w:t>
            </w:r>
          </w:p>
          <w:p w14:paraId="675A0DB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安全评价制度，包括但不限于：安全责任、安全教育、安全宣传及培训制度、安全操作规范或规程、安全检查、事故处理与报告、考核与奖惩等；安全管理组织及机制健全，有年度安全工作计划；各部门签订安全责任书。</w:t>
            </w:r>
          </w:p>
        </w:tc>
        <w:tc>
          <w:tcPr>
            <w:tcW w:w="709" w:type="dxa"/>
            <w:vAlign w:val="center"/>
          </w:tcPr>
          <w:p w14:paraId="04CC359E">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29319A9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现场查看安全评价的制度及台账：</w:t>
            </w:r>
          </w:p>
          <w:p w14:paraId="6F050C97">
            <w:pPr>
              <w:pStyle w:val="232"/>
              <w:numPr>
                <w:ilvl w:val="0"/>
                <w:numId w:val="58"/>
              </w:numPr>
              <w:spacing w:line="0" w:lineRule="atLeast"/>
              <w:ind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有相应制度得3分；无制度得0分</w:t>
            </w:r>
          </w:p>
          <w:p w14:paraId="2FC0E65B">
            <w:pPr>
              <w:pStyle w:val="232"/>
              <w:numPr>
                <w:ilvl w:val="0"/>
                <w:numId w:val="57"/>
              </w:numPr>
              <w:spacing w:line="0" w:lineRule="atLeast"/>
              <w:ind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各部门签订有安全责任书得2分；未签订得0分；安全责任书签订覆盖部门不完全得1分</w:t>
            </w:r>
          </w:p>
        </w:tc>
      </w:tr>
      <w:tr w14:paraId="7C8C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308FBC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AAFF77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BB5082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5.5.4监督与投诉</w:t>
            </w:r>
          </w:p>
          <w:p w14:paraId="6B060F3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监督与投诉处理规范，明确服务投诉的处理制度和处理流程，确保投诉得到及时、准确、合理的解决。对所提意见有反馈、有记录。投诉处理由专人负责，3个工作日内有初步回复，10个工作日内有处理结果，有记录。</w:t>
            </w:r>
          </w:p>
        </w:tc>
        <w:tc>
          <w:tcPr>
            <w:tcW w:w="709" w:type="dxa"/>
            <w:vAlign w:val="center"/>
          </w:tcPr>
          <w:p w14:paraId="62837FFC">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69D1C4E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现场查看监督与投诉的流程和台账：</w:t>
            </w:r>
          </w:p>
          <w:p w14:paraId="17EB830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①未建立监督与投诉处理得制度、流程得0分；建立有相应制度得3分；建立有相应制度但未有对应部门负责得0分。</w:t>
            </w:r>
          </w:p>
          <w:p w14:paraId="410F21B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②相应监督与投诉处理工作有规范记录台账得2分；无记录台账得0分。</w:t>
            </w:r>
          </w:p>
        </w:tc>
      </w:tr>
      <w:tr w14:paraId="6F68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C15730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DEB4B55">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6B5C9A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5.5.5跟踪管理</w:t>
            </w:r>
          </w:p>
          <w:p w14:paraId="6705FA5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医养结合业务科室应定期开展服务对象满意度评价,征求服务意见,评价服务质量。回访率达到100%，对建议意见持续整改。</w:t>
            </w:r>
          </w:p>
        </w:tc>
        <w:tc>
          <w:tcPr>
            <w:tcW w:w="709" w:type="dxa"/>
            <w:vAlign w:val="center"/>
          </w:tcPr>
          <w:p w14:paraId="6B6199F2">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1A5BB78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现场查看跟踪管理的台账：</w:t>
            </w:r>
          </w:p>
          <w:p w14:paraId="4B9D5F9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有台账且达到标准得5分；无台账得0分；有台账但未达到标准扣3分。</w:t>
            </w:r>
          </w:p>
        </w:tc>
      </w:tr>
      <w:tr w14:paraId="3C4B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00BF83D">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063F0D2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5.6外包服务管理</w:t>
            </w:r>
          </w:p>
        </w:tc>
        <w:tc>
          <w:tcPr>
            <w:tcW w:w="7252" w:type="dxa"/>
            <w:gridSpan w:val="4"/>
          </w:tcPr>
          <w:p w14:paraId="3BE89EE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5.6.1监督管理及外包合同</w:t>
            </w:r>
          </w:p>
          <w:p w14:paraId="662603C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建立外包服务监督管理机制，包括但不限于入驻机制、服务合同/协议，外包服务有单位资质审核及服务能力评估机制。</w:t>
            </w:r>
          </w:p>
        </w:tc>
        <w:tc>
          <w:tcPr>
            <w:tcW w:w="709" w:type="dxa"/>
            <w:vAlign w:val="center"/>
          </w:tcPr>
          <w:p w14:paraId="5B6BB1AC">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4D8BFF2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现场查看外包服务监督管理的台账：</w:t>
            </w:r>
          </w:p>
          <w:p w14:paraId="0EC87C0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无外包服务或有外包服务并建立有监督管理机制得5分；有外包服务未建立管理机制得0分。</w:t>
            </w:r>
          </w:p>
        </w:tc>
      </w:tr>
      <w:tr w14:paraId="3071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BAD467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175AE4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AABD29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5.6.2劳务外包</w:t>
            </w:r>
          </w:p>
          <w:p w14:paraId="4CBA4A1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在外包人员参与具体项目过程中，应密切关注和评估其工作能力，采取动态管理方式开展日常绩效评价和定期月度考核，一旦发现外包人员偏离工作目标等情况，应及时沟通和调整改进。</w:t>
            </w:r>
          </w:p>
        </w:tc>
        <w:tc>
          <w:tcPr>
            <w:tcW w:w="709" w:type="dxa"/>
            <w:vAlign w:val="center"/>
          </w:tcPr>
          <w:p w14:paraId="21BA116B">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7A3AED9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随机抽查1年的劳务外包管理资料。</w:t>
            </w:r>
          </w:p>
          <w:p w14:paraId="64D3CD0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1.有劳务外包管理制度得2分；无管理制度得0分。</w:t>
            </w:r>
          </w:p>
          <w:p w14:paraId="41BAA5A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2.对外包人员的定期月度考核资料完整得3分，1个月资料不完整扣1分，扣完为止。</w:t>
            </w:r>
          </w:p>
        </w:tc>
      </w:tr>
      <w:tr w14:paraId="417C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BFD0DC3">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tcPr>
          <w:p w14:paraId="3605FD4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5.7巡视查房管理</w:t>
            </w:r>
          </w:p>
        </w:tc>
        <w:tc>
          <w:tcPr>
            <w:tcW w:w="7252" w:type="dxa"/>
            <w:gridSpan w:val="4"/>
          </w:tcPr>
          <w:p w14:paraId="1ED28E5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5.7.1入住医疗床位的服务对象。</w:t>
            </w:r>
          </w:p>
          <w:p w14:paraId="0EABA1FC">
            <w:pPr>
              <w:spacing w:line="0" w:lineRule="atLeas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医生应根据诊疗需要定期查房；护理级别的确定应符合《护理分级》WS/T 431-2013要求，准确掌握服务对象的具体情况，发现问题及时报告、处理。</w:t>
            </w:r>
          </w:p>
          <w:p w14:paraId="6971F61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1.制定三级查房制度、分级护理制度，明确相关责任及要求。</w:t>
            </w:r>
          </w:p>
          <w:p w14:paraId="53FBD83B">
            <w:pPr>
              <w:spacing w:line="0" w:lineRule="atLeas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2.医护应根据诊疗方案开展诊治工作，结合患者病情和（或）自理能力确定护理级别和照护方案。</w:t>
            </w:r>
          </w:p>
          <w:p w14:paraId="7FA32885">
            <w:pPr>
              <w:spacing w:line="0" w:lineRule="atLeas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3.医生定期查房，护士按照护理级别巡视并记录。 </w:t>
            </w:r>
          </w:p>
          <w:p w14:paraId="3156756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4.护理员根据照护级别或照护计划，为其提供相应的照护服务。</w:t>
            </w:r>
          </w:p>
        </w:tc>
        <w:tc>
          <w:tcPr>
            <w:tcW w:w="709" w:type="dxa"/>
            <w:vAlign w:val="center"/>
          </w:tcPr>
          <w:p w14:paraId="5CE27FE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85297F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查阅制度和执行资料、现场核查、人员访谈。</w:t>
            </w:r>
          </w:p>
          <w:p w14:paraId="139BC12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1.相关制度完善可行得0.5分，否则酌情扣分。</w:t>
            </w:r>
          </w:p>
          <w:p w14:paraId="594DF5D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2.护理级别和照护方案的制定有评估且符合实际情况得0.5分，无评估不得分。</w:t>
            </w:r>
          </w:p>
          <w:p w14:paraId="1EDC4E6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3.医生定期查房，护士按照护理级别巡视并记录完善得0.5分，否则不得分。</w:t>
            </w:r>
          </w:p>
          <w:p w14:paraId="04B8D2D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4.护理员根据照护级别或照护计划巡视并记录得0.5分，否则不得分。</w:t>
            </w:r>
          </w:p>
        </w:tc>
      </w:tr>
      <w:tr w14:paraId="77D9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1D7E67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2B1736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CA4AF7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5.7.2入住养老床位的服务对象，医生、护士、护理员应按计划和要求巡视查房，及时掌握入住服务对象的健康状况。</w:t>
            </w:r>
          </w:p>
          <w:p w14:paraId="64EBACBC">
            <w:pPr>
              <w:spacing w:line="0" w:lineRule="atLeas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1.制定护理员巡查制度，明确巡查要求和巡查内容。护理员根据照护计划，开展相应的巡视查房工作。</w:t>
            </w:r>
          </w:p>
          <w:p w14:paraId="235B56EB">
            <w:pPr>
              <w:spacing w:line="0" w:lineRule="atLeas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2.制定有医生护士巡视查房制度，医生护士巡视查房频次与计划相符，及时掌握服务对象健康状况及变化情况。</w:t>
            </w:r>
          </w:p>
        </w:tc>
        <w:tc>
          <w:tcPr>
            <w:tcW w:w="709" w:type="dxa"/>
            <w:vAlign w:val="center"/>
          </w:tcPr>
          <w:p w14:paraId="022231D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5101" w:type="dxa"/>
          </w:tcPr>
          <w:p w14:paraId="74DECEF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查阅制度，随机抽查1个月的执行资料。</w:t>
            </w:r>
          </w:p>
          <w:p w14:paraId="22B7772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1.相关制度完善可行得1分，否则酌情扣分。</w:t>
            </w:r>
          </w:p>
          <w:p w14:paraId="73623F2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2.护理员巡视查房频次符合照护计划、记录完整得3分。</w:t>
            </w:r>
          </w:p>
          <w:p w14:paraId="5EC03F4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3.医生巡视查房频次符合计划、记录完整得1分。</w:t>
            </w:r>
          </w:p>
          <w:p w14:paraId="1B1E6370">
            <w:pPr>
              <w:spacing w:line="0" w:lineRule="atLeas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 xml:space="preserve"> 护士巡视查房频次符合计划、记录完整得1分。</w:t>
            </w:r>
          </w:p>
        </w:tc>
      </w:tr>
      <w:tr w14:paraId="5A5A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tcPr>
          <w:p w14:paraId="6D5A55F6">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DA0A731">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73AE12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5.7.3建立行政巡查制度，明确查房要求，机构管理人员（机构负责人或分管领导）应定期巡查，频次不低于每月1次，听取服务对象、医务人员、护理员的意见和建议，及时改进管理和服务。</w:t>
            </w:r>
          </w:p>
        </w:tc>
        <w:tc>
          <w:tcPr>
            <w:tcW w:w="709" w:type="dxa"/>
            <w:vAlign w:val="center"/>
          </w:tcPr>
          <w:p w14:paraId="08DBC97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5101" w:type="dxa"/>
          </w:tcPr>
          <w:p w14:paraId="72CDAF1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57C276F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有制度且可行的得0.5分；巡查记录完整得0.5分。</w:t>
            </w:r>
          </w:p>
        </w:tc>
      </w:tr>
      <w:tr w14:paraId="5829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vAlign w:val="center"/>
          </w:tcPr>
          <w:p w14:paraId="6C525738">
            <w:pPr>
              <w:spacing w:line="0" w:lineRule="atLeast"/>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6.服务内容</w:t>
            </w:r>
          </w:p>
        </w:tc>
        <w:tc>
          <w:tcPr>
            <w:tcW w:w="748" w:type="dxa"/>
            <w:vMerge w:val="restart"/>
            <w:vAlign w:val="center"/>
          </w:tcPr>
          <w:p w14:paraId="2DE8DD88">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6.1健康教育</w:t>
            </w:r>
          </w:p>
        </w:tc>
        <w:tc>
          <w:tcPr>
            <w:tcW w:w="7252" w:type="dxa"/>
            <w:gridSpan w:val="4"/>
          </w:tcPr>
          <w:p w14:paraId="59876A5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6.1.1医养结合机构应开展健康教育和健康知识普及服务。可制作和发放健康教育宣传资料，如健康教育折页、健康教育处方和健康手册等。内容包括但不限于：合理膳食、控制体重、适当运动、心理平衡、改善睡眠、戒烟限酒、科学就医、合理用药等健康生活方式，以及可干预危险因素的健康教育。</w:t>
            </w:r>
          </w:p>
        </w:tc>
        <w:tc>
          <w:tcPr>
            <w:tcW w:w="709" w:type="dxa"/>
            <w:vAlign w:val="center"/>
          </w:tcPr>
          <w:p w14:paraId="3B06A34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08B3C72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73ECA2A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健康教育宣传资料应完善，包含合理膳食、控制体重、适当运动、心理平衡、改善睡眠、戒烟限酒、科学就医、合理用药等健康生活方式，以及可干预危险因素，缺一项扣1分，扣完为止。</w:t>
            </w:r>
          </w:p>
        </w:tc>
      </w:tr>
      <w:tr w14:paraId="778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4C8B39C6">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4344CD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35742A1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6.1.2在服务对象公共活动区域设置健康教育宣传栏，并根据季节变化、疾病流行情况、服务对象需求等及时更新，至少每年更新2次。</w:t>
            </w:r>
          </w:p>
        </w:tc>
        <w:tc>
          <w:tcPr>
            <w:tcW w:w="709" w:type="dxa"/>
            <w:vAlign w:val="center"/>
          </w:tcPr>
          <w:p w14:paraId="447ED23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052CA5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现场查看</w:t>
            </w:r>
          </w:p>
          <w:p w14:paraId="13284C7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1.在服务对象公共活动区域设置有健康教育宣传栏得1分，未设置不得分。</w:t>
            </w:r>
          </w:p>
          <w:p w14:paraId="0C0A05D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2.宣传栏内容至少每年更新2次得1分，缺一项扣0.5分，扣完为止。</w:t>
            </w:r>
          </w:p>
        </w:tc>
      </w:tr>
      <w:tr w14:paraId="5036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99D950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D6B47A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7A95D5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6.1.3每季度至少为服务对象或家属举行1次健康知识讲座，引导服务对象学习健康知识，掌握疾病预防的措施及必要的健康技能。</w:t>
            </w:r>
          </w:p>
        </w:tc>
        <w:tc>
          <w:tcPr>
            <w:tcW w:w="709" w:type="dxa"/>
            <w:vAlign w:val="center"/>
          </w:tcPr>
          <w:p w14:paraId="476D990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293BE7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08FF964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为服务对象举行健康知识讲座每季度一次，缺一项扣1分，扣完为止。</w:t>
            </w:r>
          </w:p>
        </w:tc>
      </w:tr>
      <w:tr w14:paraId="3316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42BC655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tcPr>
          <w:p w14:paraId="50889678">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6.2 健康咨询</w:t>
            </w:r>
          </w:p>
        </w:tc>
        <w:tc>
          <w:tcPr>
            <w:tcW w:w="7252" w:type="dxa"/>
            <w:gridSpan w:val="4"/>
          </w:tcPr>
          <w:p w14:paraId="2301479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6.2.1医养结合机构应该由医生或护士为服务对象及其家属提供健康咨询服务。在各种卫生宣传日、健康主题日、重阳节、节假日等开展特定主题的老年人健康咨询活动，且频次至少为6次/年。</w:t>
            </w:r>
          </w:p>
        </w:tc>
        <w:tc>
          <w:tcPr>
            <w:tcW w:w="709" w:type="dxa"/>
            <w:vAlign w:val="center"/>
          </w:tcPr>
          <w:p w14:paraId="03246F6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27D3A74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7DC614B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1.为服务对象及其家属提供健康咨询服务，且频次至少为6次/年，缺一次扣0.5分，扣完为止。</w:t>
            </w:r>
          </w:p>
        </w:tc>
      </w:tr>
      <w:tr w14:paraId="1025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7A2E3D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3F0BC21D">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6.3 健康管理</w:t>
            </w:r>
          </w:p>
        </w:tc>
        <w:tc>
          <w:tcPr>
            <w:tcW w:w="7252" w:type="dxa"/>
            <w:gridSpan w:val="4"/>
          </w:tcPr>
          <w:p w14:paraId="4122BB0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6.3.1机构应每年为服务对象提供至少1次体检服务，体检项目或健康检查资料包括但不限于：体格检查、血常规、尿常规、大便常规、血压、血糖、心电图、肝肾功能、胸部CT或DR、B超、传染病筛查等常规项目。</w:t>
            </w:r>
          </w:p>
        </w:tc>
        <w:tc>
          <w:tcPr>
            <w:tcW w:w="709" w:type="dxa"/>
            <w:vAlign w:val="center"/>
          </w:tcPr>
          <w:p w14:paraId="6C6F173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5101" w:type="dxa"/>
          </w:tcPr>
          <w:p w14:paraId="7CD9D6D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4C13014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服务对象健康档案中有体检服务频次、体检项目符合要求的得3分，缺一项目扣0.5分，扣完为止。</w:t>
            </w:r>
          </w:p>
        </w:tc>
      </w:tr>
      <w:tr w14:paraId="5E31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06E08D4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F99B5FC">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6E77DC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6.3.2根据服务对象需求，提供个性化体检服务。</w:t>
            </w:r>
          </w:p>
        </w:tc>
        <w:tc>
          <w:tcPr>
            <w:tcW w:w="709" w:type="dxa"/>
            <w:vAlign w:val="center"/>
          </w:tcPr>
          <w:p w14:paraId="29D1379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A4ECF9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1C7F642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有体现个性化体检服务的内容，得2分，否则酌情扣分。</w:t>
            </w:r>
          </w:p>
        </w:tc>
      </w:tr>
      <w:tr w14:paraId="68C3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5168B66">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CEE8DD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26C3428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6.3.3体检结果应及时反馈服务对象及其家属，并将结果与医护人员、养老服务人员沟通，以便为服务对象提供合适的服务。</w:t>
            </w:r>
          </w:p>
        </w:tc>
        <w:tc>
          <w:tcPr>
            <w:tcW w:w="709" w:type="dxa"/>
            <w:vAlign w:val="center"/>
          </w:tcPr>
          <w:p w14:paraId="2BDBDFF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2D2C56B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190826C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有体现体检结果及时反馈的，得2分，否则酌情扣分。</w:t>
            </w:r>
          </w:p>
        </w:tc>
      </w:tr>
      <w:tr w14:paraId="44A9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40EABE3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089018C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B143BA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6.3.4针对服务对象的健康状况以及服务对象的个性化需求提供养生保健、疾病预防、营养、心理健康等健康服务。</w:t>
            </w:r>
          </w:p>
        </w:tc>
        <w:tc>
          <w:tcPr>
            <w:tcW w:w="709" w:type="dxa"/>
            <w:vAlign w:val="center"/>
          </w:tcPr>
          <w:p w14:paraId="72404A1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2766E31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3123C77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有体现针对服务对象的健康状况以及服务对象的个性化需求提供养生保健、疾病预防、营养、心理健康等健康服务的内容，得4分，否则酌情扣分。</w:t>
            </w:r>
          </w:p>
        </w:tc>
      </w:tr>
      <w:tr w14:paraId="20A9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812B14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70287BFC">
            <w:pPr>
              <w:spacing w:line="0" w:lineRule="atLeas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6.4照护服务</w:t>
            </w:r>
          </w:p>
        </w:tc>
        <w:tc>
          <w:tcPr>
            <w:tcW w:w="7252" w:type="dxa"/>
            <w:gridSpan w:val="4"/>
          </w:tcPr>
          <w:p w14:paraId="5C29686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6.4.1  生活照料服务。包括但不限于以下服务：</w:t>
            </w:r>
          </w:p>
          <w:p w14:paraId="3B97535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帮助服务对象刷牙、洗脸、洗脚、洗澡、洗头、梳头、修剪指（趾）甲，根据服务对象身体状况和意愿选择合适的洗澡、洗头等方式。</w:t>
            </w:r>
          </w:p>
          <w:p w14:paraId="3765309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定时提醒服务对象如厕、保持大小便通畅；协助尿潴留或便秘服务对象的排便、排尿，实施人工排便，清洗、更换尿布，清理生活垃圾和污秽物。做好大小便失禁和腹泻服务对象的护理。</w:t>
            </w:r>
          </w:p>
          <w:p w14:paraId="4005A74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为不能自理的服务对象清洗皮肤、会阴部等。</w:t>
            </w:r>
          </w:p>
          <w:p w14:paraId="5E00F70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定时协助服务对象翻身，更换体位，预防压疮。</w:t>
            </w:r>
          </w:p>
        </w:tc>
        <w:tc>
          <w:tcPr>
            <w:tcW w:w="709" w:type="dxa"/>
            <w:vAlign w:val="center"/>
          </w:tcPr>
          <w:p w14:paraId="6611EA9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80</w:t>
            </w:r>
          </w:p>
        </w:tc>
        <w:tc>
          <w:tcPr>
            <w:tcW w:w="5101" w:type="dxa"/>
          </w:tcPr>
          <w:p w14:paraId="58615FEC">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现场查看。</w:t>
            </w:r>
          </w:p>
          <w:p w14:paraId="2AA9BC00">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随机抽选10名入住服务对象，单独现场访谈和查看。 </w:t>
            </w:r>
          </w:p>
          <w:p w14:paraId="4C9E089E">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1.口唇、口角清洁，不干燥，无食物残渣，得12</w:t>
            </w:r>
            <w:r>
              <w:rPr>
                <w:rFonts w:hint="eastAsia" w:ascii="宋体" w:hAnsi="宋体" w:cs="宋体"/>
                <w:b/>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14:textFill>
                  <w14:solidFill>
                    <w14:schemeClr w14:val="tx1"/>
                  </w14:solidFill>
                </w14:textFill>
              </w:rPr>
              <w:t>。发现1例不符合扣4分，扣完为止。</w:t>
            </w:r>
          </w:p>
          <w:p w14:paraId="65BD6D36">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2.面部整洁，无污垢，男性老年人胡须干净得12</w:t>
            </w:r>
            <w:r>
              <w:rPr>
                <w:rFonts w:hint="eastAsia" w:ascii="宋体" w:hAnsi="宋体" w:cs="宋体"/>
                <w:b/>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14:textFill>
                  <w14:solidFill>
                    <w14:schemeClr w14:val="tx1"/>
                  </w14:solidFill>
                </w14:textFill>
              </w:rPr>
              <w:t>。发现1例不符合扣4分，扣完为止。</w:t>
            </w:r>
          </w:p>
          <w:p w14:paraId="4768F774">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3.头发清洁, 得12</w:t>
            </w:r>
            <w:r>
              <w:rPr>
                <w:rFonts w:hint="eastAsia" w:ascii="宋体" w:hAnsi="宋体" w:cs="宋体"/>
                <w:b/>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14:textFill>
                  <w14:solidFill>
                    <w14:schemeClr w14:val="tx1"/>
                  </w14:solidFill>
                </w14:textFill>
              </w:rPr>
              <w:t>。发现1例不符合扣4分，扣完为止。</w:t>
            </w:r>
          </w:p>
          <w:p w14:paraId="2F13AC53">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4.皮肤清洁得12</w:t>
            </w:r>
            <w:r>
              <w:rPr>
                <w:rFonts w:hint="eastAsia" w:ascii="宋体" w:hAnsi="宋体" w:cs="宋体"/>
                <w:b/>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14:textFill>
                  <w14:solidFill>
                    <w14:schemeClr w14:val="tx1"/>
                  </w14:solidFill>
                </w14:textFill>
              </w:rPr>
              <w:t xml:space="preserve">。发现1例不符合扣4分，扣完为止。                        </w:t>
            </w:r>
          </w:p>
          <w:p w14:paraId="20C6C1B9">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5.手足清洁，指（趾）甲短，甲下无污垢得12</w:t>
            </w:r>
            <w:r>
              <w:rPr>
                <w:rFonts w:hint="eastAsia" w:ascii="宋体" w:hAnsi="宋体" w:cs="宋体"/>
                <w:b/>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14:textFill>
                  <w14:solidFill>
                    <w14:schemeClr w14:val="tx1"/>
                  </w14:solidFill>
                </w14:textFill>
              </w:rPr>
              <w:t>。发现1例不符合扣4分，扣完为止。</w:t>
            </w:r>
          </w:p>
          <w:p w14:paraId="04029A52">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6.经征得有大小便失禁的服务对象同意，检查其会阴部及肛周皮肤干爽无污物，无失禁性皮炎得15分。发现1例不符合不得分。</w:t>
            </w:r>
          </w:p>
          <w:p w14:paraId="7135311B">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服务卡放置于床头或便于查看的位置，标记有老年人的姓名、服务等级、膳食种类、风险防范、特殊照护注意事项等，与护理计划、医嘱相符得5分。1例未放置不得分，内容不全扣1分，与护理计划、医嘱不相符扣1分。</w:t>
            </w:r>
          </w:p>
        </w:tc>
      </w:tr>
      <w:tr w14:paraId="25DB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BB85F4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5B2C5C91">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FE819D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6.4.2  日常起居照料服务。包括但不限于以下服务：</w:t>
            </w:r>
          </w:p>
          <w:p w14:paraId="16342DE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协助不能自理的服务对象穿脱衣服，保持服务对象的衣着得体、清洁、舒适。</w:t>
            </w:r>
          </w:p>
          <w:p w14:paraId="6AD2378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为服务对象提供生活用品的清洗和消毒，包括但不限于餐具、水杯、衣物、被褥等的收集、清洗和消毒服务。</w:t>
            </w:r>
          </w:p>
          <w:p w14:paraId="1DAA42B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整理服务对象的衣物、床上用品，清洁平整床铺、定期翻晒床单、更换床单、被褥。</w:t>
            </w:r>
          </w:p>
          <w:p w14:paraId="27CE315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为服务对象的居室通风，调节居室温度、湿度、亮度。</w:t>
            </w:r>
          </w:p>
          <w:p w14:paraId="2C477554">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e) 为服务对象的居室保洁，打扫室内卫生，桌面、门窗、地面及墙壁清洁无积灰。</w:t>
            </w:r>
          </w:p>
          <w:p w14:paraId="4C6CDD2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f) 加强爱国卫生行动，有防“四害”措施。</w:t>
            </w:r>
          </w:p>
          <w:p w14:paraId="076BE4A7">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g) 保持室内无异味，包括但不限于人体异味、烟酒异味、装修异味、霉味、织物异味、卫生间异味。</w:t>
            </w:r>
          </w:p>
        </w:tc>
        <w:tc>
          <w:tcPr>
            <w:tcW w:w="709" w:type="dxa"/>
            <w:vAlign w:val="center"/>
          </w:tcPr>
          <w:p w14:paraId="512F8DD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w:t>
            </w:r>
          </w:p>
        </w:tc>
        <w:tc>
          <w:tcPr>
            <w:tcW w:w="5101" w:type="dxa"/>
          </w:tcPr>
          <w:p w14:paraId="02D6CDC1">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查阅相关资料、随机抽选10名入住服务对象，单独现场访谈和查看。                                      1.查阅服务对象日常生活能力评分表，对不能治理的服务对象有协助穿脱衣服的干预措施得2分，无则不得分。衣着整洁、舒适得10</w:t>
            </w:r>
            <w:r>
              <w:rPr>
                <w:rFonts w:hint="eastAsia" w:ascii="宋体" w:hAnsi="宋体" w:cs="宋体"/>
                <w:b/>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14:textFill>
                  <w14:solidFill>
                    <w14:schemeClr w14:val="tx1"/>
                  </w14:solidFill>
                </w14:textFill>
              </w:rPr>
              <w:t>。发现1例不符合扣2分，扣完为止。</w:t>
            </w:r>
          </w:p>
          <w:p w14:paraId="7BFB1424">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2.检查服务对象生活用品，</w:t>
            </w:r>
            <w:r>
              <w:rPr>
                <w:rFonts w:hint="eastAsia" w:ascii="宋体" w:hAnsi="宋体" w:cs="宋体"/>
                <w:color w:val="000000" w:themeColor="text1"/>
                <w:sz w:val="24"/>
                <w:szCs w:val="24"/>
                <w14:textFill>
                  <w14:solidFill>
                    <w14:schemeClr w14:val="tx1"/>
                  </w14:solidFill>
                </w14:textFill>
              </w:rPr>
              <w:t>包括但不限于餐具、水杯、衣物、被褥等，保持干净、</w:t>
            </w:r>
            <w:r>
              <w:rPr>
                <w:rFonts w:hint="eastAsia" w:ascii="宋体" w:hAnsi="宋体" w:cs="宋体"/>
                <w:color w:val="000000" w:themeColor="text1"/>
                <w:kern w:val="0"/>
                <w:sz w:val="24"/>
                <w:szCs w:val="24"/>
                <w14:textFill>
                  <w14:solidFill>
                    <w14:schemeClr w14:val="tx1"/>
                  </w14:solidFill>
                </w14:textFill>
              </w:rPr>
              <w:t>摆放整齐、无异味得20分，发现1例不符合扣5分，扣完为止。</w:t>
            </w:r>
          </w:p>
          <w:p w14:paraId="6A75A982">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3.服务对象居住室内温度、湿度、亮度适宜，通风良好，得3分，否则酌情扣分。                        </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4.服务对象居住室内环境清洁，做到地面干燥、无积存垃圾、无卫生死角、无灰尘，得16分，发现1例不符合扣4分，扣完为止。</w:t>
            </w:r>
          </w:p>
          <w:p w14:paraId="3EF4E06E">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5.服务对象居住室内空气清新,无异味得20分，发现1例不符合扣5分，扣完为止。</w:t>
            </w:r>
          </w:p>
          <w:p w14:paraId="5352ADA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6.有防“四害”措施及实施记录，得2分，无则不得分。</w:t>
            </w:r>
          </w:p>
        </w:tc>
      </w:tr>
      <w:tr w14:paraId="3A39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02F58DC1">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14BCA81">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3A482D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6.4.3  助餐服务。包括但不限于以下服务：</w:t>
            </w:r>
          </w:p>
          <w:p w14:paraId="093C69F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协助服务对象用餐，清理餐后垃圾，清洗、消毒餐具。</w:t>
            </w:r>
          </w:p>
          <w:p w14:paraId="6DBB00B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为有需求的服务对象订餐、送餐。</w:t>
            </w:r>
          </w:p>
          <w:p w14:paraId="3A17B60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照顾不同服务对象的饮食习惯，尊重少数民族饮食习俗，或遵医嘱配餐。</w:t>
            </w:r>
          </w:p>
          <w:p w14:paraId="3AAF68C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提供符合老年人吞咽能力的饮食形态，如软食、碎食、流食等。</w:t>
            </w:r>
          </w:p>
          <w:p w14:paraId="7653C7F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e) 协助鼻饲服务对象用餐。</w:t>
            </w:r>
          </w:p>
        </w:tc>
        <w:tc>
          <w:tcPr>
            <w:tcW w:w="709" w:type="dxa"/>
            <w:vAlign w:val="center"/>
          </w:tcPr>
          <w:p w14:paraId="072B9D5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w:t>
            </w:r>
          </w:p>
        </w:tc>
        <w:tc>
          <w:tcPr>
            <w:tcW w:w="5101" w:type="dxa"/>
          </w:tcPr>
          <w:p w14:paraId="2F3EB14C">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查阅资料、现场查看。                                      1.进餐方式符合服务对象需要，协助用餐方法得当，得3分，不得当则酌情扣1-3分。                      </w:t>
            </w:r>
          </w:p>
          <w:p w14:paraId="13248309">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2.餐后及时处理</w:t>
            </w:r>
            <w:r>
              <w:rPr>
                <w:rFonts w:hint="eastAsia" w:ascii="宋体" w:hAnsi="宋体" w:cs="宋体"/>
                <w:color w:val="000000" w:themeColor="text1"/>
                <w:sz w:val="24"/>
                <w:szCs w:val="24"/>
                <w14:textFill>
                  <w14:solidFill>
                    <w14:schemeClr w14:val="tx1"/>
                  </w14:solidFill>
                </w14:textFill>
              </w:rPr>
              <w:t>餐后垃圾，清洗、消毒餐具</w:t>
            </w:r>
            <w:r>
              <w:rPr>
                <w:rFonts w:hint="eastAsia" w:ascii="宋体" w:hAnsi="宋体" w:cs="宋体"/>
                <w:color w:val="000000" w:themeColor="text1"/>
                <w:kern w:val="0"/>
                <w:sz w:val="24"/>
                <w:szCs w:val="24"/>
                <w14:textFill>
                  <w14:solidFill>
                    <w14:schemeClr w14:val="tx1"/>
                  </w14:solidFill>
                </w14:textFill>
              </w:rPr>
              <w:t xml:space="preserve">无遗留得3分，否则不得分。        </w:t>
            </w:r>
          </w:p>
          <w:p w14:paraId="3D4E34FE">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3.现场查看送餐流程，送餐到床，有送餐工具及保温措施，能在盛装后30分钟内送达服务对象得3分，否则酌情扣分。</w:t>
            </w:r>
          </w:p>
          <w:p w14:paraId="7C53C3EB">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4.入住有少数民族服务对象，查阅记录或查看现场，是否尊重少数民族和宗教习惯配餐，有则得3分，无则不得分。</w:t>
            </w:r>
            <w:r>
              <w:rPr>
                <w:rFonts w:hint="eastAsia" w:ascii="宋体" w:hAnsi="宋体" w:cs="宋体"/>
                <w:b/>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 xml:space="preserve">                                5.现场查看食堂提供多样的符合老年人吞咽能力的饮食形态，有则得4分，否则不得分。</w:t>
            </w:r>
          </w:p>
          <w:p w14:paraId="160789AA">
            <w:pPr>
              <w:widowControl/>
              <w:spacing w:line="0" w:lineRule="atLeast"/>
              <w:jc w:val="left"/>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6.鼻饲操作考核共10分。现场随机抽取2名护理员，考核其鼻饲操作，1人操作不规范扣5分，扣完为止。 </w:t>
            </w:r>
          </w:p>
        </w:tc>
      </w:tr>
      <w:tr w14:paraId="6152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9E7A8F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74A26FC">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2C652C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6.4.4  助浴服务。根据服务对象自理能力的不同，可对其提供不同方式的洗浴服务，包括但不限于：老年淋浴、盆浴、躺浴、擦浴等。</w:t>
            </w:r>
          </w:p>
        </w:tc>
        <w:tc>
          <w:tcPr>
            <w:tcW w:w="709" w:type="dxa"/>
            <w:vAlign w:val="center"/>
          </w:tcPr>
          <w:p w14:paraId="4D63B10E">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5101" w:type="dxa"/>
          </w:tcPr>
          <w:p w14:paraId="048C4879">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现场查看              </w:t>
            </w:r>
          </w:p>
          <w:p w14:paraId="5701E231">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1.能够为服务对象此项服务得4分，少一项助浴方式扣1分，扣完为止。</w:t>
            </w:r>
          </w:p>
          <w:p w14:paraId="14C4EA08">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2.查看沐浴用具及环境，干净整洁得4分，否则酌情扣分。</w:t>
            </w:r>
          </w:p>
        </w:tc>
      </w:tr>
      <w:tr w14:paraId="20FF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432E5A5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644CC240">
            <w:pPr>
              <w:spacing w:line="0" w:lineRule="atLeas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6.5康复服务</w:t>
            </w:r>
          </w:p>
        </w:tc>
        <w:tc>
          <w:tcPr>
            <w:tcW w:w="7252" w:type="dxa"/>
            <w:gridSpan w:val="4"/>
          </w:tcPr>
          <w:p w14:paraId="6FC4FAB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6.5.1　根据所开展康复医疗服务的专业设置，配备满足开展业务需要的专科设备。</w:t>
            </w:r>
          </w:p>
        </w:tc>
        <w:tc>
          <w:tcPr>
            <w:tcW w:w="709" w:type="dxa"/>
            <w:vAlign w:val="center"/>
          </w:tcPr>
          <w:p w14:paraId="72D467F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vMerge w:val="restart"/>
          </w:tcPr>
          <w:p w14:paraId="59A69028">
            <w:pPr>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查阅资料、现场查看。                                     1.配置的专科设备能满足开展业务需要得2分，否则酌情扣分。  </w:t>
            </w:r>
          </w:p>
          <w:p w14:paraId="65F5255F">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2.开展的康复服务内容符合要求的得4分，少一项扣分，扣完为止。</w:t>
            </w:r>
          </w:p>
          <w:p w14:paraId="08A79B5C">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3.康乐活动内容符合要求的得4分，少一项扣分，扣完为止。</w:t>
            </w:r>
          </w:p>
        </w:tc>
      </w:tr>
      <w:tr w14:paraId="22CC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1E1B55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1AF6D68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A8FA4B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6.5.2宜提供康复评定、运动治疗、物理因子治疗、作业治疗、中医康复治疗、认知治疗、辅具等。</w:t>
            </w:r>
          </w:p>
        </w:tc>
        <w:tc>
          <w:tcPr>
            <w:tcW w:w="709" w:type="dxa"/>
            <w:vAlign w:val="center"/>
          </w:tcPr>
          <w:p w14:paraId="43AE2358">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Merge w:val="continue"/>
          </w:tcPr>
          <w:p w14:paraId="0A8EC947">
            <w:pPr>
              <w:spacing w:line="0" w:lineRule="atLeast"/>
              <w:rPr>
                <w:rFonts w:hint="eastAsia" w:ascii="宋体" w:hAnsi="宋体" w:cs="宋体"/>
                <w:color w:val="000000" w:themeColor="text1"/>
                <w:sz w:val="24"/>
                <w:szCs w:val="24"/>
                <w14:textFill>
                  <w14:solidFill>
                    <w14:schemeClr w14:val="tx1"/>
                  </w14:solidFill>
                </w14:textFill>
              </w:rPr>
            </w:pPr>
          </w:p>
        </w:tc>
      </w:tr>
      <w:tr w14:paraId="7591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6C8800D">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4E51E8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4D2116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6.5.3示范、指导服务对象开展康乐活动，宜为失智服务对象提供音乐、园艺、益智类游戏服务。</w:t>
            </w:r>
          </w:p>
        </w:tc>
        <w:tc>
          <w:tcPr>
            <w:tcW w:w="709" w:type="dxa"/>
            <w:vAlign w:val="center"/>
          </w:tcPr>
          <w:p w14:paraId="09F2011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Merge w:val="continue"/>
          </w:tcPr>
          <w:p w14:paraId="241FDDEB">
            <w:pPr>
              <w:spacing w:line="0" w:lineRule="atLeast"/>
              <w:rPr>
                <w:rFonts w:hint="eastAsia" w:ascii="宋体" w:hAnsi="宋体" w:cs="宋体"/>
                <w:color w:val="000000" w:themeColor="text1"/>
                <w:sz w:val="24"/>
                <w:szCs w:val="24"/>
                <w14:textFill>
                  <w14:solidFill>
                    <w14:schemeClr w14:val="tx1"/>
                  </w14:solidFill>
                </w14:textFill>
              </w:rPr>
            </w:pPr>
          </w:p>
        </w:tc>
      </w:tr>
      <w:tr w14:paraId="6229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E791DC3">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6777A378">
            <w:pPr>
              <w:spacing w:line="0" w:lineRule="atLeas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6.6辅助服务</w:t>
            </w:r>
          </w:p>
        </w:tc>
        <w:tc>
          <w:tcPr>
            <w:tcW w:w="7252" w:type="dxa"/>
            <w:gridSpan w:val="4"/>
          </w:tcPr>
          <w:p w14:paraId="73C7266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6.6.1辅助服务内容。包括但不限于以下服务：</w:t>
            </w:r>
          </w:p>
          <w:p w14:paraId="1C8DCB2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a)协助或指导服务对象使用辅助器具。</w:t>
            </w:r>
          </w:p>
          <w:p w14:paraId="06B7C80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b)化验标本的收集送检。</w:t>
            </w:r>
          </w:p>
          <w:p w14:paraId="5380754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c)陪同服务对象就医并协助服务对象完成医疗护理辅助工作等。</w:t>
            </w:r>
          </w:p>
        </w:tc>
        <w:tc>
          <w:tcPr>
            <w:tcW w:w="709" w:type="dxa"/>
            <w:vAlign w:val="center"/>
          </w:tcPr>
          <w:p w14:paraId="021EFC8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5101" w:type="dxa"/>
          </w:tcPr>
          <w:p w14:paraId="79C9BC0C">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现场查看。                              </w:t>
            </w:r>
          </w:p>
          <w:p w14:paraId="0CB7BCC4">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1.现场查看机构配备有辅助器具，协助或指导服务对象正确使用辅助器具得4分，否则不得分。</w:t>
            </w:r>
          </w:p>
          <w:p w14:paraId="67742E34">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2.为服务对象提供</w:t>
            </w:r>
            <w:r>
              <w:rPr>
                <w:rFonts w:hint="eastAsia" w:ascii="宋体" w:hAnsi="宋体" w:cs="宋体"/>
                <w:color w:val="000000" w:themeColor="text1"/>
                <w:sz w:val="24"/>
                <w:szCs w:val="24"/>
                <w14:textFill>
                  <w14:solidFill>
                    <w14:schemeClr w14:val="tx1"/>
                  </w14:solidFill>
                </w14:textFill>
              </w:rPr>
              <w:t>化验标本的收集送检得1分。</w:t>
            </w:r>
          </w:p>
          <w:p w14:paraId="754E914F">
            <w:pPr>
              <w:spacing w:line="0" w:lineRule="atLeast"/>
              <w:rPr>
                <w:rFonts w:hint="eastAsia" w:ascii="宋体" w:hAnsi="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陪同服务对象就医并协助服务对象完成医疗护理辅助工作</w:t>
            </w:r>
            <w:r>
              <w:rPr>
                <w:rFonts w:hint="eastAsia"/>
                <w:color w:val="000000" w:themeColor="text1"/>
                <w14:textFill>
                  <w14:solidFill>
                    <w14:schemeClr w14:val="tx1"/>
                  </w14:solidFill>
                </w14:textFill>
              </w:rPr>
              <w:t>得1分，否则不得分。</w:t>
            </w:r>
          </w:p>
        </w:tc>
      </w:tr>
      <w:tr w14:paraId="0B3C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CAAB2C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6B98F027">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541F82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6.6.2护理员辅助服务要求。包括但不限于以下服务：</w:t>
            </w:r>
          </w:p>
          <w:p w14:paraId="2EDB123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护理员若发现服务对象日常生活情况变化，应当及时通知医护人员。</w:t>
            </w:r>
          </w:p>
          <w:p w14:paraId="67315B8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护理员陪同就医过程中应当注意服务对象安全，并及时向监护人反馈就诊情况；就医完成后及时将用药药量、方式、频率等医嘱内容告知服务对象或监护人，并与其他服务人员完成工作交接。</w:t>
            </w:r>
          </w:p>
        </w:tc>
        <w:tc>
          <w:tcPr>
            <w:tcW w:w="709" w:type="dxa"/>
            <w:vAlign w:val="center"/>
          </w:tcPr>
          <w:p w14:paraId="6B91F5C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w:t>
            </w:r>
          </w:p>
        </w:tc>
        <w:tc>
          <w:tcPr>
            <w:tcW w:w="5101" w:type="dxa"/>
          </w:tcPr>
          <w:p w14:paraId="598DDC88">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查阅资料、现场查看、人员访谈。                               </w:t>
            </w:r>
          </w:p>
          <w:p w14:paraId="32522B25">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1.护理员知晓报告程序和内容，服务对象日常生活情况变化处置及时且有记录得4分，否则酌情扣分。</w:t>
            </w:r>
          </w:p>
          <w:p w14:paraId="689D62A7">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2.护理员知晓应急预案，并掌握基本急救技能，处置得当，得5分，否则酌情扣分。</w:t>
            </w:r>
          </w:p>
          <w:p w14:paraId="78DE825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3.资料中有体现及时将服务对象就诊情况、就医后医嘱内容告知服务对象或监护人得4分，否则酌情扣分。</w:t>
            </w:r>
          </w:p>
        </w:tc>
      </w:tr>
      <w:tr w14:paraId="34DC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8D4258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6DB0F54C">
            <w:pPr>
              <w:spacing w:line="0" w:lineRule="atLeas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6.7心理精神支持服务</w:t>
            </w:r>
          </w:p>
        </w:tc>
        <w:tc>
          <w:tcPr>
            <w:tcW w:w="7252" w:type="dxa"/>
            <w:gridSpan w:val="4"/>
          </w:tcPr>
          <w:p w14:paraId="38BF607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6.7.1应由精神科医师、心理咨询师、社会工作者、医护人员或经过心理学相关培训的护理员承担。</w:t>
            </w:r>
          </w:p>
        </w:tc>
        <w:tc>
          <w:tcPr>
            <w:tcW w:w="709" w:type="dxa"/>
            <w:vAlign w:val="center"/>
          </w:tcPr>
          <w:p w14:paraId="20E498D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CC72665">
            <w:pPr>
              <w:widowControl/>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查阅资料。</w:t>
            </w:r>
          </w:p>
          <w:p w14:paraId="2C78E458">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查看工作者资质复印件和工作记录文件签名，符合得2分，不符合不得分。</w:t>
            </w:r>
          </w:p>
        </w:tc>
      </w:tr>
      <w:tr w14:paraId="433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5FFD95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13420AF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7AA90B2">
            <w:pPr>
              <w:tabs>
                <w:tab w:val="left" w:pos="2600"/>
              </w:tabs>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6.7.2应由经过培训的人员使用心理或精神类评估量表，按计划开展评估或在服务对象心理精神发生较大变化时开展实时评。</w:t>
            </w:r>
          </w:p>
        </w:tc>
        <w:tc>
          <w:tcPr>
            <w:tcW w:w="709" w:type="dxa"/>
            <w:vAlign w:val="center"/>
          </w:tcPr>
          <w:p w14:paraId="157DF20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7D00F65">
            <w:pPr>
              <w:tabs>
                <w:tab w:val="left" w:pos="2600"/>
              </w:tabs>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随机抽取5份健康档案，查阅资料。</w:t>
            </w:r>
          </w:p>
          <w:p w14:paraId="1BB9D513">
            <w:pPr>
              <w:tabs>
                <w:tab w:val="left" w:pos="2600"/>
              </w:tabs>
              <w:spacing w:line="0" w:lineRule="atLeast"/>
              <w:ind w:firstLine="240" w:firstLineChars="1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有无经过培训的人员使用心理或精神类评估量表，按计划开展评估或在服务对象心理精神发生较大变化时开展实时评估，符合得2分，否则不得分。</w:t>
            </w:r>
          </w:p>
        </w:tc>
      </w:tr>
      <w:tr w14:paraId="2C78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3F12E8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7693156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3AA311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6.7.3应帮助刚入住机构的服务对象熟悉机构环境，融入集体生活。</w:t>
            </w:r>
          </w:p>
        </w:tc>
        <w:tc>
          <w:tcPr>
            <w:tcW w:w="709" w:type="dxa"/>
            <w:vAlign w:val="center"/>
          </w:tcPr>
          <w:p w14:paraId="332A439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77705BA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有资料记录，</w:t>
            </w:r>
            <w:r>
              <w:rPr>
                <w:rFonts w:hint="eastAsia" w:ascii="宋体" w:hAnsi="宋体" w:cs="宋体"/>
                <w:color w:val="000000" w:themeColor="text1"/>
                <w:sz w:val="24"/>
                <w:szCs w:val="24"/>
                <w14:textFill>
                  <w14:solidFill>
                    <w14:schemeClr w14:val="tx1"/>
                  </w14:solidFill>
                </w14:textFill>
              </w:rPr>
              <w:t>帮助刚入住机构的服务对象熟悉机构环境，融入集体</w:t>
            </w:r>
            <w:r>
              <w:rPr>
                <w:rFonts w:hint="eastAsia" w:ascii="宋体" w:hAnsi="宋体" w:cs="宋体"/>
                <w:color w:val="000000" w:themeColor="text1"/>
                <w:kern w:val="0"/>
                <w:sz w:val="24"/>
                <w:szCs w:val="24"/>
                <w14:textFill>
                  <w14:solidFill>
                    <w14:schemeClr w14:val="tx1"/>
                  </w14:solidFill>
                </w14:textFill>
              </w:rPr>
              <w:t>生活得2分，否则酌情扣分。</w:t>
            </w:r>
          </w:p>
        </w:tc>
      </w:tr>
      <w:tr w14:paraId="053C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09E1C6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6CB5093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7830573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6.7.4应了解掌握服务对象心理和精神状况，发现异常及时与监护人沟通，形成书面沟通记录，必要时请相关专业人员协助处理或转至专业医疗机构。</w:t>
            </w:r>
          </w:p>
        </w:tc>
        <w:tc>
          <w:tcPr>
            <w:tcW w:w="709" w:type="dxa"/>
            <w:vAlign w:val="center"/>
          </w:tcPr>
          <w:p w14:paraId="718F45D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2076B64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查阅资料，服务对象心理和精神状况异常和变化时与监护人的沟通记录、处置和转诊记录完整得2分，否则酌情扣分。</w:t>
            </w:r>
          </w:p>
        </w:tc>
      </w:tr>
      <w:tr w14:paraId="485C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9E8C14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714C1E34">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02FA78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6.7.5应提供多种方式协助监护人定期探访及了解服务对象情况，保持服务对象与监护人的联系。</w:t>
            </w:r>
          </w:p>
        </w:tc>
        <w:tc>
          <w:tcPr>
            <w:tcW w:w="709" w:type="dxa"/>
            <w:vAlign w:val="center"/>
          </w:tcPr>
          <w:p w14:paraId="0F39C80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36BB3E9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查阅资料，记录完整得2分。</w:t>
            </w:r>
          </w:p>
        </w:tc>
      </w:tr>
      <w:tr w14:paraId="22A6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9652C4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295FEB92">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FDD02B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6.7.6有条件的机构可定期组织志愿者为服务对象提供服务，促进服务对象与外界社会接触交往，倡导服务对象参与力所能及的志愿活动。心理精神支持服务包括但不限于：</w:t>
            </w:r>
          </w:p>
          <w:p w14:paraId="3CBE665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环境适应</w:t>
            </w:r>
          </w:p>
          <w:p w14:paraId="6F6A2B5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情绪疏导</w:t>
            </w:r>
          </w:p>
          <w:p w14:paraId="570CB65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 心理支持</w:t>
            </w:r>
          </w:p>
          <w:p w14:paraId="1DBC017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 危机干预</w:t>
            </w:r>
          </w:p>
          <w:p w14:paraId="5090441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e) 情志调节</w:t>
            </w:r>
          </w:p>
        </w:tc>
        <w:tc>
          <w:tcPr>
            <w:tcW w:w="709" w:type="dxa"/>
            <w:vAlign w:val="center"/>
          </w:tcPr>
          <w:p w14:paraId="4990D962">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54F052D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查阅资料，志愿者服务记录完整得2分。</w:t>
            </w:r>
          </w:p>
        </w:tc>
      </w:tr>
      <w:tr w14:paraId="6CEF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2F5038B">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6C95CC60">
            <w:pPr>
              <w:spacing w:line="0" w:lineRule="atLeas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6.8安宁疗护服务</w:t>
            </w:r>
          </w:p>
        </w:tc>
        <w:tc>
          <w:tcPr>
            <w:tcW w:w="7252" w:type="dxa"/>
            <w:gridSpan w:val="4"/>
          </w:tcPr>
          <w:p w14:paraId="49CE79C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6.8.1为疾病终末期服务对象提供疼痛及其他症状控制服务，并根据服务对象需求为其提供舒适照护服务，应参照《安宁疗护实践指南（试行）》内容执行。</w:t>
            </w:r>
          </w:p>
        </w:tc>
        <w:tc>
          <w:tcPr>
            <w:tcW w:w="709" w:type="dxa"/>
            <w:vAlign w:val="center"/>
          </w:tcPr>
          <w:p w14:paraId="1121DD1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Merge w:val="restart"/>
          </w:tcPr>
          <w:p w14:paraId="5DCF1898">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查阅资料、现场查看。机构取得相应资质，能提供相应服务得12分，否则酌情扣分。</w:t>
            </w:r>
          </w:p>
        </w:tc>
      </w:tr>
      <w:tr w14:paraId="68C5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615BC2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7AE0664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0DC1B06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6.8.2为服务对象提供心理、精神及社会支持等人文关怀服务，并为疾病终末期服务对象提供死亡教育服务，帮助患者获得有关死亡、濒死相关知识，引导服务对象正确认识死亡。</w:t>
            </w:r>
          </w:p>
        </w:tc>
        <w:tc>
          <w:tcPr>
            <w:tcW w:w="709" w:type="dxa"/>
            <w:vAlign w:val="center"/>
          </w:tcPr>
          <w:p w14:paraId="5A983E65">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Merge w:val="continue"/>
          </w:tcPr>
          <w:p w14:paraId="1D9E9BA2">
            <w:pPr>
              <w:spacing w:line="0" w:lineRule="atLeast"/>
              <w:rPr>
                <w:rFonts w:hint="eastAsia" w:ascii="宋体" w:hAnsi="宋体" w:cs="宋体"/>
                <w:color w:val="000000" w:themeColor="text1"/>
                <w:sz w:val="24"/>
                <w:szCs w:val="24"/>
                <w14:textFill>
                  <w14:solidFill>
                    <w14:schemeClr w14:val="tx1"/>
                  </w14:solidFill>
                </w14:textFill>
              </w:rPr>
            </w:pPr>
          </w:p>
        </w:tc>
      </w:tr>
      <w:tr w14:paraId="7B08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7440306">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vAlign w:val="center"/>
          </w:tcPr>
          <w:p w14:paraId="0734FC3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6BB6C6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6.8.3为疾病终末期服务对象家属提供哀伤辅导服务，鼓励家属参与社会活动，顺利度过悲伤期。</w:t>
            </w:r>
          </w:p>
        </w:tc>
        <w:tc>
          <w:tcPr>
            <w:tcW w:w="709" w:type="dxa"/>
            <w:vAlign w:val="center"/>
          </w:tcPr>
          <w:p w14:paraId="2F3B1A7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Merge w:val="continue"/>
          </w:tcPr>
          <w:p w14:paraId="0972252A">
            <w:pPr>
              <w:spacing w:line="0" w:lineRule="atLeast"/>
              <w:rPr>
                <w:rFonts w:hint="eastAsia" w:ascii="宋体" w:hAnsi="宋体" w:cs="宋体"/>
                <w:color w:val="000000" w:themeColor="text1"/>
                <w:sz w:val="24"/>
                <w:szCs w:val="24"/>
                <w14:textFill>
                  <w14:solidFill>
                    <w14:schemeClr w14:val="tx1"/>
                  </w14:solidFill>
                </w14:textFill>
              </w:rPr>
            </w:pPr>
          </w:p>
        </w:tc>
      </w:tr>
      <w:tr w14:paraId="228F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0E57299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40E3A754">
            <w:pPr>
              <w:spacing w:line="0" w:lineRule="atLeas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6.9　医养衔接服务</w:t>
            </w:r>
          </w:p>
        </w:tc>
        <w:tc>
          <w:tcPr>
            <w:tcW w:w="7252" w:type="dxa"/>
            <w:gridSpan w:val="4"/>
          </w:tcPr>
          <w:p w14:paraId="789705B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6.9.1机构应建立医护人员、医疗护理员、养老护理员、管理人员及相关协助人员联动工作机制。厘清医养边界，“医”的主要服务为健康教育、健康咨询、健康管理、医疗服务、医疗护理、医疗康复、安宁疗护服务等；“养”主要服务为生活照料照护服务、辅助服务、心理精神支持服务等。</w:t>
            </w:r>
          </w:p>
        </w:tc>
        <w:tc>
          <w:tcPr>
            <w:tcW w:w="709" w:type="dxa"/>
            <w:vAlign w:val="center"/>
          </w:tcPr>
          <w:p w14:paraId="54C2891B">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Merge w:val="restart"/>
          </w:tcPr>
          <w:p w14:paraId="4612ABFF">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查阅资料、现场查看。               </w:t>
            </w:r>
          </w:p>
          <w:p w14:paraId="555D31A6">
            <w:pPr>
              <w:widowControl/>
              <w:spacing w:line="0" w:lineRule="atLeas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1.有各类工作人员岗位职责、建立联动工作机制的文字材料，有得1分，无则不得分。 </w:t>
            </w:r>
          </w:p>
          <w:p w14:paraId="7346893D">
            <w:pPr>
              <w:spacing w:line="0" w:lineRule="atLeast"/>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2.定期召开工作会议，并有记录得1分，否则酌情扣分。</w:t>
            </w:r>
          </w:p>
          <w:p w14:paraId="740BE47D">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3.现场“医”“养”有无严格分区管理及标识标牌（床头卡、患者和服务对象一览表），有且一一正确对应得1分，无或不能正确对应不得分。</w:t>
            </w:r>
          </w:p>
          <w:p w14:paraId="07498F04">
            <w:pPr>
              <w:spacing w:line="0" w:lineRule="atLeas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4.抽取5份住院病历，查看入院指征是否合理，是否按WS/T 845-2024医养结合机构内老年人在养老区和医疗区之间床位转换标准执行，完全符合得5分。                            </w:t>
            </w:r>
          </w:p>
          <w:p w14:paraId="2C004CD1">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5.现场查看“医”“养”有无重复收费情况，无重复收费得2分，有则酌情扣分。</w:t>
            </w:r>
          </w:p>
        </w:tc>
      </w:tr>
      <w:tr w14:paraId="51DA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011A99F0">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4904E1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5F11F57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6.9.2明确提供“医”“养”服务的具体指征。如果服务对象身体健康状况比较稳定，不具备入院指征或具备出院指征的，应侧重“养”，为服务对象提供健康教育、健康咨询、健康管理、生活照护服务、辅助服务、心里精神支持等服务；如果服务对象身体健康状况具备入院指征，需住院治疗的，应侧重“医”，同时为服务对象提供住院医疗和生活照护等服务。</w:t>
            </w:r>
          </w:p>
        </w:tc>
        <w:tc>
          <w:tcPr>
            <w:tcW w:w="709" w:type="dxa"/>
            <w:vAlign w:val="center"/>
          </w:tcPr>
          <w:p w14:paraId="4F02EBDD">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vMerge w:val="continue"/>
          </w:tcPr>
          <w:p w14:paraId="3E1F4D02">
            <w:pPr>
              <w:spacing w:line="0" w:lineRule="atLeast"/>
              <w:rPr>
                <w:rFonts w:hint="eastAsia" w:ascii="宋体" w:hAnsi="宋体" w:cs="宋体"/>
                <w:color w:val="000000" w:themeColor="text1"/>
                <w:sz w:val="24"/>
                <w:szCs w:val="24"/>
                <w14:textFill>
                  <w14:solidFill>
                    <w14:schemeClr w14:val="tx1"/>
                  </w14:solidFill>
                </w14:textFill>
              </w:rPr>
            </w:pPr>
          </w:p>
        </w:tc>
      </w:tr>
      <w:tr w14:paraId="392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980BDC3">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AFCA3D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926BD0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6.9.3医养结合机构应根据服务对象日常住养及门诊诊疗与住院医疗两种不同的需求，明确各自的管理路径，建立信息系统，确保“医”“养”互换时信息准确切换并及时更新。</w:t>
            </w:r>
          </w:p>
        </w:tc>
        <w:tc>
          <w:tcPr>
            <w:tcW w:w="709" w:type="dxa"/>
            <w:vAlign w:val="center"/>
          </w:tcPr>
          <w:p w14:paraId="0E2DD54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vMerge w:val="continue"/>
          </w:tcPr>
          <w:p w14:paraId="0F5B3586">
            <w:pPr>
              <w:spacing w:line="0" w:lineRule="atLeast"/>
              <w:rPr>
                <w:rFonts w:hint="eastAsia" w:ascii="宋体" w:hAnsi="宋体" w:cs="宋体"/>
                <w:color w:val="000000" w:themeColor="text1"/>
                <w:sz w:val="24"/>
                <w:szCs w:val="24"/>
                <w14:textFill>
                  <w14:solidFill>
                    <w14:schemeClr w14:val="tx1"/>
                  </w14:solidFill>
                </w14:textFill>
              </w:rPr>
            </w:pPr>
          </w:p>
        </w:tc>
      </w:tr>
      <w:tr w14:paraId="6009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2" w:type="dxa"/>
            <w:vMerge w:val="continue"/>
          </w:tcPr>
          <w:p w14:paraId="426660D8">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tcPr>
          <w:p w14:paraId="6C9E0B1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6.10医疗服务</w:t>
            </w:r>
          </w:p>
        </w:tc>
        <w:tc>
          <w:tcPr>
            <w:tcW w:w="978" w:type="dxa"/>
          </w:tcPr>
          <w:p w14:paraId="061D772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6.10.1疾病预防服务</w:t>
            </w:r>
          </w:p>
        </w:tc>
        <w:tc>
          <w:tcPr>
            <w:tcW w:w="6274" w:type="dxa"/>
            <w:gridSpan w:val="3"/>
          </w:tcPr>
          <w:p w14:paraId="3370294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1.应当根据综合评估情况，为服务对象提供健康干预计划，做好慢病和传染病疾病预防工作。</w:t>
            </w:r>
          </w:p>
          <w:p w14:paraId="70ED093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根据老年人健康需求，安排医师定期到老年人居住的房间巡诊并做好记录。医师在巡诊过程中应当记录老年人血压、心率、慢病和传染病疾病变化状况，及时发现老年人的病情变化。在巡诊过程中，应为有需要的老年人提供健康指导服务。</w:t>
            </w:r>
          </w:p>
        </w:tc>
        <w:tc>
          <w:tcPr>
            <w:tcW w:w="709" w:type="dxa"/>
            <w:vAlign w:val="center"/>
          </w:tcPr>
          <w:p w14:paraId="5086B30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5101" w:type="dxa"/>
          </w:tcPr>
          <w:p w14:paraId="5A8F1B1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随机抽取5份健康档案，查阅资料。</w:t>
            </w:r>
          </w:p>
          <w:p w14:paraId="3F0F0B6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1.对照综合评估报告和服务计划，相互对应得当得2分。</w:t>
            </w:r>
          </w:p>
          <w:p w14:paraId="3F349A2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2.查阅医师巡视查房记录，查房频次与服务计划相一致得2分；记录内容完整得2分。</w:t>
            </w:r>
          </w:p>
        </w:tc>
      </w:tr>
      <w:tr w14:paraId="407F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2" w:type="dxa"/>
            <w:vMerge w:val="continue"/>
          </w:tcPr>
          <w:p w14:paraId="6907B8C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8491DA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restart"/>
          </w:tcPr>
          <w:p w14:paraId="6CA64FB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6.10.2疾病治疗服务</w:t>
            </w:r>
          </w:p>
        </w:tc>
        <w:tc>
          <w:tcPr>
            <w:tcW w:w="6274" w:type="dxa"/>
            <w:gridSpan w:val="3"/>
          </w:tcPr>
          <w:p w14:paraId="434DA78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1.严格执行医疗机构18项核心制度等相关规章制度，有常见病、多发病、慢性病的诊疗常规。</w:t>
            </w:r>
          </w:p>
        </w:tc>
        <w:tc>
          <w:tcPr>
            <w:tcW w:w="709" w:type="dxa"/>
            <w:vAlign w:val="center"/>
          </w:tcPr>
          <w:p w14:paraId="1520C3C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25038C0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查阅资料、现场查看。</w:t>
            </w:r>
          </w:p>
          <w:p w14:paraId="142091A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严格执行核心制度，建立诊疗规范，得1分；建立不完善或执行不到位扣1分；未落实不得分。</w:t>
            </w:r>
          </w:p>
        </w:tc>
      </w:tr>
      <w:tr w14:paraId="367D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2" w:type="dxa"/>
            <w:vMerge w:val="continue"/>
          </w:tcPr>
          <w:p w14:paraId="0330A366">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BF9285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208E6D5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6274" w:type="dxa"/>
            <w:gridSpan w:val="3"/>
            <w:vAlign w:val="center"/>
          </w:tcPr>
          <w:p w14:paraId="1305DFF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2.针对服务对象常见病提供多种专科医疗服务，如神经内科、心血管内科、呼吸内科、肿瘤科、老年病科、营养科等。</w:t>
            </w:r>
          </w:p>
        </w:tc>
        <w:tc>
          <w:tcPr>
            <w:tcW w:w="709" w:type="dxa"/>
            <w:vAlign w:val="center"/>
          </w:tcPr>
          <w:p w14:paraId="636D475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5101" w:type="dxa"/>
            <w:vAlign w:val="center"/>
          </w:tcPr>
          <w:p w14:paraId="7256BB2E">
            <w:pPr>
              <w:numPr>
                <w:ilvl w:val="0"/>
                <w:numId w:val="59"/>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查看医院文件资料，有相关专科设置，提供服务的医师有相关专科资质，得3分，一项不满足扣0.5分，扣完为止。 </w:t>
            </w:r>
          </w:p>
          <w:p w14:paraId="0457C71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2.查看现场，有相关专科服务的门诊，门诊记录完善，并能反映相关专科诊疗内容，得3分，1项不满足扣0.5分，扣完为止。              </w:t>
            </w:r>
          </w:p>
        </w:tc>
      </w:tr>
      <w:tr w14:paraId="6EAA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02" w:type="dxa"/>
            <w:vMerge w:val="continue"/>
          </w:tcPr>
          <w:p w14:paraId="1ACAF64D">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7579C7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771B9AA3">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6274" w:type="dxa"/>
            <w:gridSpan w:val="3"/>
            <w:vAlign w:val="center"/>
          </w:tcPr>
          <w:p w14:paraId="79084BA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3.有专门部门为服务对象提供常规放射检查、生化检查和病理检查。</w:t>
            </w:r>
          </w:p>
        </w:tc>
        <w:tc>
          <w:tcPr>
            <w:tcW w:w="709" w:type="dxa"/>
            <w:vAlign w:val="center"/>
          </w:tcPr>
          <w:p w14:paraId="4E4A7FC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vAlign w:val="center"/>
          </w:tcPr>
          <w:p w14:paraId="1B1423B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查看现场，有专门的场地提供放射检查、生化检查和病理检查；或与第三方规范化合作的，得2分。1项不满足扣1分，扣完为止。</w:t>
            </w:r>
          </w:p>
        </w:tc>
      </w:tr>
      <w:tr w14:paraId="2FDD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502" w:type="dxa"/>
            <w:vMerge w:val="continue"/>
          </w:tcPr>
          <w:p w14:paraId="1522E2B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661076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03661B11">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6274" w:type="dxa"/>
            <w:gridSpan w:val="3"/>
            <w:vAlign w:val="center"/>
          </w:tcPr>
          <w:p w14:paraId="7F291F6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5.鼓励增设电话和线上诊治渠道，为服务对象开展疾病诊治服务。                                                                                                                            </w:t>
            </w:r>
          </w:p>
        </w:tc>
        <w:tc>
          <w:tcPr>
            <w:tcW w:w="709" w:type="dxa"/>
            <w:vAlign w:val="center"/>
          </w:tcPr>
          <w:p w14:paraId="67A7D15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w:t>
            </w:r>
          </w:p>
        </w:tc>
        <w:tc>
          <w:tcPr>
            <w:tcW w:w="5101" w:type="dxa"/>
            <w:vAlign w:val="center"/>
          </w:tcPr>
          <w:p w14:paraId="2C1800A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引导性条款</w:t>
            </w:r>
          </w:p>
        </w:tc>
      </w:tr>
      <w:tr w14:paraId="25EB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2" w:type="dxa"/>
            <w:vMerge w:val="continue"/>
          </w:tcPr>
          <w:p w14:paraId="6F67BC7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9B6550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restart"/>
          </w:tcPr>
          <w:p w14:paraId="62E9F7E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6.10.3健康跟踪服务</w:t>
            </w:r>
          </w:p>
        </w:tc>
        <w:tc>
          <w:tcPr>
            <w:tcW w:w="6274" w:type="dxa"/>
            <w:gridSpan w:val="3"/>
          </w:tcPr>
          <w:p w14:paraId="44D7BEC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过健康档案信息与健康体检数据所采集的相关信息，制定健康跟踪计划。健康跟踪计划包括医疗跟踪和生活跟踪，其中医疗跟踪包含健康医疗情况的评估、调整、优化及复查、复诊等，生活跟踪包含运动跟踪、营养跟踪、心理跟踪、环境跟踪等。</w:t>
            </w:r>
          </w:p>
        </w:tc>
        <w:tc>
          <w:tcPr>
            <w:tcW w:w="709" w:type="dxa"/>
            <w:vAlign w:val="center"/>
          </w:tcPr>
          <w:p w14:paraId="23BE565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5803527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127ECF8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查阅5份健康档案，有为服务对象制定的健康跟踪计划，得4分；1份健康档案健康跟踪计划缺失扣4分，扣完为止。</w:t>
            </w:r>
          </w:p>
        </w:tc>
      </w:tr>
      <w:tr w14:paraId="2778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02" w:type="dxa"/>
            <w:vMerge w:val="continue"/>
          </w:tcPr>
          <w:p w14:paraId="5648D76F">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437DAE17">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478C905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6274" w:type="dxa"/>
            <w:gridSpan w:val="3"/>
          </w:tcPr>
          <w:p w14:paraId="768AD16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通过多种方式监测健康跟踪计划的执行状况，掌握服务对象的身体变化和健康状况，定期督导、复查和评估，以不断调整和修订计划，使服务对象身体得到有效的健康管理。</w:t>
            </w:r>
          </w:p>
          <w:p w14:paraId="468FDD7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健康档案中有服务对象的健康医疗情况的评估、调整、优化及复查、复诊等动态记录。                       </w:t>
            </w:r>
          </w:p>
          <w:p w14:paraId="18300D0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健康档案中有服务对象的运动、营养、心理、环境变化等动态记录。</w:t>
            </w:r>
          </w:p>
        </w:tc>
        <w:tc>
          <w:tcPr>
            <w:tcW w:w="709" w:type="dxa"/>
            <w:vAlign w:val="center"/>
          </w:tcPr>
          <w:p w14:paraId="0671780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4A156E6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查阅资料、现场查看。</w:t>
            </w:r>
          </w:p>
          <w:p w14:paraId="3338DCB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查阅5份健康档案，健康跟踪计划落实到位、记录完善的得5分；1份健康档案健康跟踪计划缺失扣5分，1份健康档案健康跟踪记录缺失的扣2分，扣完为止。</w:t>
            </w:r>
          </w:p>
        </w:tc>
      </w:tr>
      <w:tr w14:paraId="1697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02" w:type="dxa"/>
            <w:vMerge w:val="continue"/>
          </w:tcPr>
          <w:p w14:paraId="5A070379">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A1D0D4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restart"/>
          </w:tcPr>
          <w:p w14:paraId="2792375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6.10.4绿色通道管理</w:t>
            </w:r>
          </w:p>
        </w:tc>
        <w:tc>
          <w:tcPr>
            <w:tcW w:w="6274" w:type="dxa"/>
            <w:gridSpan w:val="3"/>
          </w:tcPr>
          <w:p w14:paraId="2F624F2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6.10.4.1管理原则</w:t>
            </w:r>
          </w:p>
          <w:p w14:paraId="6982CA9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先救治后收费，后办理相关手续；全程陪护，优先畅通。</w:t>
            </w:r>
          </w:p>
        </w:tc>
        <w:tc>
          <w:tcPr>
            <w:tcW w:w="709" w:type="dxa"/>
            <w:vAlign w:val="center"/>
          </w:tcPr>
          <w:p w14:paraId="59A279F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5101" w:type="dxa"/>
          </w:tcPr>
          <w:p w14:paraId="492CD4C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现场核查。</w:t>
            </w:r>
          </w:p>
          <w:p w14:paraId="57EC12B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未实施不得分。</w:t>
            </w:r>
          </w:p>
        </w:tc>
      </w:tr>
      <w:tr w14:paraId="4CE7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02" w:type="dxa"/>
            <w:vMerge w:val="continue"/>
          </w:tcPr>
          <w:p w14:paraId="544149A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7B4871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13AFEA0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6274" w:type="dxa"/>
            <w:gridSpan w:val="3"/>
          </w:tcPr>
          <w:p w14:paraId="5EB2ED5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6.10.4.2管理范畴</w:t>
            </w:r>
          </w:p>
          <w:p w14:paraId="1148A6D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机构服务范围，应建立急危重症患者绿色通道救治管理机制，明确部门与科室责任。绿色通道管理对象包括已入住医养结合机构、正在办理医养结合机构入住手续、在医养结合机构内咨询的服务对象在短时间内发病，所患疾病可能在短时间内（＜6小时）危及生命的急危重症时应进入急诊绿色通道。所发疾病包括但不限于：</w:t>
            </w:r>
          </w:p>
          <w:p w14:paraId="3247F22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 急性创伤引起的内脏破裂出血</w:t>
            </w:r>
          </w:p>
          <w:p w14:paraId="2B350D0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b) 严重颅脑出血   </w:t>
            </w:r>
          </w:p>
          <w:p w14:paraId="2D4087C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c) 高压性气胸   </w:t>
            </w:r>
          </w:p>
          <w:p w14:paraId="1FA4A6E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d) 急性心力衰竭   </w:t>
            </w:r>
          </w:p>
          <w:p w14:paraId="0AA45AD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e) 急性脑卒中   </w:t>
            </w:r>
          </w:p>
          <w:p w14:paraId="5E3EB3C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f) 急性颅脑损伤   </w:t>
            </w:r>
          </w:p>
          <w:p w14:paraId="26842E9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g) 急性呼吸衰竭   </w:t>
            </w:r>
          </w:p>
          <w:p w14:paraId="37FD1BE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h) 气道异物或梗阻   </w:t>
            </w:r>
          </w:p>
          <w:p w14:paraId="0423F86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i) 急性中毒   </w:t>
            </w:r>
          </w:p>
          <w:p w14:paraId="72FC996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j) 电击伤   </w:t>
            </w:r>
          </w:p>
          <w:p w14:paraId="5F96AB8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k) 溺水   </w:t>
            </w:r>
          </w:p>
          <w:p w14:paraId="3240795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l) 急性冠脉综合症   </w:t>
            </w:r>
          </w:p>
          <w:p w14:paraId="6E7D04F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m) 急性肺水肿   </w:t>
            </w:r>
          </w:p>
          <w:p w14:paraId="4D34F85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n) 急性肺栓塞   </w:t>
            </w:r>
          </w:p>
          <w:p w14:paraId="0428BFE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o) 大咯血   </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xml:space="preserve">p) 休克  </w:t>
            </w:r>
          </w:p>
          <w:p w14:paraId="2A5702F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q) 严重哮喘持续状态   </w:t>
            </w:r>
          </w:p>
          <w:p w14:paraId="671AB0B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r) 消化道大出血   </w:t>
            </w:r>
          </w:p>
          <w:p w14:paraId="05F9A87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s) 急性脑血管意外   </w:t>
            </w:r>
          </w:p>
          <w:p w14:paraId="55C14E4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t) 昏迷   </w:t>
            </w:r>
          </w:p>
          <w:p w14:paraId="73E4BA3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u) 重症酮症酸中毒   </w:t>
            </w:r>
          </w:p>
          <w:p w14:paraId="28C94B5E">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v) 甲亢危象   </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xml:space="preserve">w) 宫外孕大出血   </w:t>
            </w:r>
          </w:p>
          <w:p w14:paraId="4D5D183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x) 产科大出血   </w:t>
            </w:r>
          </w:p>
          <w:p w14:paraId="077698E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y) 消化性溃疡穿孔、急性肠梗阻等急腹症   </w:t>
            </w:r>
          </w:p>
          <w:p w14:paraId="6BD47BC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z) 其他严重创伤或危及患者生命的疾病 。</w:t>
            </w:r>
          </w:p>
        </w:tc>
        <w:tc>
          <w:tcPr>
            <w:tcW w:w="709" w:type="dxa"/>
            <w:vAlign w:val="center"/>
          </w:tcPr>
          <w:p w14:paraId="519C90E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5101" w:type="dxa"/>
          </w:tcPr>
          <w:p w14:paraId="7E6FB61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1EA8CDA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有制度，且按规定执行，得6分。有制度，执行不完善的，酌情扣分。无制度、或未按制度实施的不得分。</w:t>
            </w:r>
          </w:p>
        </w:tc>
      </w:tr>
      <w:tr w14:paraId="2F59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02" w:type="dxa"/>
            <w:vMerge w:val="continue"/>
          </w:tcPr>
          <w:p w14:paraId="54FD824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C7BBAC8">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51B94E17">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817" w:type="dxa"/>
            <w:vMerge w:val="restart"/>
          </w:tcPr>
          <w:p w14:paraId="4CF5B47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6.10.4.3急诊抢救绿色通道</w:t>
            </w:r>
          </w:p>
        </w:tc>
        <w:tc>
          <w:tcPr>
            <w:tcW w:w="5457" w:type="dxa"/>
            <w:gridSpan w:val="2"/>
          </w:tcPr>
          <w:p w14:paraId="09198A4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6.10.4.3.1发现服务对象出现急危重症，经评估需要转往上级医院救治时，应及时按转诊转院绿色通道要求启动转诊流程。急危重症病人的诊断、检查、治疗、转运应在医护人员的监护下进行。</w:t>
            </w:r>
          </w:p>
        </w:tc>
        <w:tc>
          <w:tcPr>
            <w:tcW w:w="709" w:type="dxa"/>
            <w:vAlign w:val="center"/>
          </w:tcPr>
          <w:p w14:paraId="33DABD7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69A2E80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查阅资料，现场随机抽问2人。</w:t>
            </w:r>
          </w:p>
          <w:p w14:paraId="29AD1D8E">
            <w:pPr>
              <w:numPr>
                <w:ilvl w:val="0"/>
                <w:numId w:val="60"/>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建立有转诊流程且科学适用得5分。</w:t>
            </w:r>
          </w:p>
          <w:p w14:paraId="71539A76">
            <w:pPr>
              <w:numPr>
                <w:ilvl w:val="0"/>
                <w:numId w:val="60"/>
              </w:num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1名工作人员不完全知晓转诊流程扣3分。</w:t>
            </w:r>
          </w:p>
        </w:tc>
      </w:tr>
      <w:tr w14:paraId="57A3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02" w:type="dxa"/>
            <w:vMerge w:val="continue"/>
          </w:tcPr>
          <w:p w14:paraId="1D14BAD2">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F4FDC6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75C784FA">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817" w:type="dxa"/>
            <w:vMerge w:val="continue"/>
          </w:tcPr>
          <w:p w14:paraId="02456D0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5457" w:type="dxa"/>
            <w:gridSpan w:val="2"/>
          </w:tcPr>
          <w:p w14:paraId="3C75338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6.10.4.3.2院前急诊抢救绿色通道。医养结合机构在接收服务对象时应充分评估服务对象综合情况，如发现服务对象发生急危重症，应及时启动院前急诊急救流程，并及时与家属完善医患沟通工作。</w:t>
            </w:r>
          </w:p>
        </w:tc>
        <w:tc>
          <w:tcPr>
            <w:tcW w:w="709" w:type="dxa"/>
            <w:vAlign w:val="center"/>
          </w:tcPr>
          <w:p w14:paraId="7745ED6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50B062F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查阅资料，现场随机抽问2人。</w:t>
            </w:r>
          </w:p>
          <w:p w14:paraId="19D1E84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1.建立有院前急诊抢救流程且科学适用得5分。</w:t>
            </w:r>
          </w:p>
          <w:p w14:paraId="24C82B3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2.1名工作人员不完全知晓院前急诊抢救流程扣3分。</w:t>
            </w:r>
          </w:p>
          <w:p w14:paraId="2E2E5411">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3.随机抽取2份院前急诊抢救病历，1份医患沟通制度执行不到位扣1分。</w:t>
            </w:r>
          </w:p>
          <w:p w14:paraId="425BD26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4B36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02" w:type="dxa"/>
            <w:vMerge w:val="continue"/>
          </w:tcPr>
          <w:p w14:paraId="481BF275">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3313DC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431CF6BB">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817" w:type="dxa"/>
            <w:vMerge w:val="continue"/>
          </w:tcPr>
          <w:p w14:paraId="4932372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5457" w:type="dxa"/>
            <w:gridSpan w:val="2"/>
          </w:tcPr>
          <w:p w14:paraId="267BB1F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6.10.4.3.3院内急诊抢救绿色通道。发现服务对象出现急危重症时，应及时通知医护人员立即到场处理，启动急诊急救流程，并及时通知家属完善医患沟通工作。</w:t>
            </w:r>
          </w:p>
        </w:tc>
        <w:tc>
          <w:tcPr>
            <w:tcW w:w="709" w:type="dxa"/>
            <w:vAlign w:val="center"/>
          </w:tcPr>
          <w:p w14:paraId="7267D4F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5101" w:type="dxa"/>
          </w:tcPr>
          <w:p w14:paraId="14618EA0">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查阅资料，现场随机抽问2人。</w:t>
            </w:r>
          </w:p>
          <w:p w14:paraId="7DA95EDF">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1.建立有院内急诊抢救流程且科学适用得5分。</w:t>
            </w:r>
          </w:p>
          <w:p w14:paraId="65A98D8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2.1名工作人员不完全知晓院内急诊抢救流程扣3分。</w:t>
            </w:r>
          </w:p>
          <w:p w14:paraId="34A7E32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3.随机抽取2份院内急诊抢救病历，1份医患沟通制度执行不到位扣1分。</w:t>
            </w:r>
          </w:p>
          <w:p w14:paraId="27C1A72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扣完为止。</w:t>
            </w:r>
          </w:p>
        </w:tc>
      </w:tr>
      <w:tr w14:paraId="643B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02" w:type="dxa"/>
            <w:vMerge w:val="continue"/>
          </w:tcPr>
          <w:p w14:paraId="056064E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5E0CA93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978" w:type="dxa"/>
            <w:vMerge w:val="continue"/>
          </w:tcPr>
          <w:p w14:paraId="26C5A4DD">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817" w:type="dxa"/>
            <w:vMerge w:val="continue"/>
          </w:tcPr>
          <w:p w14:paraId="07527700">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5457" w:type="dxa"/>
            <w:gridSpan w:val="2"/>
          </w:tcPr>
          <w:p w14:paraId="01ABDDC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6.10.4.3.4转诊绿色通道。医养结合机构中的医疗机构是一级综合（中医）医院或二级专科医院及以医疗机构的，应与本辖区二级及以上综合（中医）医院签订合作协议；医养结合机构中的医疗机构是二级综合（中医）医院或三级专科医院的，应与本辖区三级及以上综合（中医）医院签订合作协议；协议内容至少应有开通急诊急救、转诊转院绿色通道条款。</w:t>
            </w:r>
          </w:p>
        </w:tc>
        <w:tc>
          <w:tcPr>
            <w:tcW w:w="709" w:type="dxa"/>
            <w:vAlign w:val="center"/>
          </w:tcPr>
          <w:p w14:paraId="39678CD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5101" w:type="dxa"/>
          </w:tcPr>
          <w:p w14:paraId="54929F0C">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查阅资料。</w:t>
            </w:r>
          </w:p>
          <w:p w14:paraId="17EC6DC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按规定执行得4分，未执行不得分。</w:t>
            </w:r>
          </w:p>
        </w:tc>
      </w:tr>
      <w:tr w14:paraId="73CC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restart"/>
          </w:tcPr>
          <w:p w14:paraId="6AF2083F">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w:t>
            </w:r>
          </w:p>
          <w:p w14:paraId="62333DF7">
            <w:pPr>
              <w:spacing w:line="0" w:lineRule="atLeas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服务流程与质量控制</w:t>
            </w:r>
          </w:p>
        </w:tc>
        <w:tc>
          <w:tcPr>
            <w:tcW w:w="748" w:type="dxa"/>
          </w:tcPr>
          <w:p w14:paraId="62DD07E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7.1接待服务</w:t>
            </w:r>
          </w:p>
        </w:tc>
        <w:tc>
          <w:tcPr>
            <w:tcW w:w="7252" w:type="dxa"/>
            <w:gridSpan w:val="4"/>
          </w:tcPr>
          <w:p w14:paraId="54859E62">
            <w:pPr>
              <w:pStyle w:val="58"/>
              <w:spacing w:line="300" w:lineRule="exact"/>
              <w:ind w:firstLine="0" w:firstLineChars="0"/>
              <w:rPr>
                <w:rFonts w:hint="eastAsia" w:hAnsi="宋体" w:cstheme="minorBidi"/>
                <w:color w:val="000000" w:themeColor="text1"/>
                <w:kern w:val="2"/>
                <w:sz w:val="24"/>
                <w:szCs w:val="24"/>
                <w14:textFill>
                  <w14:solidFill>
                    <w14:schemeClr w14:val="tx1"/>
                  </w14:solidFill>
                </w14:textFill>
              </w:rPr>
            </w:pPr>
            <w:r>
              <w:rPr>
                <w:rFonts w:hint="eastAsia" w:hAnsi="宋体" w:cstheme="minorBidi"/>
                <w:color w:val="000000" w:themeColor="text1"/>
                <w:kern w:val="2"/>
                <w:sz w:val="24"/>
                <w:szCs w:val="24"/>
                <w14:textFill>
                  <w14:solidFill>
                    <w14:schemeClr w14:val="tx1"/>
                  </w14:solidFill>
                </w14:textFill>
              </w:rPr>
              <w:t>7.1</w:t>
            </w:r>
            <w:r>
              <w:rPr>
                <w:rFonts w:hAnsi="宋体" w:cstheme="minorBidi"/>
                <w:color w:val="000000" w:themeColor="text1"/>
                <w:kern w:val="2"/>
                <w:sz w:val="24"/>
                <w:szCs w:val="24"/>
                <w14:textFill>
                  <w14:solidFill>
                    <w14:schemeClr w14:val="tx1"/>
                  </w14:solidFill>
                </w14:textFill>
              </w:rPr>
              <w:t xml:space="preserve">.1  </w:t>
            </w:r>
            <w:r>
              <w:rPr>
                <w:rFonts w:hint="eastAsia" w:hAnsi="宋体" w:cstheme="minorBidi"/>
                <w:color w:val="000000" w:themeColor="text1"/>
                <w:kern w:val="2"/>
                <w:sz w:val="24"/>
                <w:szCs w:val="24"/>
                <w14:textFill>
                  <w14:solidFill>
                    <w14:schemeClr w14:val="tx1"/>
                  </w14:solidFill>
                </w14:textFill>
              </w:rPr>
              <w:t>医养结合机构应建立服务接待平台，如接待总台、互联网平台、电话平台等，方便公众咨询和预订，并至少提供以下服务：</w:t>
            </w:r>
          </w:p>
          <w:p w14:paraId="2519F18A">
            <w:pPr>
              <w:pStyle w:val="58"/>
              <w:spacing w:line="300" w:lineRule="exact"/>
              <w:ind w:firstLine="0" w:firstLineChars="0"/>
              <w:rPr>
                <w:rFonts w:hint="eastAsia" w:hAnsi="宋体" w:cstheme="minorBidi"/>
                <w:color w:val="000000" w:themeColor="text1"/>
                <w:kern w:val="2"/>
                <w:sz w:val="24"/>
                <w:szCs w:val="24"/>
                <w14:textFill>
                  <w14:solidFill>
                    <w14:schemeClr w14:val="tx1"/>
                  </w14:solidFill>
                </w14:textFill>
              </w:rPr>
            </w:pPr>
            <w:r>
              <w:rPr>
                <w:rFonts w:hint="eastAsia" w:hAnsi="宋体" w:cstheme="minorBidi"/>
                <w:color w:val="000000" w:themeColor="text1"/>
                <w:kern w:val="2"/>
                <w:sz w:val="24"/>
                <w:szCs w:val="24"/>
                <w14:textFill>
                  <w14:solidFill>
                    <w14:schemeClr w14:val="tx1"/>
                  </w14:solidFill>
                </w14:textFill>
              </w:rPr>
              <w:t>a)介绍机构能够提供的服务内容、服务环境、价格等，对服务对象需求信息及时记录并给予反馈。</w:t>
            </w:r>
          </w:p>
          <w:p w14:paraId="6F541019">
            <w:pPr>
              <w:pStyle w:val="58"/>
              <w:spacing w:line="300" w:lineRule="exact"/>
              <w:ind w:firstLine="0" w:firstLineChars="0"/>
              <w:rPr>
                <w:rFonts w:hint="eastAsia" w:hAnsi="宋体" w:cstheme="minorBidi"/>
                <w:color w:val="000000" w:themeColor="text1"/>
                <w:kern w:val="2"/>
                <w:sz w:val="24"/>
                <w:szCs w:val="24"/>
                <w14:textFill>
                  <w14:solidFill>
                    <w14:schemeClr w14:val="tx1"/>
                  </w14:solidFill>
                </w14:textFill>
              </w:rPr>
            </w:pPr>
            <w:r>
              <w:rPr>
                <w:rFonts w:hint="eastAsia" w:hAnsi="宋体" w:cstheme="minorBidi"/>
                <w:color w:val="000000" w:themeColor="text1"/>
                <w:kern w:val="2"/>
                <w:sz w:val="24"/>
                <w:szCs w:val="24"/>
                <w14:textFill>
                  <w14:solidFill>
                    <w14:schemeClr w14:val="tx1"/>
                  </w14:solidFill>
                </w14:textFill>
              </w:rPr>
              <w:t>b)了解并记录服务对象基本情况和服务需求。</w:t>
            </w:r>
          </w:p>
          <w:p w14:paraId="06FA8E8A">
            <w:pPr>
              <w:pStyle w:val="58"/>
              <w:spacing w:line="300" w:lineRule="exact"/>
              <w:ind w:firstLine="0" w:firstLineChars="0"/>
              <w:rPr>
                <w:rFonts w:hint="eastAsia" w:hAnsi="宋体" w:cs="宋体"/>
                <w:color w:val="000000" w:themeColor="text1"/>
                <w:sz w:val="24"/>
                <w:szCs w:val="24"/>
                <w14:textFill>
                  <w14:solidFill>
                    <w14:schemeClr w14:val="tx1"/>
                  </w14:solidFill>
                </w14:textFill>
              </w:rPr>
            </w:pPr>
            <w:r>
              <w:rPr>
                <w:rFonts w:hAnsi="宋体" w:cstheme="minorBidi"/>
                <w:color w:val="000000" w:themeColor="text1"/>
                <w:kern w:val="2"/>
                <w:sz w:val="24"/>
                <w:szCs w:val="24"/>
                <w14:textFill>
                  <w14:solidFill>
                    <w14:schemeClr w14:val="tx1"/>
                  </w14:solidFill>
                </w14:textFill>
              </w:rPr>
              <w:t>c</w:t>
            </w:r>
            <w:r>
              <w:rPr>
                <w:rFonts w:hint="eastAsia" w:hAnsi="宋体" w:cstheme="minorBidi"/>
                <w:color w:val="000000" w:themeColor="text1"/>
                <w:kern w:val="2"/>
                <w:sz w:val="24"/>
                <w:szCs w:val="24"/>
                <w14:textFill>
                  <w14:solidFill>
                    <w14:schemeClr w14:val="tx1"/>
                  </w14:solidFill>
                </w14:textFill>
              </w:rPr>
              <w:t>)根据服务对象的基本情况初步判断服务对象是否适合入住机构。</w:t>
            </w:r>
          </w:p>
        </w:tc>
        <w:tc>
          <w:tcPr>
            <w:tcW w:w="709" w:type="dxa"/>
            <w:vAlign w:val="center"/>
          </w:tcPr>
          <w:p w14:paraId="553AF68F">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4</w:t>
            </w:r>
          </w:p>
        </w:tc>
        <w:tc>
          <w:tcPr>
            <w:tcW w:w="5101" w:type="dxa"/>
          </w:tcPr>
          <w:p w14:paraId="5211AF27">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现场查看</w:t>
            </w:r>
          </w:p>
          <w:p w14:paraId="0B7957E4">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1.规范建立服务接待平台得2分，未建立不得分。</w:t>
            </w:r>
          </w:p>
          <w:p w14:paraId="492D8ECF">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2.规范进行医疗、养老服务内容及价格公示得2分，只公示医疗或养老服务内容及价格得1分，未公示不得分。</w:t>
            </w:r>
          </w:p>
        </w:tc>
      </w:tr>
      <w:tr w14:paraId="047B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053A17B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20AD745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7.2评估服务</w:t>
            </w:r>
          </w:p>
        </w:tc>
        <w:tc>
          <w:tcPr>
            <w:tcW w:w="7252" w:type="dxa"/>
            <w:gridSpan w:val="4"/>
          </w:tcPr>
          <w:p w14:paraId="39542C48">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7.2.1</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能力评估</w:t>
            </w:r>
          </w:p>
          <w:p w14:paraId="6D338C5D">
            <w:pPr>
              <w:spacing w:line="0" w:lineRule="atLeas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7.2.1.1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医养结合机构应按照DB5106/T 15-2021要求对服务对象开展能力及老年综合征评估。</w:t>
            </w:r>
          </w:p>
          <w:p w14:paraId="6D9CAD31">
            <w:pPr>
              <w:spacing w:line="0" w:lineRule="atLeas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7.2.1.2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依据服务对象日常生活活动能力、精神状态与社会参与能力、感知觉与沟通能力情况等将服务对象能力划分为能力完好、轻度失能、中度失能、重度失能四个级别。</w:t>
            </w:r>
          </w:p>
          <w:p w14:paraId="2EAD0FBC">
            <w:pPr>
              <w:spacing w:line="0" w:lineRule="atLeast"/>
              <w:jc w:val="left"/>
              <w:rPr>
                <w:rFonts w:hint="eastAsia" w:ascii="宋体" w:hAnsi="宋体" w:cs="宋体"/>
                <w:color w:val="000000" w:themeColor="text1"/>
                <w:sz w:val="24"/>
                <w:szCs w:val="24"/>
                <w:highlight w:val="yellow"/>
                <w14:textFill>
                  <w14:solidFill>
                    <w14:schemeClr w14:val="tx1"/>
                  </w14:solidFill>
                </w14:textFill>
              </w:rPr>
            </w:pPr>
            <w:r>
              <w:rPr>
                <w:rFonts w:hint="eastAsia" w:ascii="宋体" w:hAnsi="宋体"/>
                <w:color w:val="000000" w:themeColor="text1"/>
                <w:sz w:val="24"/>
                <w14:textFill>
                  <w14:solidFill>
                    <w14:schemeClr w14:val="tx1"/>
                  </w14:solidFill>
                </w14:textFill>
              </w:rPr>
              <w:t>7.2.1.3服务对象正式入住机构后，若无特殊变化，至少6个月应进行1次评估；当服务对象出现特殊情况导致能力发生变化时，应及时重新评估。</w:t>
            </w:r>
          </w:p>
        </w:tc>
        <w:tc>
          <w:tcPr>
            <w:tcW w:w="709" w:type="dxa"/>
            <w:vAlign w:val="center"/>
          </w:tcPr>
          <w:p w14:paraId="40417E88">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10</w:t>
            </w:r>
          </w:p>
        </w:tc>
        <w:tc>
          <w:tcPr>
            <w:tcW w:w="5101" w:type="dxa"/>
          </w:tcPr>
          <w:p w14:paraId="2B9FFC14">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查阅资料、随机抽问</w:t>
            </w:r>
          </w:p>
          <w:p w14:paraId="3396487C">
            <w:pPr>
              <w:numPr>
                <w:ilvl w:val="0"/>
                <w:numId w:val="61"/>
              </w:numPr>
              <w:adjustRightInd/>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规范开展能力评估（至少包括但不限于日常生活活动能力、精神状态与社会参与能力、感知觉与沟通能力）及老年综合征评估得4分，缺一项扣1分，未开展不得分。</w:t>
            </w:r>
          </w:p>
          <w:p w14:paraId="27677FE2">
            <w:pPr>
              <w:numPr>
                <w:ilvl w:val="0"/>
                <w:numId w:val="61"/>
              </w:numPr>
              <w:adjustRightInd/>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随机抽查3名评估人员，全部能熟练掌握评估方法得3分，有1人不能熟练掌握评估方法不得分。</w:t>
            </w:r>
          </w:p>
          <w:p w14:paraId="48A1DBD7">
            <w:pPr>
              <w:tabs>
                <w:tab w:val="left" w:pos="312"/>
              </w:tabs>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3.评估频次符合要求得3分，否则不得分。</w:t>
            </w:r>
          </w:p>
        </w:tc>
      </w:tr>
      <w:tr w14:paraId="618C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15A957CA">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C998CBE">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49B91CE1">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7.2.2</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护理需求评估</w:t>
            </w:r>
          </w:p>
          <w:p w14:paraId="5D95C4FE">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7.2.2.1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医养结合机构应按照《关于开展老年护理需求评估和规范服务工作的通知》要求，对入住服务对象开展老年护理需求评估。护理需求等级评定、护理需求评定、服务对象长期照护需求（分级）服务内容可参照DB5106/T 15-2021。</w:t>
            </w:r>
          </w:p>
          <w:p w14:paraId="55B33BA2">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7.2.2.2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护理需求等级分为0级（能力完好）、1级（轻度失能）、2级（中度失能），3级（重度失能）、4级（极重度失能）。服务对象正式入住机构后，评估结果有效期为6个月。</w:t>
            </w:r>
          </w:p>
          <w:p w14:paraId="58039D40">
            <w:pPr>
              <w:spacing w:line="0" w:lineRule="atLeast"/>
              <w:jc w:val="left"/>
              <w:rPr>
                <w:rFonts w:hint="eastAsia" w:ascii="宋体" w:hAnsi="宋体" w:cs="宋体"/>
                <w:color w:val="000000" w:themeColor="text1"/>
                <w:sz w:val="24"/>
                <w:szCs w:val="24"/>
                <w:highlight w:val="yellow"/>
                <w14:textFill>
                  <w14:solidFill>
                    <w14:schemeClr w14:val="tx1"/>
                  </w14:solidFill>
                </w14:textFill>
              </w:rPr>
            </w:pPr>
            <w:r>
              <w:rPr>
                <w:rFonts w:hint="eastAsia" w:ascii="宋体" w:hAnsi="宋体"/>
                <w:color w:val="000000" w:themeColor="text1"/>
                <w:sz w:val="24"/>
                <w14:textFill>
                  <w14:solidFill>
                    <w14:schemeClr w14:val="tx1"/>
                  </w14:solidFill>
                </w14:textFill>
              </w:rPr>
              <w:t>7.2.2.3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在评估有效期内，如服务对象身体、能力、疾病状况发生变化，或者有效期满，应及时重新评估。</w:t>
            </w:r>
          </w:p>
        </w:tc>
        <w:tc>
          <w:tcPr>
            <w:tcW w:w="709" w:type="dxa"/>
            <w:vAlign w:val="center"/>
          </w:tcPr>
          <w:p w14:paraId="1DB49391">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11</w:t>
            </w:r>
          </w:p>
        </w:tc>
        <w:tc>
          <w:tcPr>
            <w:tcW w:w="5101" w:type="dxa"/>
          </w:tcPr>
          <w:p w14:paraId="338DEA0F">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资料查阅、随机抽问</w:t>
            </w:r>
          </w:p>
          <w:p w14:paraId="665906C2">
            <w:pPr>
              <w:numPr>
                <w:ilvl w:val="0"/>
                <w:numId w:val="62"/>
              </w:numPr>
              <w:adjustRightInd/>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评估人员应当是经过护理需求评估专业培训并考试合格的人员担任，每次至少由2名评估人员（至少有1名医师）共同完成评估得3分，否则不得分。</w:t>
            </w:r>
          </w:p>
          <w:p w14:paraId="00651AFF">
            <w:pPr>
              <w:numPr>
                <w:ilvl w:val="0"/>
                <w:numId w:val="62"/>
              </w:numPr>
              <w:adjustRightInd/>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现场抽查3名护理员，知晓照护需求等级及服务内容得3分，否则不得分。</w:t>
            </w:r>
          </w:p>
          <w:p w14:paraId="41C945EF">
            <w:pPr>
              <w:tabs>
                <w:tab w:val="left" w:pos="312"/>
              </w:tabs>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3.随机抽取5份健康档案，评估记录完善、评估频次符合要求得5分，1份不合格扣1分，扣完为止。</w:t>
            </w:r>
          </w:p>
        </w:tc>
      </w:tr>
      <w:tr w14:paraId="5B40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F27E76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68E4DB51">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7.3服务计划</w:t>
            </w:r>
          </w:p>
          <w:p w14:paraId="2EBE932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医疗护理</w:t>
            </w:r>
          </w:p>
          <w:p w14:paraId="6020527A">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照护</w:t>
            </w:r>
          </w:p>
        </w:tc>
        <w:tc>
          <w:tcPr>
            <w:tcW w:w="7252" w:type="dxa"/>
            <w:gridSpan w:val="4"/>
          </w:tcPr>
          <w:p w14:paraId="5308F03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7.3.1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根据服务对象体检报告、能力评估报告、护理需求评估报告等，针对服务对象身体机能实际情况提供个性化、针对性的服务计划，服务计划内容应涵盖医疗、护理、照护范围。</w:t>
            </w:r>
          </w:p>
        </w:tc>
        <w:tc>
          <w:tcPr>
            <w:tcW w:w="709" w:type="dxa"/>
            <w:vMerge w:val="restart"/>
            <w:vAlign w:val="center"/>
          </w:tcPr>
          <w:p w14:paraId="18F3EB96">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5101" w:type="dxa"/>
            <w:vMerge w:val="restart"/>
          </w:tcPr>
          <w:p w14:paraId="60A19429">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随机抽取5份健康档案，查阅判断</w:t>
            </w:r>
          </w:p>
          <w:p w14:paraId="31BDCB5A">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1.查看服务计划制定情况，内容完善，涵盖医疗、护理、照护得5分，1份不合格扣1分，扣完为止。</w:t>
            </w:r>
          </w:p>
          <w:p w14:paraId="592F0918">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2.查看服务计划是否与患者或其代理人进行沟通并取得患者或其代理人的签字，1份不完善扣0.5分，扣完为止。</w:t>
            </w:r>
          </w:p>
          <w:p w14:paraId="7C7CCFE8">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3.查看调整服务计划时是否重新评估及沟通，1份不完善扣0.5分，扣完为止。</w:t>
            </w:r>
          </w:p>
        </w:tc>
      </w:tr>
      <w:tr w14:paraId="4E9D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55AADB1">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2C63B29">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9D8884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7.3.2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服务计划须向服务对象或监护人进行说明并书面取得同意。</w:t>
            </w:r>
          </w:p>
        </w:tc>
        <w:tc>
          <w:tcPr>
            <w:tcW w:w="709" w:type="dxa"/>
            <w:vMerge w:val="continue"/>
            <w:vAlign w:val="center"/>
          </w:tcPr>
          <w:p w14:paraId="32F02930">
            <w:pPr>
              <w:spacing w:line="0" w:lineRule="atLeast"/>
              <w:rPr>
                <w:rFonts w:hint="eastAsia" w:ascii="宋体" w:hAnsi="宋体" w:cs="宋体"/>
                <w:color w:val="000000" w:themeColor="text1"/>
                <w:sz w:val="24"/>
                <w:szCs w:val="24"/>
                <w14:textFill>
                  <w14:solidFill>
                    <w14:schemeClr w14:val="tx1"/>
                  </w14:solidFill>
                </w14:textFill>
              </w:rPr>
            </w:pPr>
          </w:p>
        </w:tc>
        <w:tc>
          <w:tcPr>
            <w:tcW w:w="5101" w:type="dxa"/>
            <w:vMerge w:val="continue"/>
          </w:tcPr>
          <w:p w14:paraId="4268EEC7">
            <w:pPr>
              <w:spacing w:line="0" w:lineRule="atLeast"/>
              <w:rPr>
                <w:rFonts w:hint="eastAsia" w:ascii="宋体" w:hAnsi="宋体" w:cs="宋体"/>
                <w:color w:val="000000" w:themeColor="text1"/>
                <w:sz w:val="24"/>
                <w:szCs w:val="24"/>
                <w14:textFill>
                  <w14:solidFill>
                    <w14:schemeClr w14:val="tx1"/>
                  </w14:solidFill>
                </w14:textFill>
              </w:rPr>
            </w:pPr>
          </w:p>
        </w:tc>
      </w:tr>
      <w:tr w14:paraId="53F8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E1659C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3A8020EF">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607C364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7.3.3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若服务对象出现特殊情况导致能力发生变化，需要对服务计划进行调整时，医养结合机构应及时对服务对象进行重新评估，护理需求等级及服务计划需要变更的，应告知服务对象及家属。</w:t>
            </w:r>
          </w:p>
        </w:tc>
        <w:tc>
          <w:tcPr>
            <w:tcW w:w="709" w:type="dxa"/>
            <w:vMerge w:val="continue"/>
            <w:vAlign w:val="center"/>
          </w:tcPr>
          <w:p w14:paraId="183B509C">
            <w:pPr>
              <w:spacing w:line="0" w:lineRule="atLeast"/>
              <w:rPr>
                <w:rFonts w:hint="eastAsia" w:ascii="宋体" w:hAnsi="宋体" w:cs="宋体"/>
                <w:color w:val="000000" w:themeColor="text1"/>
                <w:sz w:val="24"/>
                <w:szCs w:val="24"/>
                <w14:textFill>
                  <w14:solidFill>
                    <w14:schemeClr w14:val="tx1"/>
                  </w14:solidFill>
                </w14:textFill>
              </w:rPr>
            </w:pPr>
          </w:p>
        </w:tc>
        <w:tc>
          <w:tcPr>
            <w:tcW w:w="5101" w:type="dxa"/>
            <w:vMerge w:val="continue"/>
          </w:tcPr>
          <w:p w14:paraId="36902C17">
            <w:pPr>
              <w:spacing w:line="0" w:lineRule="atLeast"/>
              <w:rPr>
                <w:rFonts w:hint="eastAsia" w:ascii="宋体" w:hAnsi="宋体" w:cs="宋体"/>
                <w:color w:val="000000" w:themeColor="text1"/>
                <w:sz w:val="24"/>
                <w:szCs w:val="24"/>
                <w14:textFill>
                  <w14:solidFill>
                    <w14:schemeClr w14:val="tx1"/>
                  </w14:solidFill>
                </w14:textFill>
              </w:rPr>
            </w:pPr>
          </w:p>
        </w:tc>
      </w:tr>
      <w:tr w14:paraId="0147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7732D51E">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426D5D5">
            <w:pPr>
              <w:spacing w:line="0" w:lineRule="atLeast"/>
              <w:jc w:val="left"/>
              <w:rPr>
                <w:rFonts w:hint="eastAsia" w:ascii="宋体" w:hAnsi="宋体" w:cs="宋体"/>
                <w:color w:val="000000" w:themeColor="text1"/>
                <w:sz w:val="24"/>
                <w:szCs w:val="24"/>
                <w14:textFill>
                  <w14:solidFill>
                    <w14:schemeClr w14:val="tx1"/>
                  </w14:solidFill>
                </w14:textFill>
              </w:rPr>
            </w:pPr>
          </w:p>
        </w:tc>
        <w:tc>
          <w:tcPr>
            <w:tcW w:w="7252" w:type="dxa"/>
            <w:gridSpan w:val="4"/>
          </w:tcPr>
          <w:p w14:paraId="10E648F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7.3.4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若经过服务需求评估的服务对象不适合获得相关服务，应向服务对象及监护人详细解释。</w:t>
            </w:r>
          </w:p>
        </w:tc>
        <w:tc>
          <w:tcPr>
            <w:tcW w:w="709" w:type="dxa"/>
            <w:vMerge w:val="continue"/>
            <w:vAlign w:val="center"/>
          </w:tcPr>
          <w:p w14:paraId="6D8AC815">
            <w:pPr>
              <w:spacing w:line="0" w:lineRule="atLeast"/>
              <w:rPr>
                <w:rFonts w:hint="eastAsia" w:ascii="宋体" w:hAnsi="宋体" w:cs="宋体"/>
                <w:color w:val="000000" w:themeColor="text1"/>
                <w:sz w:val="24"/>
                <w:szCs w:val="24"/>
                <w14:textFill>
                  <w14:solidFill>
                    <w14:schemeClr w14:val="tx1"/>
                  </w14:solidFill>
                </w14:textFill>
              </w:rPr>
            </w:pPr>
          </w:p>
        </w:tc>
        <w:tc>
          <w:tcPr>
            <w:tcW w:w="5101" w:type="dxa"/>
            <w:vMerge w:val="continue"/>
          </w:tcPr>
          <w:p w14:paraId="002AB3FC">
            <w:pPr>
              <w:spacing w:line="0" w:lineRule="atLeast"/>
              <w:rPr>
                <w:rFonts w:hint="eastAsia" w:ascii="宋体" w:hAnsi="宋体" w:cs="宋体"/>
                <w:color w:val="000000" w:themeColor="text1"/>
                <w:sz w:val="24"/>
                <w:szCs w:val="24"/>
                <w14:textFill>
                  <w14:solidFill>
                    <w14:schemeClr w14:val="tx1"/>
                  </w14:solidFill>
                </w14:textFill>
              </w:rPr>
            </w:pPr>
          </w:p>
        </w:tc>
      </w:tr>
      <w:tr w14:paraId="1B53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F727594">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tcPr>
          <w:p w14:paraId="551574F6">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7.4服务协议</w:t>
            </w:r>
          </w:p>
        </w:tc>
        <w:tc>
          <w:tcPr>
            <w:tcW w:w="7252" w:type="dxa"/>
            <w:gridSpan w:val="4"/>
          </w:tcPr>
          <w:p w14:paraId="3334D763">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根据服务计划与服务对象（或其代理人）签订具有法律效应的服务协议。服务协议主要条款包括但不限于：</w:t>
            </w:r>
          </w:p>
          <w:p w14:paraId="0D37B886">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a)机构名称、住所、法定代表人或主要负责人、联系方式。</w:t>
            </w:r>
          </w:p>
          <w:p w14:paraId="2DAEB211">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b)服务对象（或其代理人）、经常联系人的姓名、住址、身份证明、联系方式。</w:t>
            </w:r>
          </w:p>
          <w:p w14:paraId="21F1F14C">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c)当事人的权利和义务。</w:t>
            </w:r>
          </w:p>
          <w:p w14:paraId="59C2B026">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d)服务内容、服务方式、服务价格。</w:t>
            </w:r>
          </w:p>
          <w:p w14:paraId="1CEC7CD8">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e)服务期限和地点。</w:t>
            </w:r>
          </w:p>
          <w:p w14:paraId="377E388B">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f)协议变更、解除与终止的条件。</w:t>
            </w:r>
          </w:p>
          <w:p w14:paraId="004C10AE">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g)违约责任。</w:t>
            </w:r>
          </w:p>
          <w:p w14:paraId="01289112">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h)意外伤害责任认定和争议解决方式。</w:t>
            </w:r>
          </w:p>
          <w:p w14:paraId="0C521950">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i)当事人协商一致的其他内容。</w:t>
            </w:r>
          </w:p>
          <w:p w14:paraId="44A1D5A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j)协议生效条件。</w:t>
            </w:r>
          </w:p>
        </w:tc>
        <w:tc>
          <w:tcPr>
            <w:tcW w:w="709" w:type="dxa"/>
            <w:vAlign w:val="center"/>
          </w:tcPr>
          <w:p w14:paraId="0F8D9686">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5101" w:type="dxa"/>
          </w:tcPr>
          <w:p w14:paraId="45D45105">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随机抽查5份健康档案，查阅资料</w:t>
            </w:r>
          </w:p>
          <w:p w14:paraId="7D350B73">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1.1份健康档案中服务协议内容不完善扣1分。（5分）</w:t>
            </w:r>
          </w:p>
          <w:p w14:paraId="7705246C">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3.服务协议签订有时效性，在服务对象入住时完成得1分，未在规定时效内签订不得分。（1分）</w:t>
            </w:r>
          </w:p>
        </w:tc>
      </w:tr>
      <w:tr w14:paraId="02B9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4FB69A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vAlign w:val="center"/>
          </w:tcPr>
          <w:p w14:paraId="1C11E120">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7.5服务档案管理</w:t>
            </w:r>
          </w:p>
        </w:tc>
        <w:tc>
          <w:tcPr>
            <w:tcW w:w="7252" w:type="dxa"/>
            <w:gridSpan w:val="4"/>
          </w:tcPr>
          <w:p w14:paraId="74F642D7">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将服务过程形成的文件、记录、协议等及时汇总、分类和归档，为服务对象建立服务档案。档案资料包括但不限于：</w:t>
            </w:r>
          </w:p>
          <w:p w14:paraId="266F377B">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a)服务对象个人信息档案。</w:t>
            </w:r>
          </w:p>
          <w:p w14:paraId="13B02973">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b)服务对象健康档案相关资料。</w:t>
            </w:r>
          </w:p>
          <w:p w14:paraId="6832EA5B">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c)服务对象护理需求评估报告。</w:t>
            </w:r>
          </w:p>
          <w:p w14:paraId="04558D23">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d)中医评估报告（具备中医服务资质的机构适用）。</w:t>
            </w:r>
          </w:p>
          <w:p w14:paraId="611436A7">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e)服务计划。</w:t>
            </w:r>
          </w:p>
          <w:p w14:paraId="5F8194AF">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f)服务协议。</w:t>
            </w:r>
          </w:p>
          <w:p w14:paraId="0931EC9F">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g)医疗服务记录。</w:t>
            </w:r>
          </w:p>
          <w:p w14:paraId="5B4F4A94">
            <w:pPr>
              <w:spacing w:line="0" w:lineRule="atLeas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h)护理服务记录。</w:t>
            </w:r>
          </w:p>
          <w:p w14:paraId="0BED002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i)照护服务记录。</w:t>
            </w:r>
          </w:p>
        </w:tc>
        <w:tc>
          <w:tcPr>
            <w:tcW w:w="709" w:type="dxa"/>
            <w:vAlign w:val="center"/>
          </w:tcPr>
          <w:p w14:paraId="1E2BEA0E">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5</w:t>
            </w:r>
          </w:p>
        </w:tc>
        <w:tc>
          <w:tcPr>
            <w:tcW w:w="5101" w:type="dxa"/>
          </w:tcPr>
          <w:p w14:paraId="15BEE7AA">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随机抽查5份健康档案，查阅资料</w:t>
            </w:r>
          </w:p>
          <w:p w14:paraId="57CA30A9">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1份健康档案中服务协议内容不完善扣1分。（5分）</w:t>
            </w:r>
          </w:p>
        </w:tc>
      </w:tr>
      <w:tr w14:paraId="0706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5D4B857">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6CB0B6E0">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526494FA">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7.5.1</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入住服务对象档案信息</w:t>
            </w:r>
          </w:p>
          <w:p w14:paraId="77B42058">
            <w:pPr>
              <w:spacing w:line="0" w:lineRule="atLeas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7.5.1.1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服务对象入住信息档案由评估人员在办理正式入住手续前完成采集和记录。</w:t>
            </w:r>
          </w:p>
          <w:p w14:paraId="5449D4E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7.5.1.2服务对象入住信息至少应包括姓名、性别、年龄、职业、爱好、监护人住址及联系方式等；以及服务对象及其家属（监护人）身份证或户口本等有效证件复印件，试住服务协议、入住服务协议和入住补充协议。</w:t>
            </w:r>
          </w:p>
        </w:tc>
        <w:tc>
          <w:tcPr>
            <w:tcW w:w="709" w:type="dxa"/>
            <w:vAlign w:val="center"/>
          </w:tcPr>
          <w:p w14:paraId="2F7911A9">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5</w:t>
            </w:r>
          </w:p>
        </w:tc>
        <w:tc>
          <w:tcPr>
            <w:tcW w:w="5101" w:type="dxa"/>
          </w:tcPr>
          <w:p w14:paraId="52A74A46">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随机抽查5份健康档案，查阅资料</w:t>
            </w:r>
          </w:p>
          <w:p w14:paraId="76D93D03">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1份健康档案中服务协议内容不完善扣1分。（5分）</w:t>
            </w:r>
          </w:p>
        </w:tc>
      </w:tr>
      <w:tr w14:paraId="1A05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22E62396">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71EFEC15">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1C40E37B">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7.5.2</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入住服务对象健康档案管理</w:t>
            </w:r>
          </w:p>
          <w:p w14:paraId="0063B749">
            <w:pPr>
              <w:spacing w:line="0" w:lineRule="atLeas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7.5.2.1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医养结合机构应为服务对象建立个人健康档案，已有健康档案的服务对象，可组织办理转移接续手续，不必重复建立。有条件的机构可建立电子健康档案。</w:t>
            </w:r>
          </w:p>
          <w:p w14:paraId="0C7B1795">
            <w:pPr>
              <w:spacing w:line="0" w:lineRule="atLeas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7.5.2.2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健康档案应按照《国家基本公共卫生服务规范（第三版）》要求建立，可根据各机构不同条件适当增加内容，保证内容准确，信息完整，并及时更新健康档案内容。档案资料包括但不限于：</w:t>
            </w:r>
          </w:p>
          <w:p w14:paraId="69445B1C">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病史</w:t>
            </w:r>
          </w:p>
          <w:p w14:paraId="7E684149">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过敏史</w:t>
            </w:r>
          </w:p>
          <w:p w14:paraId="009D95AB">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家族病史等</w:t>
            </w:r>
          </w:p>
          <w:p w14:paraId="3883763F">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体检报告</w:t>
            </w:r>
          </w:p>
          <w:p w14:paraId="265C2069">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医养结合分级护理服务计划表</w:t>
            </w:r>
          </w:p>
          <w:p w14:paraId="37543310">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医养结合分级照护服务计划表</w:t>
            </w:r>
          </w:p>
          <w:p w14:paraId="3437BB43">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提供的各项医疗、护理、养老照护服务记录</w:t>
            </w:r>
          </w:p>
          <w:p w14:paraId="5917D9FF">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查房记录</w:t>
            </w:r>
          </w:p>
          <w:p w14:paraId="0312F19E">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巡诊记录</w:t>
            </w:r>
          </w:p>
          <w:p w14:paraId="08CBF60C">
            <w:pPr>
              <w:pStyle w:val="134"/>
              <w:rPr>
                <w:color w:val="000000" w:themeColor="text1"/>
                <w14:textFill>
                  <w14:solidFill>
                    <w14:schemeClr w14:val="tx1"/>
                  </w14:solidFill>
                </w14:textFill>
              </w:rPr>
            </w:pPr>
            <w:r>
              <w:rPr>
                <w:rFonts w:hint="eastAsia"/>
                <w:color w:val="000000" w:themeColor="text1"/>
                <w14:textFill>
                  <w14:solidFill>
                    <w14:schemeClr w14:val="tx1"/>
                  </w14:solidFill>
                </w14:textFill>
              </w:rPr>
              <w:t>阶段性服务对象健康评估报告（服务对象能力评估、服务对象护理需求评估）</w:t>
            </w:r>
          </w:p>
          <w:p w14:paraId="13AACDF5">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7.5.2.3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工作人员应建立服务对象就诊、会诊、转诊等接受医疗服务的记录，并放入健康档案中。健康档案应随着服务对象身体健康状况变化及时更新。</w:t>
            </w:r>
          </w:p>
        </w:tc>
        <w:tc>
          <w:tcPr>
            <w:tcW w:w="709" w:type="dxa"/>
            <w:vAlign w:val="center"/>
          </w:tcPr>
          <w:p w14:paraId="1AABDED4">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11</w:t>
            </w:r>
          </w:p>
        </w:tc>
        <w:tc>
          <w:tcPr>
            <w:tcW w:w="5101" w:type="dxa"/>
          </w:tcPr>
          <w:p w14:paraId="4E902366">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随机抽查5份健康档案，查阅资料</w:t>
            </w:r>
          </w:p>
          <w:p w14:paraId="0AAAE0FA">
            <w:pPr>
              <w:numPr>
                <w:ilvl w:val="0"/>
                <w:numId w:val="63"/>
              </w:numPr>
              <w:adjustRightInd/>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健康档案建立率100%得5分，否则不得分。</w:t>
            </w:r>
          </w:p>
          <w:p w14:paraId="58859B9A">
            <w:pPr>
              <w:numPr>
                <w:ilvl w:val="0"/>
                <w:numId w:val="63"/>
              </w:numPr>
              <w:adjustRightInd/>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1份健康档案内容不完善扣1分。（5份）</w:t>
            </w:r>
          </w:p>
          <w:p w14:paraId="18AF5969">
            <w:pPr>
              <w:tabs>
                <w:tab w:val="left" w:pos="312"/>
              </w:tabs>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3.就诊、会诊、转诊等接受医疗服务的记录完善得1分，否则不得分。</w:t>
            </w:r>
          </w:p>
        </w:tc>
      </w:tr>
      <w:tr w14:paraId="13E7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6B54ADEC">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restart"/>
          </w:tcPr>
          <w:p w14:paraId="2AA120FC">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7.6质量控制</w:t>
            </w:r>
          </w:p>
        </w:tc>
        <w:tc>
          <w:tcPr>
            <w:tcW w:w="7252" w:type="dxa"/>
            <w:gridSpan w:val="4"/>
          </w:tcPr>
          <w:p w14:paraId="027B2CE8">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7.6.1医疗质控指标及要求</w:t>
            </w:r>
          </w:p>
          <w:p w14:paraId="4A766D1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机构应根据本机构申报的医疗机构等级，按照国家相关规定，制定本机构的医疗质量控制要求及考核指标，应包含但不限于附录N 1-31项的内容。</w:t>
            </w:r>
          </w:p>
        </w:tc>
        <w:tc>
          <w:tcPr>
            <w:tcW w:w="709" w:type="dxa"/>
            <w:vAlign w:val="center"/>
          </w:tcPr>
          <w:p w14:paraId="3C43D6A9">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66</w:t>
            </w:r>
          </w:p>
        </w:tc>
        <w:tc>
          <w:tcPr>
            <w:tcW w:w="5101" w:type="dxa"/>
          </w:tcPr>
          <w:p w14:paraId="118EF0EE">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查阅资料</w:t>
            </w:r>
          </w:p>
          <w:p w14:paraId="33BDA4A4">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1.规范建立医疗质控考核制度得2分，规范建立医疗质量管理监测体系得2分，未建立不得分。</w:t>
            </w:r>
          </w:p>
          <w:p w14:paraId="0D61FAAD">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2.对31项医疗质量控制指标有定期统计、考核、分析、评价、反馈、提出改进措施，缺1项扣2分。</w:t>
            </w:r>
          </w:p>
          <w:p w14:paraId="02DA8330">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3.机构未开展的业务，对应项目不纳入评价。</w:t>
            </w:r>
          </w:p>
        </w:tc>
      </w:tr>
      <w:tr w14:paraId="1983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308FA872">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vMerge w:val="continue"/>
          </w:tcPr>
          <w:p w14:paraId="123DE3DA">
            <w:pPr>
              <w:spacing w:line="0" w:lineRule="atLeast"/>
              <w:jc w:val="left"/>
              <w:rPr>
                <w:rFonts w:hint="eastAsia" w:ascii="宋体" w:hAnsi="宋体" w:cs="宋体"/>
                <w:b/>
                <w:color w:val="000000" w:themeColor="text1"/>
                <w:sz w:val="24"/>
                <w:szCs w:val="24"/>
                <w14:textFill>
                  <w14:solidFill>
                    <w14:schemeClr w14:val="tx1"/>
                  </w14:solidFill>
                </w14:textFill>
              </w:rPr>
            </w:pPr>
          </w:p>
        </w:tc>
        <w:tc>
          <w:tcPr>
            <w:tcW w:w="7252" w:type="dxa"/>
            <w:gridSpan w:val="4"/>
          </w:tcPr>
          <w:p w14:paraId="6B5ACBC7">
            <w:pPr>
              <w:spacing w:line="0" w:lineRule="atLeas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7.6.2照护质控指标及要求</w:t>
            </w:r>
          </w:p>
          <w:p w14:paraId="15488A3B">
            <w:pPr>
              <w:autoSpaceDE w:val="0"/>
              <w:autoSpaceDN w:val="0"/>
              <w:snapToGri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机构生活照料服务质量考核标准见附录N32-33项。</w:t>
            </w:r>
          </w:p>
          <w:p w14:paraId="1AEBB381">
            <w:pPr>
              <w:autoSpaceDE w:val="0"/>
              <w:autoSpaceDN w:val="0"/>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机构每月至少应对护理员和保洁员进行1次服务质量考核，并建立考核档案，考核标准及合格标准由各机构自行制定。</w:t>
            </w:r>
          </w:p>
        </w:tc>
        <w:tc>
          <w:tcPr>
            <w:tcW w:w="709" w:type="dxa"/>
            <w:vAlign w:val="center"/>
          </w:tcPr>
          <w:p w14:paraId="5F522CEF">
            <w:pPr>
              <w:spacing w:line="0" w:lineRule="atLeas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32</w:t>
            </w:r>
          </w:p>
        </w:tc>
        <w:tc>
          <w:tcPr>
            <w:tcW w:w="5101" w:type="dxa"/>
          </w:tcPr>
          <w:p w14:paraId="6E92BB31">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查阅资料</w:t>
            </w:r>
          </w:p>
          <w:p w14:paraId="0E2435FF">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1.规范建立照护质控考核制度及标准得2分，未建立不得分。（2分）</w:t>
            </w:r>
          </w:p>
          <w:p w14:paraId="1E384065">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2.每月至少应对护理员和保洁员进行1次服务质量考核，缺一次扣1分。（24分）</w:t>
            </w:r>
          </w:p>
          <w:p w14:paraId="6F0B247A">
            <w:pPr>
              <w:spacing w:line="0" w:lineRule="atLeast"/>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3.每月根据考核结果对存在的问题进行反馈、分析、整改、落实，缺一次扣0.5分。（6分）</w:t>
            </w:r>
          </w:p>
        </w:tc>
      </w:tr>
      <w:tr w14:paraId="16ED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Merge w:val="continue"/>
          </w:tcPr>
          <w:p w14:paraId="5C84B4D3">
            <w:pPr>
              <w:spacing w:line="0" w:lineRule="atLeast"/>
              <w:jc w:val="center"/>
              <w:rPr>
                <w:rFonts w:hint="eastAsia" w:ascii="宋体" w:hAnsi="宋体" w:cs="宋体"/>
                <w:color w:val="000000" w:themeColor="text1"/>
                <w:sz w:val="24"/>
                <w:szCs w:val="24"/>
                <w14:textFill>
                  <w14:solidFill>
                    <w14:schemeClr w14:val="tx1"/>
                  </w14:solidFill>
                </w14:textFill>
              </w:rPr>
            </w:pPr>
          </w:p>
        </w:tc>
        <w:tc>
          <w:tcPr>
            <w:tcW w:w="748" w:type="dxa"/>
          </w:tcPr>
          <w:p w14:paraId="6A19F909">
            <w:pPr>
              <w:spacing w:line="0" w:lineRule="atLeas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7.7满意度测评</w:t>
            </w:r>
          </w:p>
        </w:tc>
        <w:tc>
          <w:tcPr>
            <w:tcW w:w="7252" w:type="dxa"/>
            <w:gridSpan w:val="4"/>
          </w:tcPr>
          <w:p w14:paraId="0173CE2D">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开展满意度测评，入住服务对象及家属满意度90%以上，测评表详见附录L；机构内员工满意度90%以上，测评表详见附录M。</w:t>
            </w:r>
          </w:p>
        </w:tc>
        <w:tc>
          <w:tcPr>
            <w:tcW w:w="709" w:type="dxa"/>
            <w:vAlign w:val="center"/>
          </w:tcPr>
          <w:p w14:paraId="52B94A25">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p>
        </w:tc>
        <w:tc>
          <w:tcPr>
            <w:tcW w:w="5101" w:type="dxa"/>
          </w:tcPr>
          <w:p w14:paraId="295E5751">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现场调查</w:t>
            </w:r>
          </w:p>
          <w:p w14:paraId="2348969E">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1.服务对象及家属满意度测评：随机抽取20个入住服务对象及家属开展满意度测评，80分及以上为合格，1份测评表不合格扣1分，扣完为止。（10分）</w:t>
            </w:r>
          </w:p>
          <w:p w14:paraId="32C6FD39">
            <w:pPr>
              <w:spacing w:line="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2.机构内员工满意度测评：随机抽取10个员工开展满意度测评，80分及以上为合格，1份测评表不合格扣1分，扣完为止。（10分）</w:t>
            </w:r>
          </w:p>
        </w:tc>
      </w:tr>
      <w:tr w14:paraId="6BEA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gridSpan w:val="2"/>
            <w:vAlign w:val="center"/>
          </w:tcPr>
          <w:p w14:paraId="250A707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一票否决项目</w:t>
            </w:r>
          </w:p>
        </w:tc>
        <w:tc>
          <w:tcPr>
            <w:tcW w:w="13062" w:type="dxa"/>
            <w:gridSpan w:val="6"/>
            <w:vAlign w:val="center"/>
          </w:tcPr>
          <w:p w14:paraId="1C897819">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在专家组评价过程中，或评价办日常信息收集中发现医养结合机构有下列行为之一的，实行一票否决，发现一票否决情况时，立即终止评价。</w:t>
            </w:r>
          </w:p>
          <w:p w14:paraId="60D11C04">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1.医养结合机构未办理医疗机构执业许可，或《医疗机构执业许可证》不在有效期内的。</w:t>
            </w:r>
          </w:p>
          <w:p w14:paraId="512CA37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2.医养结合机构自行设立食堂，未办理《食品经营许可证》，或《食品经营许可证》不在有效期内的。</w:t>
            </w:r>
          </w:p>
          <w:p w14:paraId="3888CAAD">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3.医养结合机构与第三方签订合作协议，提供送餐服务的，未签订合作协议，或不能提供第三方餐饮提供机构加盖鲜章的《食品经营许可证》复印件的，或第三方餐饮提供机构《食品经营许可证》不在有效期的。</w:t>
            </w:r>
          </w:p>
          <w:p w14:paraId="72D427A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4.医养结合机构违规推销保健品的。</w:t>
            </w:r>
          </w:p>
          <w:p w14:paraId="50017B6B">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5.医养结合机构违规开展限制类、禁止类技术的。</w:t>
            </w:r>
          </w:p>
          <w:p w14:paraId="63E8A497">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6.医养结合机构未建立入院评估制度或者未按照规定开展评估活动的。</w:t>
            </w:r>
          </w:p>
          <w:p w14:paraId="6EFF2432">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7.医养结合机构未与老年人或者其代理人签订服务协议，或者未按照协议约定提供服务的。</w:t>
            </w:r>
          </w:p>
          <w:p w14:paraId="4D1C8F38">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8.医养结合机构歧视、侮辱、虐待老年人以及其他侵害老年人人身和财产权益行为的。</w:t>
            </w:r>
          </w:p>
          <w:p w14:paraId="5BAF3753">
            <w:pPr>
              <w:spacing w:line="0" w:lineRule="atLeast"/>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9.医养结合机构存在骗保，被医保部门取消医保定点资格的。</w:t>
            </w:r>
          </w:p>
        </w:tc>
      </w:tr>
    </w:tbl>
    <w:p w14:paraId="1950C8D0">
      <w:pPr>
        <w:pStyle w:val="58"/>
        <w:ind w:firstLine="0" w:firstLineChars="0"/>
        <w:rPr>
          <w:color w:val="000000" w:themeColor="text1"/>
          <w14:textFill>
            <w14:solidFill>
              <w14:schemeClr w14:val="tx1"/>
            </w14:solidFill>
          </w14:textFill>
        </w:rPr>
      </w:pPr>
    </w:p>
    <w:p w14:paraId="4B349A38">
      <w:pPr>
        <w:pStyle w:val="58"/>
        <w:ind w:firstLine="420"/>
        <w:rPr>
          <w:color w:val="000000" w:themeColor="text1"/>
          <w14:textFill>
            <w14:solidFill>
              <w14:schemeClr w14:val="tx1"/>
            </w14:solidFill>
          </w14:textFill>
        </w:rPr>
      </w:pPr>
    </w:p>
    <w:p w14:paraId="09C13228">
      <w:pPr>
        <w:pStyle w:val="58"/>
        <w:ind w:firstLine="420"/>
        <w:rPr>
          <w:color w:val="000000" w:themeColor="text1"/>
          <w14:textFill>
            <w14:solidFill>
              <w14:schemeClr w14:val="tx1"/>
            </w14:solidFill>
          </w14:textFill>
        </w:rPr>
        <w:sectPr>
          <w:pgSz w:w="16838" w:h="11906" w:orient="landscape"/>
          <w:pgMar w:top="1134" w:right="1928" w:bottom="1134" w:left="1134" w:header="1418" w:footer="1134" w:gutter="284"/>
          <w:cols w:space="425" w:num="1"/>
          <w:formProt w:val="0"/>
          <w:docGrid w:linePitch="312" w:charSpace="0"/>
        </w:sectPr>
      </w:pPr>
    </w:p>
    <w:p w14:paraId="62A4D9BC">
      <w:pPr>
        <w:pStyle w:val="200"/>
        <w:rPr>
          <w:rFonts w:hint="eastAsia"/>
          <w:vanish w:val="0"/>
          <w:color w:val="000000" w:themeColor="text1"/>
          <w14:textFill>
            <w14:solidFill>
              <w14:schemeClr w14:val="tx1"/>
            </w14:solidFill>
          </w14:textFill>
        </w:rPr>
      </w:pPr>
    </w:p>
    <w:p w14:paraId="6941E2B4">
      <w:pPr>
        <w:pStyle w:val="201"/>
        <w:rPr>
          <w:vanish w:val="0"/>
          <w:color w:val="000000" w:themeColor="text1"/>
          <w14:textFill>
            <w14:solidFill>
              <w14:schemeClr w14:val="tx1"/>
            </w14:solidFill>
          </w14:textFill>
        </w:rPr>
      </w:pPr>
    </w:p>
    <w:p w14:paraId="1FA2F254">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259" w:name="_Toc180511836"/>
      <w:bookmarkStart w:id="260" w:name="_Toc153974746"/>
      <w:bookmarkStart w:id="261" w:name="_Toc180579521"/>
      <w:bookmarkStart w:id="262" w:name="_Toc180579623"/>
      <w:bookmarkStart w:id="263" w:name="_Toc180602751"/>
      <w:bookmarkStart w:id="264" w:name="_Toc180511946"/>
      <w:bookmarkStart w:id="265" w:name="_Toc180665709"/>
      <w:bookmarkStart w:id="266" w:name="_Toc180579802"/>
      <w:bookmarkStart w:id="267" w:name="_Toc182846720"/>
      <w:bookmarkStart w:id="268" w:name="_Toc180579694"/>
      <w:bookmarkStart w:id="269" w:name="_Toc153974060"/>
      <w:bookmarkStart w:id="270" w:name="_Toc182857974"/>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医养结合机构等级评定申请条件</w:t>
      </w:r>
      <w:bookmarkEnd w:id="259"/>
      <w:bookmarkEnd w:id="260"/>
      <w:bookmarkEnd w:id="261"/>
      <w:bookmarkEnd w:id="262"/>
      <w:bookmarkEnd w:id="263"/>
      <w:bookmarkEnd w:id="264"/>
      <w:bookmarkEnd w:id="265"/>
      <w:bookmarkEnd w:id="266"/>
      <w:bookmarkEnd w:id="267"/>
      <w:bookmarkEnd w:id="268"/>
      <w:bookmarkEnd w:id="269"/>
      <w:bookmarkEnd w:id="270"/>
    </w:p>
    <w:p w14:paraId="49373950">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表B.1规定了医养结合机构等级评定申请条件。</w:t>
      </w:r>
    </w:p>
    <w:p w14:paraId="669E7FC3">
      <w:pPr>
        <w:jc w:val="center"/>
        <w:rPr>
          <w:color w:val="000000" w:themeColor="text1"/>
          <w14:textFill>
            <w14:solidFill>
              <w14:schemeClr w14:val="tx1"/>
            </w14:solidFill>
          </w14:textFill>
        </w:rPr>
      </w:pPr>
    </w:p>
    <w:p w14:paraId="6998438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表B.1  医养结合机构等级评定申请条件</w:t>
      </w:r>
    </w:p>
    <w:p w14:paraId="1163EDF6">
      <w:pPr>
        <w:pStyle w:val="2"/>
        <w:rPr>
          <w:color w:val="000000" w:themeColor="text1"/>
          <w14:textFill>
            <w14:solidFill>
              <w14:schemeClr w14:val="tx1"/>
            </w14:solidFill>
          </w14:textFill>
        </w:rPr>
      </w:pPr>
    </w:p>
    <w:tbl>
      <w:tblPr>
        <w:tblStyle w:val="29"/>
        <w:tblW w:w="9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2409"/>
        <w:gridCol w:w="2553"/>
        <w:gridCol w:w="1560"/>
      </w:tblGrid>
      <w:tr w14:paraId="6F51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1ACAE44">
            <w:pPr>
              <w:rPr>
                <w:rFonts w:hint="eastAsia" w:ascii="宋体" w:hAnsi="宋体"/>
                <w:b/>
                <w:bCs/>
                <w:color w:val="000000" w:themeColor="text1"/>
                <w14:textFill>
                  <w14:solidFill>
                    <w14:schemeClr w14:val="tx1"/>
                  </w14:solidFill>
                </w14:textFill>
              </w:rPr>
            </w:pPr>
          </w:p>
        </w:tc>
        <w:tc>
          <w:tcPr>
            <w:tcW w:w="1559" w:type="dxa"/>
          </w:tcPr>
          <w:p w14:paraId="18A62D83">
            <w:pPr>
              <w:jc w:val="cente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1通用条件</w:t>
            </w:r>
          </w:p>
        </w:tc>
        <w:tc>
          <w:tcPr>
            <w:tcW w:w="2409" w:type="dxa"/>
          </w:tcPr>
          <w:p w14:paraId="3A2CC704">
            <w:pPr>
              <w:jc w:val="cente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2医疗条件</w:t>
            </w:r>
          </w:p>
        </w:tc>
        <w:tc>
          <w:tcPr>
            <w:tcW w:w="2553" w:type="dxa"/>
          </w:tcPr>
          <w:p w14:paraId="62DBC8C8">
            <w:pPr>
              <w:jc w:val="cente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3养老条件</w:t>
            </w:r>
          </w:p>
        </w:tc>
        <w:tc>
          <w:tcPr>
            <w:tcW w:w="1560" w:type="dxa"/>
          </w:tcPr>
          <w:p w14:paraId="24B282D0">
            <w:pPr>
              <w:jc w:val="cente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4一票否决项</w:t>
            </w:r>
          </w:p>
        </w:tc>
      </w:tr>
      <w:tr w14:paraId="6200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AAF6774">
            <w:pP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一星级医养结合机构</w:t>
            </w:r>
          </w:p>
        </w:tc>
        <w:tc>
          <w:tcPr>
            <w:tcW w:w="1559" w:type="dxa"/>
            <w:vMerge w:val="restart"/>
          </w:tcPr>
          <w:p w14:paraId="56209E96">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经营范围许可。《营业执照》或《事业单位法人证书》或《民办非企业单位登记证书》在有效期内，注册内容包含医疗卫生服务和养老服务。</w:t>
            </w:r>
          </w:p>
          <w:p w14:paraId="3C70CB57">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w:t>
            </w:r>
            <w:r>
              <w:rPr>
                <w:rFonts w:hint="eastAsia" w:ascii="宋体" w:hAnsi="宋体"/>
                <w:color w:val="000000" w:themeColor="text1"/>
                <w14:textFill>
                  <w14:solidFill>
                    <w14:schemeClr w14:val="tx1"/>
                  </w14:solidFill>
                </w14:textFill>
              </w:rPr>
              <w:t>《医疗机构执业许可证》在有效期内。</w:t>
            </w:r>
          </w:p>
          <w:p w14:paraId="4E35A331">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3《养老备案登记文件》在有效期内。</w:t>
            </w:r>
          </w:p>
          <w:p w14:paraId="7AC27FCA">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4内设餐饮服务机构的应取得《食品经营许可证》，且在有效期内。</w:t>
            </w:r>
          </w:p>
          <w:p w14:paraId="12AD654B">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能提供有效合法的房产证明或租赁使用证明文件。</w:t>
            </w:r>
          </w:p>
          <w:p w14:paraId="211399EE">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能提供与执业地点相匹配的消防安全合格证明文件。</w:t>
            </w:r>
          </w:p>
          <w:p w14:paraId="08051555">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使用特种设备的，应取得《特种设备使用登记证》，且在有效期内。</w:t>
            </w:r>
          </w:p>
        </w:tc>
        <w:tc>
          <w:tcPr>
            <w:tcW w:w="2409" w:type="dxa"/>
          </w:tcPr>
          <w:p w14:paraId="46101780">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周年，医疗床位数≥2</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张，床位使用率≥</w:t>
            </w:r>
            <w:r>
              <w:rPr>
                <w:rFonts w:ascii="宋体" w:hAnsi="宋体"/>
                <w:color w:val="000000" w:themeColor="text1"/>
                <w14:textFill>
                  <w14:solidFill>
                    <w14:schemeClr w14:val="tx1"/>
                  </w14:solidFill>
                </w14:textFill>
              </w:rPr>
              <w:t>50%</w:t>
            </w:r>
            <w:r>
              <w:rPr>
                <w:rFonts w:hint="eastAsia" w:ascii="宋体" w:hAnsi="宋体"/>
                <w:color w:val="000000" w:themeColor="text1"/>
                <w14:textFill>
                  <w14:solidFill>
                    <w14:schemeClr w14:val="tx1"/>
                  </w14:solidFill>
                </w14:textFill>
              </w:rPr>
              <w:t>。</w:t>
            </w:r>
          </w:p>
          <w:p w14:paraId="7262571F">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提供的医疗服务科目至少应包括：内科；外科；中医科；药剂科、医学检验科、医学影像科。（医学检验、医学影像服务可与有资质的第三方单位签订合作协议）</w:t>
            </w:r>
          </w:p>
          <w:p w14:paraId="41B5475C">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至少应提供D</w:t>
            </w:r>
            <w:r>
              <w:rPr>
                <w:rFonts w:ascii="宋体" w:hAnsi="宋体"/>
                <w:color w:val="000000" w:themeColor="text1"/>
                <w14:textFill>
                  <w14:solidFill>
                    <w14:schemeClr w14:val="tx1"/>
                  </w14:solidFill>
                </w14:textFill>
              </w:rPr>
              <w:t>B5106/T15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2021</w:t>
            </w:r>
            <w:r>
              <w:rPr>
                <w:rFonts w:hint="eastAsia" w:ascii="宋体" w:hAnsi="宋体"/>
                <w:color w:val="000000" w:themeColor="text1"/>
                <w14:textFill>
                  <w14:solidFill>
                    <w14:schemeClr w14:val="tx1"/>
                  </w14:solidFill>
                </w14:textFill>
              </w:rPr>
              <w:t>《医养结合机构建设管理规范》中提出的健康教育、健康咨询、健康管理、医疗服务。</w:t>
            </w:r>
          </w:p>
        </w:tc>
        <w:tc>
          <w:tcPr>
            <w:tcW w:w="2553" w:type="dxa"/>
          </w:tcPr>
          <w:p w14:paraId="627F5B14">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周年，养老床位数≥</w:t>
            </w: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张，入住率≥</w:t>
            </w:r>
            <w:r>
              <w:rPr>
                <w:rFonts w:ascii="宋体" w:hAnsi="宋体"/>
                <w:color w:val="000000" w:themeColor="text1"/>
                <w14:textFill>
                  <w14:solidFill>
                    <w14:schemeClr w14:val="tx1"/>
                  </w14:solidFill>
                </w14:textFill>
              </w:rPr>
              <w:t>50%</w:t>
            </w:r>
            <w:r>
              <w:rPr>
                <w:rFonts w:hint="eastAsia" w:ascii="宋体" w:hAnsi="宋体"/>
                <w:color w:val="000000" w:themeColor="text1"/>
                <w14:textFill>
                  <w14:solidFill>
                    <w14:schemeClr w14:val="tx1"/>
                  </w14:solidFill>
                </w14:textFill>
              </w:rPr>
              <w:t>。</w:t>
            </w:r>
          </w:p>
          <w:p w14:paraId="4AD5F31E">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至少应提供D</w:t>
            </w:r>
            <w:r>
              <w:rPr>
                <w:rFonts w:ascii="宋体" w:hAnsi="宋体"/>
                <w:color w:val="000000" w:themeColor="text1"/>
                <w14:textFill>
                  <w14:solidFill>
                    <w14:schemeClr w14:val="tx1"/>
                  </w14:solidFill>
                </w14:textFill>
              </w:rPr>
              <w:t>B5106/T15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2021</w:t>
            </w:r>
            <w:r>
              <w:rPr>
                <w:rFonts w:hint="eastAsia" w:ascii="宋体" w:hAnsi="宋体"/>
                <w:color w:val="000000" w:themeColor="text1"/>
                <w14:textFill>
                  <w14:solidFill>
                    <w14:schemeClr w14:val="tx1"/>
                  </w14:solidFill>
                </w14:textFill>
              </w:rPr>
              <w:t>《医养结合机构建设管理规范》中提出的能力评估服务、护理需求评估服务、生活照料服务、日常起居照料服务、助餐服务、助浴服务、辅助服务。</w:t>
            </w:r>
          </w:p>
        </w:tc>
        <w:tc>
          <w:tcPr>
            <w:tcW w:w="1560" w:type="dxa"/>
            <w:vMerge w:val="restart"/>
          </w:tcPr>
          <w:p w14:paraId="0CDCB279">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在专家组评定过程中，或评定委员会日常信息收集中发现评价对象有下列行为之一的，实行一票否决，发现一票否决情况时，应立即终止评定。</w:t>
            </w:r>
          </w:p>
          <w:p w14:paraId="09B78701">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发生一级医疗事故且负主要及以上责任的。</w:t>
            </w:r>
          </w:p>
          <w:p w14:paraId="60C2E9EF">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b)</w:t>
            </w:r>
            <w:r>
              <w:rPr>
                <w:rFonts w:hint="eastAsia" w:ascii="宋体" w:hAnsi="宋体"/>
                <w:color w:val="000000" w:themeColor="text1"/>
                <w14:textFill>
                  <w14:solidFill>
                    <w14:schemeClr w14:val="tx1"/>
                  </w14:solidFill>
                </w14:textFill>
              </w:rPr>
              <w:t>被取消医保定点单位资格的。</w:t>
            </w:r>
          </w:p>
          <w:p w14:paraId="309554FC">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c)</w:t>
            </w:r>
            <w:r>
              <w:rPr>
                <w:rFonts w:hint="eastAsia" w:ascii="宋体" w:hAnsi="宋体"/>
                <w:color w:val="000000" w:themeColor="text1"/>
                <w14:textFill>
                  <w14:solidFill>
                    <w14:schemeClr w14:val="tx1"/>
                  </w14:solidFill>
                </w14:textFill>
              </w:rPr>
              <w:t>发生严重安全生产事故受到政府行政部门书面处罚的。</w:t>
            </w:r>
          </w:p>
          <w:p w14:paraId="6BEA153F">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d)</w:t>
            </w:r>
            <w:r>
              <w:rPr>
                <w:rFonts w:hint="eastAsia" w:ascii="宋体" w:hAnsi="宋体"/>
                <w:color w:val="000000" w:themeColor="text1"/>
                <w14:textFill>
                  <w14:solidFill>
                    <w14:schemeClr w14:val="tx1"/>
                  </w14:solidFill>
                </w14:textFill>
              </w:rPr>
              <w:t>发生歧视、侮辱、虐待老年人，以及其他侵害老年人人身和财产权益的。</w:t>
            </w:r>
          </w:p>
          <w:p w14:paraId="0E3DF997">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e)</w:t>
            </w:r>
            <w:r>
              <w:rPr>
                <w:rFonts w:hint="eastAsia" w:ascii="宋体" w:hAnsi="宋体"/>
                <w:color w:val="000000" w:themeColor="text1"/>
                <w14:textFill>
                  <w14:solidFill>
                    <w14:schemeClr w14:val="tx1"/>
                  </w14:solidFill>
                </w14:textFill>
              </w:rPr>
              <w:t>违规推销保健品的。</w:t>
            </w:r>
          </w:p>
          <w:p w14:paraId="7A9CD850">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f)</w:t>
            </w:r>
            <w:r>
              <w:rPr>
                <w:rFonts w:hint="eastAsia" w:ascii="宋体" w:hAnsi="宋体"/>
                <w:color w:val="000000" w:themeColor="text1"/>
                <w14:textFill>
                  <w14:solidFill>
                    <w14:schemeClr w14:val="tx1"/>
                  </w14:solidFill>
                </w14:textFill>
              </w:rPr>
              <w:t>违规开展限制类、禁止类医疗技术的。</w:t>
            </w:r>
          </w:p>
          <w:p w14:paraId="6E2379AF">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g)</w:t>
            </w:r>
            <w:r>
              <w:rPr>
                <w:rFonts w:hint="eastAsia" w:ascii="宋体" w:hAnsi="宋体"/>
                <w:color w:val="000000" w:themeColor="text1"/>
                <w14:textFill>
                  <w14:solidFill>
                    <w14:schemeClr w14:val="tx1"/>
                  </w14:solidFill>
                </w14:textFill>
              </w:rPr>
              <w:t>未与入住老年人或其代理人签订服务协议，或未按照约定提供服务的。</w:t>
            </w:r>
          </w:p>
        </w:tc>
      </w:tr>
      <w:tr w14:paraId="636C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93AFAA1">
            <w:pP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二星级医养结合机构</w:t>
            </w:r>
          </w:p>
        </w:tc>
        <w:tc>
          <w:tcPr>
            <w:tcW w:w="1559" w:type="dxa"/>
            <w:vMerge w:val="continue"/>
          </w:tcPr>
          <w:p w14:paraId="26ADD58C">
            <w:pPr>
              <w:spacing w:line="0" w:lineRule="atLeast"/>
              <w:rPr>
                <w:rFonts w:hint="eastAsia" w:ascii="宋体" w:hAnsi="宋体"/>
                <w:color w:val="000000" w:themeColor="text1"/>
                <w14:textFill>
                  <w14:solidFill>
                    <w14:schemeClr w14:val="tx1"/>
                  </w14:solidFill>
                </w14:textFill>
              </w:rPr>
            </w:pPr>
          </w:p>
        </w:tc>
        <w:tc>
          <w:tcPr>
            <w:tcW w:w="2409" w:type="dxa"/>
          </w:tcPr>
          <w:p w14:paraId="75E61447">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周年，医疗床位数≥</w:t>
            </w: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张，床位使用率≥</w:t>
            </w:r>
            <w:r>
              <w:rPr>
                <w:rFonts w:ascii="宋体" w:hAnsi="宋体"/>
                <w:color w:val="000000" w:themeColor="text1"/>
                <w14:textFill>
                  <w14:solidFill>
                    <w14:schemeClr w14:val="tx1"/>
                  </w14:solidFill>
                </w14:textFill>
              </w:rPr>
              <w:t>60%</w:t>
            </w:r>
            <w:r>
              <w:rPr>
                <w:rFonts w:hint="eastAsia" w:ascii="宋体" w:hAnsi="宋体"/>
                <w:color w:val="000000" w:themeColor="text1"/>
                <w14:textFill>
                  <w14:solidFill>
                    <w14:schemeClr w14:val="tx1"/>
                  </w14:solidFill>
                </w14:textFill>
              </w:rPr>
              <w:t>。</w:t>
            </w:r>
          </w:p>
          <w:p w14:paraId="16A4DF62">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满足2</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要求，且提供以下科目：康复医学科（或中医康复科）。</w:t>
            </w:r>
          </w:p>
        </w:tc>
        <w:tc>
          <w:tcPr>
            <w:tcW w:w="2553" w:type="dxa"/>
          </w:tcPr>
          <w:p w14:paraId="4E1A622E">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周年，养老床位数≥</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张，入住率≥</w:t>
            </w:r>
            <w:r>
              <w:rPr>
                <w:rFonts w:ascii="宋体" w:hAnsi="宋体"/>
                <w:color w:val="000000" w:themeColor="text1"/>
                <w14:textFill>
                  <w14:solidFill>
                    <w14:schemeClr w14:val="tx1"/>
                  </w14:solidFill>
                </w14:textFill>
              </w:rPr>
              <w:t>60%</w:t>
            </w:r>
            <w:r>
              <w:rPr>
                <w:rFonts w:hint="eastAsia" w:ascii="宋体" w:hAnsi="宋体"/>
                <w:color w:val="000000" w:themeColor="text1"/>
                <w14:textFill>
                  <w14:solidFill>
                    <w14:schemeClr w14:val="tx1"/>
                  </w14:solidFill>
                </w14:textFill>
              </w:rPr>
              <w:t>。</w:t>
            </w:r>
          </w:p>
          <w:p w14:paraId="653565A9">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满足3</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要求，且提供D</w:t>
            </w:r>
            <w:r>
              <w:rPr>
                <w:rFonts w:ascii="宋体" w:hAnsi="宋体"/>
                <w:color w:val="000000" w:themeColor="text1"/>
                <w14:textFill>
                  <w14:solidFill>
                    <w14:schemeClr w14:val="tx1"/>
                  </w14:solidFill>
                </w14:textFill>
              </w:rPr>
              <w:t>B5106/T15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2021</w:t>
            </w:r>
            <w:r>
              <w:rPr>
                <w:rFonts w:hint="eastAsia" w:ascii="宋体" w:hAnsi="宋体"/>
                <w:color w:val="000000" w:themeColor="text1"/>
                <w14:textFill>
                  <w14:solidFill>
                    <w14:schemeClr w14:val="tx1"/>
                  </w14:solidFill>
                </w14:textFill>
              </w:rPr>
              <w:t>《医养结合机构建设管理规范》中提出的康复服务。</w:t>
            </w:r>
          </w:p>
        </w:tc>
        <w:tc>
          <w:tcPr>
            <w:tcW w:w="1560" w:type="dxa"/>
            <w:vMerge w:val="continue"/>
          </w:tcPr>
          <w:p w14:paraId="4C89F443">
            <w:pPr>
              <w:rPr>
                <w:rFonts w:hint="eastAsia" w:ascii="宋体" w:hAnsi="宋体"/>
                <w:color w:val="000000" w:themeColor="text1"/>
                <w14:textFill>
                  <w14:solidFill>
                    <w14:schemeClr w14:val="tx1"/>
                  </w14:solidFill>
                </w14:textFill>
              </w:rPr>
            </w:pPr>
          </w:p>
        </w:tc>
      </w:tr>
      <w:tr w14:paraId="2D64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6C7F1D6">
            <w:pP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三星级医养结合机构</w:t>
            </w:r>
          </w:p>
        </w:tc>
        <w:tc>
          <w:tcPr>
            <w:tcW w:w="1559" w:type="dxa"/>
            <w:vMerge w:val="continue"/>
          </w:tcPr>
          <w:p w14:paraId="4F958E62">
            <w:pPr>
              <w:spacing w:line="0" w:lineRule="atLeast"/>
              <w:rPr>
                <w:rFonts w:hint="eastAsia" w:ascii="宋体" w:hAnsi="宋体"/>
                <w:color w:val="000000" w:themeColor="text1"/>
                <w14:textFill>
                  <w14:solidFill>
                    <w14:schemeClr w14:val="tx1"/>
                  </w14:solidFill>
                </w14:textFill>
              </w:rPr>
            </w:pPr>
          </w:p>
        </w:tc>
        <w:tc>
          <w:tcPr>
            <w:tcW w:w="2409" w:type="dxa"/>
          </w:tcPr>
          <w:p w14:paraId="3784382B">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周年，医疗床位数≥6</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张，床位使用率≥</w:t>
            </w:r>
            <w:r>
              <w:rPr>
                <w:rFonts w:ascii="宋体" w:hAnsi="宋体"/>
                <w:color w:val="000000" w:themeColor="text1"/>
                <w14:textFill>
                  <w14:solidFill>
                    <w14:schemeClr w14:val="tx1"/>
                  </w14:solidFill>
                </w14:textFill>
              </w:rPr>
              <w:t>70%</w:t>
            </w:r>
            <w:r>
              <w:rPr>
                <w:rFonts w:hint="eastAsia" w:ascii="宋体" w:hAnsi="宋体"/>
                <w:color w:val="000000" w:themeColor="text1"/>
                <w14:textFill>
                  <w14:solidFill>
                    <w14:schemeClr w14:val="tx1"/>
                  </w14:solidFill>
                </w14:textFill>
              </w:rPr>
              <w:t>。</w:t>
            </w:r>
          </w:p>
          <w:p w14:paraId="666B990B">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满足2</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要求，且提供以下科目：老年医学科（或老年病科）。</w:t>
            </w:r>
          </w:p>
        </w:tc>
        <w:tc>
          <w:tcPr>
            <w:tcW w:w="2553" w:type="dxa"/>
          </w:tcPr>
          <w:p w14:paraId="48DB2984">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周年，养老床位数≥</w:t>
            </w:r>
            <w:r>
              <w:rPr>
                <w:rFonts w:ascii="宋体" w:hAnsi="宋体"/>
                <w:color w:val="000000" w:themeColor="text1"/>
                <w14:textFill>
                  <w14:solidFill>
                    <w14:schemeClr w14:val="tx1"/>
                  </w14:solidFill>
                </w14:textFill>
              </w:rPr>
              <w:t>40</w:t>
            </w:r>
            <w:r>
              <w:rPr>
                <w:rFonts w:hint="eastAsia" w:ascii="宋体" w:hAnsi="宋体"/>
                <w:color w:val="000000" w:themeColor="text1"/>
                <w14:textFill>
                  <w14:solidFill>
                    <w14:schemeClr w14:val="tx1"/>
                  </w14:solidFill>
                </w14:textFill>
              </w:rPr>
              <w:t>张，入住率≥</w:t>
            </w:r>
            <w:r>
              <w:rPr>
                <w:rFonts w:ascii="宋体" w:hAnsi="宋体"/>
                <w:color w:val="000000" w:themeColor="text1"/>
                <w14:textFill>
                  <w14:solidFill>
                    <w14:schemeClr w14:val="tx1"/>
                  </w14:solidFill>
                </w14:textFill>
              </w:rPr>
              <w:t>70%</w:t>
            </w:r>
            <w:r>
              <w:rPr>
                <w:rFonts w:hint="eastAsia" w:ascii="宋体" w:hAnsi="宋体"/>
                <w:color w:val="000000" w:themeColor="text1"/>
                <w14:textFill>
                  <w14:solidFill>
                    <w14:schemeClr w14:val="tx1"/>
                  </w14:solidFill>
                </w14:textFill>
              </w:rPr>
              <w:t>。</w:t>
            </w:r>
          </w:p>
          <w:p w14:paraId="1AD483B9">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3.6</w:t>
            </w:r>
            <w:r>
              <w:rPr>
                <w:rFonts w:hint="eastAsia" w:ascii="宋体" w:hAnsi="宋体"/>
                <w:color w:val="000000" w:themeColor="text1"/>
                <w14:textFill>
                  <w14:solidFill>
                    <w14:schemeClr w14:val="tx1"/>
                  </w14:solidFill>
                </w14:textFill>
              </w:rPr>
              <w:t>满足3</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要求，且提供D</w:t>
            </w:r>
            <w:r>
              <w:rPr>
                <w:rFonts w:ascii="宋体" w:hAnsi="宋体"/>
                <w:color w:val="000000" w:themeColor="text1"/>
                <w14:textFill>
                  <w14:solidFill>
                    <w14:schemeClr w14:val="tx1"/>
                  </w14:solidFill>
                </w14:textFill>
              </w:rPr>
              <w:t>B5106/T15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2021</w:t>
            </w:r>
            <w:r>
              <w:rPr>
                <w:rFonts w:hint="eastAsia" w:ascii="宋体" w:hAnsi="宋体"/>
                <w:color w:val="000000" w:themeColor="text1"/>
                <w14:textFill>
                  <w14:solidFill>
                    <w14:schemeClr w14:val="tx1"/>
                  </w14:solidFill>
                </w14:textFill>
              </w:rPr>
              <w:t>《医养结合机构建设管理规范》中提出的安宁疗护服务、文化娱乐服务。</w:t>
            </w:r>
          </w:p>
        </w:tc>
        <w:tc>
          <w:tcPr>
            <w:tcW w:w="1560" w:type="dxa"/>
            <w:vMerge w:val="continue"/>
          </w:tcPr>
          <w:p w14:paraId="65CE10B8">
            <w:pPr>
              <w:rPr>
                <w:rFonts w:hint="eastAsia" w:ascii="宋体" w:hAnsi="宋体"/>
                <w:color w:val="000000" w:themeColor="text1"/>
                <w14:textFill>
                  <w14:solidFill>
                    <w14:schemeClr w14:val="tx1"/>
                  </w14:solidFill>
                </w14:textFill>
              </w:rPr>
            </w:pPr>
          </w:p>
        </w:tc>
      </w:tr>
      <w:tr w14:paraId="08DC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BBA9D40">
            <w:pP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四星级医养结合机构</w:t>
            </w:r>
          </w:p>
        </w:tc>
        <w:tc>
          <w:tcPr>
            <w:tcW w:w="1559" w:type="dxa"/>
            <w:vMerge w:val="continue"/>
          </w:tcPr>
          <w:p w14:paraId="412F894D">
            <w:pPr>
              <w:spacing w:line="0" w:lineRule="atLeast"/>
              <w:rPr>
                <w:rFonts w:hint="eastAsia" w:ascii="宋体" w:hAnsi="宋体"/>
                <w:color w:val="000000" w:themeColor="text1"/>
                <w14:textFill>
                  <w14:solidFill>
                    <w14:schemeClr w14:val="tx1"/>
                  </w14:solidFill>
                </w14:textFill>
              </w:rPr>
            </w:pPr>
          </w:p>
        </w:tc>
        <w:tc>
          <w:tcPr>
            <w:tcW w:w="2409" w:type="dxa"/>
          </w:tcPr>
          <w:p w14:paraId="57B31BEC">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周年，医疗床位数≥</w:t>
            </w: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张，床位使用率≥</w:t>
            </w:r>
            <w:r>
              <w:rPr>
                <w:rFonts w:ascii="宋体" w:hAnsi="宋体"/>
                <w:color w:val="000000" w:themeColor="text1"/>
                <w14:textFill>
                  <w14:solidFill>
                    <w14:schemeClr w14:val="tx1"/>
                  </w14:solidFill>
                </w14:textFill>
              </w:rPr>
              <w:t>80%</w:t>
            </w:r>
            <w:r>
              <w:rPr>
                <w:rFonts w:hint="eastAsia" w:ascii="宋体" w:hAnsi="宋体"/>
                <w:color w:val="000000" w:themeColor="text1"/>
                <w14:textFill>
                  <w14:solidFill>
                    <w14:schemeClr w14:val="tx1"/>
                  </w14:solidFill>
                </w14:textFill>
              </w:rPr>
              <w:t>。</w:t>
            </w:r>
          </w:p>
          <w:p w14:paraId="0D431B7B">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满足2</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要求，且提供以下科目：急诊科；呼吸内科、消化内科、内分泌内科、心血管内科；普通外科、骨科；眼科、耳鼻咽喉科；口腔科；皮肤科；病理科（病理服务可与有资质的第三方单位签订合作协议）。</w:t>
            </w:r>
          </w:p>
        </w:tc>
        <w:tc>
          <w:tcPr>
            <w:tcW w:w="2553" w:type="dxa"/>
          </w:tcPr>
          <w:p w14:paraId="628202FE">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周年，养老床位数≥</w:t>
            </w:r>
            <w:r>
              <w:rPr>
                <w:rFonts w:ascii="宋体" w:hAnsi="宋体"/>
                <w:color w:val="000000" w:themeColor="text1"/>
                <w14:textFill>
                  <w14:solidFill>
                    <w14:schemeClr w14:val="tx1"/>
                  </w14:solidFill>
                </w14:textFill>
              </w:rPr>
              <w:t>200</w:t>
            </w:r>
            <w:r>
              <w:rPr>
                <w:rFonts w:hint="eastAsia" w:ascii="宋体" w:hAnsi="宋体"/>
                <w:color w:val="000000" w:themeColor="text1"/>
                <w14:textFill>
                  <w14:solidFill>
                    <w14:schemeClr w14:val="tx1"/>
                  </w14:solidFill>
                </w14:textFill>
              </w:rPr>
              <w:t>张，入住率≥</w:t>
            </w:r>
            <w:r>
              <w:rPr>
                <w:rFonts w:ascii="宋体" w:hAnsi="宋体"/>
                <w:color w:val="000000" w:themeColor="text1"/>
                <w14:textFill>
                  <w14:solidFill>
                    <w14:schemeClr w14:val="tx1"/>
                  </w14:solidFill>
                </w14:textFill>
              </w:rPr>
              <w:t>80%</w:t>
            </w:r>
            <w:r>
              <w:rPr>
                <w:rFonts w:hint="eastAsia" w:ascii="宋体" w:hAnsi="宋体"/>
                <w:color w:val="000000" w:themeColor="text1"/>
                <w14:textFill>
                  <w14:solidFill>
                    <w14:schemeClr w14:val="tx1"/>
                  </w14:solidFill>
                </w14:textFill>
              </w:rPr>
              <w:t>。</w:t>
            </w:r>
          </w:p>
          <w:p w14:paraId="30B9A4CA">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3.8</w:t>
            </w:r>
            <w:r>
              <w:rPr>
                <w:rFonts w:hint="eastAsia" w:ascii="宋体" w:hAnsi="宋体"/>
                <w:color w:val="000000" w:themeColor="text1"/>
                <w14:textFill>
                  <w14:solidFill>
                    <w14:schemeClr w14:val="tx1"/>
                  </w14:solidFill>
                </w14:textFill>
              </w:rPr>
              <w:t>满足3</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要求，且提供D</w:t>
            </w:r>
            <w:r>
              <w:rPr>
                <w:rFonts w:ascii="宋体" w:hAnsi="宋体"/>
                <w:color w:val="000000" w:themeColor="text1"/>
                <w14:textFill>
                  <w14:solidFill>
                    <w14:schemeClr w14:val="tx1"/>
                  </w14:solidFill>
                </w14:textFill>
              </w:rPr>
              <w:t>B5106/T15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2021</w:t>
            </w:r>
            <w:r>
              <w:rPr>
                <w:rFonts w:hint="eastAsia" w:ascii="宋体" w:hAnsi="宋体"/>
                <w:color w:val="000000" w:themeColor="text1"/>
                <w14:textFill>
                  <w14:solidFill>
                    <w14:schemeClr w14:val="tx1"/>
                  </w14:solidFill>
                </w14:textFill>
              </w:rPr>
              <w:t>《医养结合机构建设管理规范》中提出心理/精神支持服务；同时应提供委托服务（受老年人及相关第三方办理托付事项的活动）。</w:t>
            </w:r>
          </w:p>
        </w:tc>
        <w:tc>
          <w:tcPr>
            <w:tcW w:w="1560" w:type="dxa"/>
            <w:vMerge w:val="continue"/>
          </w:tcPr>
          <w:p w14:paraId="5CF39D0B">
            <w:pPr>
              <w:rPr>
                <w:rFonts w:hint="eastAsia" w:ascii="宋体" w:hAnsi="宋体"/>
                <w:color w:val="000000" w:themeColor="text1"/>
                <w14:textFill>
                  <w14:solidFill>
                    <w14:schemeClr w14:val="tx1"/>
                  </w14:solidFill>
                </w14:textFill>
              </w:rPr>
            </w:pPr>
          </w:p>
        </w:tc>
      </w:tr>
      <w:tr w14:paraId="0ADE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271" w:type="dxa"/>
            <w:vAlign w:val="center"/>
          </w:tcPr>
          <w:p w14:paraId="0F99E9FF">
            <w:pP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五星级医养结合机构</w:t>
            </w:r>
          </w:p>
        </w:tc>
        <w:tc>
          <w:tcPr>
            <w:tcW w:w="1559" w:type="dxa"/>
            <w:vMerge w:val="continue"/>
          </w:tcPr>
          <w:p w14:paraId="1EB287B2">
            <w:pPr>
              <w:spacing w:line="0" w:lineRule="atLeast"/>
              <w:rPr>
                <w:rFonts w:hint="eastAsia" w:ascii="宋体" w:hAnsi="宋体"/>
                <w:color w:val="000000" w:themeColor="text1"/>
                <w14:textFill>
                  <w14:solidFill>
                    <w14:schemeClr w14:val="tx1"/>
                  </w14:solidFill>
                </w14:textFill>
              </w:rPr>
            </w:pPr>
          </w:p>
        </w:tc>
        <w:tc>
          <w:tcPr>
            <w:tcW w:w="2409" w:type="dxa"/>
          </w:tcPr>
          <w:p w14:paraId="420C8A03">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周年，医疗床位数≥</w:t>
            </w:r>
            <w:r>
              <w:rPr>
                <w:rFonts w:ascii="宋体" w:hAnsi="宋体"/>
                <w:color w:val="000000" w:themeColor="text1"/>
                <w14:textFill>
                  <w14:solidFill>
                    <w14:schemeClr w14:val="tx1"/>
                  </w14:solidFill>
                </w14:textFill>
              </w:rPr>
              <w:t>500</w:t>
            </w:r>
            <w:r>
              <w:rPr>
                <w:rFonts w:hint="eastAsia" w:ascii="宋体" w:hAnsi="宋体"/>
                <w:color w:val="000000" w:themeColor="text1"/>
                <w14:textFill>
                  <w14:solidFill>
                    <w14:schemeClr w14:val="tx1"/>
                  </w14:solidFill>
                </w14:textFill>
              </w:rPr>
              <w:t>张，床位使用率≥</w:t>
            </w:r>
            <w:r>
              <w:rPr>
                <w:rFonts w:ascii="宋体" w:hAnsi="宋体"/>
                <w:color w:val="000000" w:themeColor="text1"/>
                <w14:textFill>
                  <w14:solidFill>
                    <w14:schemeClr w14:val="tx1"/>
                  </w14:solidFill>
                </w14:textFill>
              </w:rPr>
              <w:t>90%</w:t>
            </w:r>
            <w:r>
              <w:rPr>
                <w:rFonts w:hint="eastAsia" w:ascii="宋体" w:hAnsi="宋体"/>
                <w:color w:val="000000" w:themeColor="text1"/>
                <w14:textFill>
                  <w14:solidFill>
                    <w14:schemeClr w14:val="tx1"/>
                  </w14:solidFill>
                </w14:textFill>
              </w:rPr>
              <w:t>。</w:t>
            </w:r>
          </w:p>
          <w:p w14:paraId="76176077">
            <w:pPr>
              <w:spacing w:line="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满足2</w:t>
            </w: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要求，且提供以下科目：神经内科、肿瘤科、感染科；泌尿外科、神经外科。</w:t>
            </w:r>
          </w:p>
        </w:tc>
        <w:tc>
          <w:tcPr>
            <w:tcW w:w="2553" w:type="dxa"/>
          </w:tcPr>
          <w:p w14:paraId="79DCAB17">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3.9</w:t>
            </w:r>
            <w:r>
              <w:rPr>
                <w:rFonts w:hint="eastAsia" w:ascii="宋体" w:hAnsi="宋体"/>
                <w:color w:val="000000" w:themeColor="text1"/>
                <w14:textFill>
                  <w14:solidFill>
                    <w14:schemeClr w14:val="tx1"/>
                  </w14:solidFill>
                </w14:textFill>
              </w:rPr>
              <w:t>申请前</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周年，养老床位数≥</w:t>
            </w:r>
            <w:r>
              <w:rPr>
                <w:rFonts w:ascii="宋体" w:hAnsi="宋体"/>
                <w:color w:val="000000" w:themeColor="text1"/>
                <w14:textFill>
                  <w14:solidFill>
                    <w14:schemeClr w14:val="tx1"/>
                  </w14:solidFill>
                </w14:textFill>
              </w:rPr>
              <w:t>500</w:t>
            </w:r>
            <w:r>
              <w:rPr>
                <w:rFonts w:hint="eastAsia" w:ascii="宋体" w:hAnsi="宋体"/>
                <w:color w:val="000000" w:themeColor="text1"/>
                <w14:textFill>
                  <w14:solidFill>
                    <w14:schemeClr w14:val="tx1"/>
                  </w14:solidFill>
                </w14:textFill>
              </w:rPr>
              <w:t>张，入住率≥</w:t>
            </w:r>
            <w:r>
              <w:rPr>
                <w:rFonts w:ascii="宋体" w:hAnsi="宋体"/>
                <w:color w:val="000000" w:themeColor="text1"/>
                <w14:textFill>
                  <w14:solidFill>
                    <w14:schemeClr w14:val="tx1"/>
                  </w14:solidFill>
                </w14:textFill>
              </w:rPr>
              <w:t>90%</w:t>
            </w:r>
            <w:r>
              <w:rPr>
                <w:rFonts w:hint="eastAsia" w:ascii="宋体" w:hAnsi="宋体"/>
                <w:color w:val="000000" w:themeColor="text1"/>
                <w14:textFill>
                  <w14:solidFill>
                    <w14:schemeClr w14:val="tx1"/>
                  </w14:solidFill>
                </w14:textFill>
              </w:rPr>
              <w:t>。</w:t>
            </w:r>
          </w:p>
          <w:p w14:paraId="219C86EC">
            <w:pPr>
              <w:spacing w:line="0" w:lineRule="atLeas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3.10</w:t>
            </w:r>
            <w:r>
              <w:rPr>
                <w:rFonts w:hint="eastAsia" w:ascii="宋体" w:hAnsi="宋体"/>
                <w:color w:val="000000" w:themeColor="text1"/>
                <w14:textFill>
                  <w14:solidFill>
                    <w14:schemeClr w14:val="tx1"/>
                  </w14:solidFill>
                </w14:textFill>
              </w:rPr>
              <w:t>同时应提供居家上门服务（为老年人提供生活照料、膳食、清洁卫生、心理/精神支持等方面服务的活动）。</w:t>
            </w:r>
          </w:p>
        </w:tc>
        <w:tc>
          <w:tcPr>
            <w:tcW w:w="1560" w:type="dxa"/>
            <w:vMerge w:val="continue"/>
          </w:tcPr>
          <w:p w14:paraId="0CF0BF10">
            <w:pPr>
              <w:rPr>
                <w:rFonts w:hint="eastAsia" w:ascii="宋体" w:hAnsi="宋体"/>
                <w:color w:val="000000" w:themeColor="text1"/>
                <w14:textFill>
                  <w14:solidFill>
                    <w14:schemeClr w14:val="tx1"/>
                  </w14:solidFill>
                </w14:textFill>
              </w:rPr>
            </w:pPr>
          </w:p>
        </w:tc>
      </w:tr>
      <w:tr w14:paraId="124D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2" w:type="dxa"/>
            <w:gridSpan w:val="5"/>
            <w:vAlign w:val="center"/>
          </w:tcPr>
          <w:p w14:paraId="16C2B87E">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注：1.医养结合机构申请等级评定前，应对照表B.1自查，根据自查情况申请相应的等级。</w:t>
            </w:r>
          </w:p>
          <w:p w14:paraId="472C8740">
            <w:pPr>
              <w:ind w:firstLine="840" w:firstLineChars="4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2.按表A.1《医养结合机构等级评定评分表》评价得分，一星级医养结合机构得分不应低于</w:t>
            </w:r>
            <w:r>
              <w:rPr>
                <w:rFonts w:ascii="宋体" w:hAnsi="宋体"/>
                <w:color w:val="000000" w:themeColor="text1"/>
                <w14:textFill>
                  <w14:solidFill>
                    <w14:schemeClr w14:val="tx1"/>
                  </w14:solidFill>
                </w14:textFill>
              </w:rPr>
              <w:t>750</w:t>
            </w:r>
            <w:r>
              <w:rPr>
                <w:rFonts w:hint="eastAsia" w:ascii="宋体" w:hAnsi="宋体"/>
                <w:color w:val="000000" w:themeColor="text1"/>
                <w14:textFill>
                  <w14:solidFill>
                    <w14:schemeClr w14:val="tx1"/>
                  </w14:solidFill>
                </w14:textFill>
              </w:rPr>
              <w:t>分，二星级医养结合机构得分不应低于</w:t>
            </w:r>
            <w:r>
              <w:rPr>
                <w:rFonts w:ascii="宋体" w:hAnsi="宋体"/>
                <w:color w:val="000000" w:themeColor="text1"/>
                <w14:textFill>
                  <w14:solidFill>
                    <w14:schemeClr w14:val="tx1"/>
                  </w14:solidFill>
                </w14:textFill>
              </w:rPr>
              <w:t>800</w:t>
            </w:r>
            <w:r>
              <w:rPr>
                <w:rFonts w:hint="eastAsia" w:ascii="宋体" w:hAnsi="宋体"/>
                <w:color w:val="000000" w:themeColor="text1"/>
                <w14:textFill>
                  <w14:solidFill>
                    <w14:schemeClr w14:val="tx1"/>
                  </w14:solidFill>
                </w14:textFill>
              </w:rPr>
              <w:t>分，三星级医养结合机构得分不应低于</w:t>
            </w:r>
            <w:r>
              <w:rPr>
                <w:rFonts w:ascii="宋体" w:hAnsi="宋体"/>
                <w:color w:val="000000" w:themeColor="text1"/>
                <w14:textFill>
                  <w14:solidFill>
                    <w14:schemeClr w14:val="tx1"/>
                  </w14:solidFill>
                </w14:textFill>
              </w:rPr>
              <w:t>850</w:t>
            </w:r>
            <w:r>
              <w:rPr>
                <w:rFonts w:hint="eastAsia" w:ascii="宋体" w:hAnsi="宋体"/>
                <w:color w:val="000000" w:themeColor="text1"/>
                <w14:textFill>
                  <w14:solidFill>
                    <w14:schemeClr w14:val="tx1"/>
                  </w14:solidFill>
                </w14:textFill>
              </w:rPr>
              <w:t>分，四星级医养结合机构得分不应低于</w:t>
            </w:r>
            <w:r>
              <w:rPr>
                <w:rFonts w:ascii="宋体" w:hAnsi="宋体"/>
                <w:color w:val="000000" w:themeColor="text1"/>
                <w14:textFill>
                  <w14:solidFill>
                    <w14:schemeClr w14:val="tx1"/>
                  </w14:solidFill>
                </w14:textFill>
              </w:rPr>
              <w:t>900</w:t>
            </w:r>
            <w:r>
              <w:rPr>
                <w:rFonts w:hint="eastAsia" w:ascii="宋体" w:hAnsi="宋体"/>
                <w:color w:val="000000" w:themeColor="text1"/>
                <w14:textFill>
                  <w14:solidFill>
                    <w14:schemeClr w14:val="tx1"/>
                  </w14:solidFill>
                </w14:textFill>
              </w:rPr>
              <w:t>分，五星级医养结合机构得分不应低于</w:t>
            </w:r>
            <w:r>
              <w:rPr>
                <w:rFonts w:ascii="宋体" w:hAnsi="宋体"/>
                <w:color w:val="000000" w:themeColor="text1"/>
                <w14:textFill>
                  <w14:solidFill>
                    <w14:schemeClr w14:val="tx1"/>
                  </w14:solidFill>
                </w14:textFill>
              </w:rPr>
              <w:t>950</w:t>
            </w:r>
            <w:r>
              <w:rPr>
                <w:rFonts w:hint="eastAsia" w:ascii="宋体" w:hAnsi="宋体"/>
                <w:color w:val="000000" w:themeColor="text1"/>
                <w14:textFill>
                  <w14:solidFill>
                    <w14:schemeClr w14:val="tx1"/>
                  </w14:solidFill>
                </w14:textFill>
              </w:rPr>
              <w:t>分。</w:t>
            </w:r>
          </w:p>
        </w:tc>
      </w:tr>
    </w:tbl>
    <w:p w14:paraId="40901C2F">
      <w:pPr>
        <w:rPr>
          <w:color w:val="000000" w:themeColor="text1"/>
          <w14:textFill>
            <w14:solidFill>
              <w14:schemeClr w14:val="tx1"/>
            </w14:solidFill>
          </w14:textFill>
        </w:rPr>
      </w:pPr>
    </w:p>
    <w:p w14:paraId="73961435">
      <w:pPr>
        <w:pStyle w:val="58"/>
        <w:ind w:firstLine="0" w:firstLineChars="0"/>
        <w:jc w:val="center"/>
        <w:rPr>
          <w:rFonts w:hint="eastAsia" w:ascii="黑体" w:hAnsi="黑体" w:eastAsia="黑体"/>
          <w:color w:val="000000" w:themeColor="text1"/>
          <w14:textFill>
            <w14:solidFill>
              <w14:schemeClr w14:val="tx1"/>
            </w14:solidFill>
          </w14:textFill>
        </w:rPr>
      </w:pPr>
    </w:p>
    <w:p w14:paraId="5F922CFD">
      <w:pPr>
        <w:pStyle w:val="58"/>
        <w:ind w:firstLine="0" w:firstLineChars="0"/>
        <w:jc w:val="center"/>
        <w:rPr>
          <w:rFonts w:hint="eastAsia" w:ascii="黑体" w:hAnsi="黑体" w:eastAsia="黑体"/>
          <w:color w:val="000000" w:themeColor="text1"/>
          <w14:textFill>
            <w14:solidFill>
              <w14:schemeClr w14:val="tx1"/>
            </w14:solidFill>
          </w14:textFill>
        </w:rPr>
      </w:pPr>
    </w:p>
    <w:p w14:paraId="05D4C9F1">
      <w:pPr>
        <w:pStyle w:val="58"/>
        <w:ind w:firstLine="0" w:firstLineChars="0"/>
        <w:jc w:val="center"/>
        <w:rPr>
          <w:rFonts w:hint="eastAsia" w:ascii="黑体" w:hAnsi="黑体" w:eastAsia="黑体"/>
          <w:color w:val="000000" w:themeColor="text1"/>
          <w14:textFill>
            <w14:solidFill>
              <w14:schemeClr w14:val="tx1"/>
            </w14:solidFill>
          </w14:textFill>
        </w:rPr>
      </w:pPr>
    </w:p>
    <w:p w14:paraId="4F53E8D5">
      <w:pPr>
        <w:pStyle w:val="58"/>
        <w:ind w:firstLine="0" w:firstLineChars="0"/>
        <w:jc w:val="center"/>
        <w:rPr>
          <w:rFonts w:hint="eastAsia" w:ascii="黑体" w:hAnsi="黑体" w:eastAsia="黑体"/>
          <w:color w:val="000000" w:themeColor="text1"/>
          <w14:textFill>
            <w14:solidFill>
              <w14:schemeClr w14:val="tx1"/>
            </w14:solidFill>
          </w14:textFill>
        </w:rPr>
      </w:pPr>
    </w:p>
    <w:p w14:paraId="61181BC1">
      <w:pPr>
        <w:pStyle w:val="58"/>
        <w:ind w:firstLine="0" w:firstLineChars="0"/>
        <w:jc w:val="center"/>
        <w:rPr>
          <w:rFonts w:hint="eastAsia" w:ascii="黑体" w:hAnsi="黑体" w:eastAsia="黑体"/>
          <w:color w:val="000000" w:themeColor="text1"/>
          <w14:textFill>
            <w14:solidFill>
              <w14:schemeClr w14:val="tx1"/>
            </w14:solidFill>
          </w14:textFill>
        </w:rPr>
      </w:pPr>
    </w:p>
    <w:p w14:paraId="74ED95EC">
      <w:pPr>
        <w:pStyle w:val="58"/>
        <w:ind w:firstLine="0" w:firstLineChars="0"/>
        <w:jc w:val="center"/>
        <w:rPr>
          <w:rFonts w:hint="eastAsia" w:ascii="黑体" w:hAnsi="黑体" w:eastAsia="黑体"/>
          <w:color w:val="000000" w:themeColor="text1"/>
          <w14:textFill>
            <w14:solidFill>
              <w14:schemeClr w14:val="tx1"/>
            </w14:solidFill>
          </w14:textFill>
        </w:rPr>
      </w:pPr>
    </w:p>
    <w:p w14:paraId="599D84A1">
      <w:pPr>
        <w:pStyle w:val="58"/>
        <w:ind w:firstLine="0" w:firstLineChars="0"/>
        <w:jc w:val="center"/>
        <w:rPr>
          <w:rFonts w:hint="eastAsia" w:ascii="黑体" w:hAnsi="黑体" w:eastAsia="黑体"/>
          <w:color w:val="000000" w:themeColor="text1"/>
          <w14:textFill>
            <w14:solidFill>
              <w14:schemeClr w14:val="tx1"/>
            </w14:solidFill>
          </w14:textFill>
        </w:rPr>
      </w:pPr>
    </w:p>
    <w:p w14:paraId="0AF6051C">
      <w:pPr>
        <w:pStyle w:val="58"/>
        <w:ind w:firstLine="0" w:firstLineChars="0"/>
        <w:jc w:val="center"/>
        <w:rPr>
          <w:rFonts w:hint="eastAsia" w:ascii="黑体" w:hAnsi="黑体" w:eastAsia="黑体"/>
          <w:color w:val="000000" w:themeColor="text1"/>
          <w14:textFill>
            <w14:solidFill>
              <w14:schemeClr w14:val="tx1"/>
            </w14:solidFill>
          </w14:textFill>
        </w:rPr>
      </w:pPr>
    </w:p>
    <w:p w14:paraId="1B2EB6E0">
      <w:pPr>
        <w:pStyle w:val="58"/>
        <w:ind w:firstLine="0" w:firstLineChars="0"/>
        <w:jc w:val="center"/>
        <w:rPr>
          <w:rFonts w:hint="eastAsia" w:ascii="黑体" w:hAnsi="黑体" w:eastAsia="黑体"/>
          <w:color w:val="000000" w:themeColor="text1"/>
          <w14:textFill>
            <w14:solidFill>
              <w14:schemeClr w14:val="tx1"/>
            </w14:solidFill>
          </w14:textFill>
        </w:rPr>
      </w:pPr>
    </w:p>
    <w:p w14:paraId="6A2A6F96">
      <w:pPr>
        <w:pStyle w:val="58"/>
        <w:ind w:firstLine="0" w:firstLineChars="0"/>
        <w:jc w:val="center"/>
        <w:rPr>
          <w:rFonts w:hint="eastAsia" w:ascii="黑体" w:hAnsi="黑体" w:eastAsia="黑体"/>
          <w:color w:val="000000" w:themeColor="text1"/>
          <w14:textFill>
            <w14:solidFill>
              <w14:schemeClr w14:val="tx1"/>
            </w14:solidFill>
          </w14:textFill>
        </w:rPr>
      </w:pPr>
    </w:p>
    <w:p w14:paraId="7907C0E1">
      <w:pPr>
        <w:pStyle w:val="58"/>
        <w:ind w:firstLine="0" w:firstLineChars="0"/>
        <w:jc w:val="center"/>
        <w:rPr>
          <w:rFonts w:hint="eastAsia" w:ascii="黑体" w:hAnsi="黑体" w:eastAsia="黑体"/>
          <w:color w:val="000000" w:themeColor="text1"/>
          <w14:textFill>
            <w14:solidFill>
              <w14:schemeClr w14:val="tx1"/>
            </w14:solidFill>
          </w14:textFill>
        </w:rPr>
      </w:pPr>
    </w:p>
    <w:p w14:paraId="397F6D74">
      <w:pPr>
        <w:pStyle w:val="58"/>
        <w:ind w:firstLine="0" w:firstLineChars="0"/>
        <w:jc w:val="center"/>
        <w:rPr>
          <w:rFonts w:hint="eastAsia" w:ascii="黑体" w:hAnsi="黑体" w:eastAsia="黑体"/>
          <w:color w:val="000000" w:themeColor="text1"/>
          <w14:textFill>
            <w14:solidFill>
              <w14:schemeClr w14:val="tx1"/>
            </w14:solidFill>
          </w14:textFill>
        </w:rPr>
      </w:pPr>
    </w:p>
    <w:p w14:paraId="6896BC67">
      <w:pPr>
        <w:pStyle w:val="58"/>
        <w:ind w:firstLine="0" w:firstLineChars="0"/>
        <w:jc w:val="center"/>
        <w:rPr>
          <w:rFonts w:hint="eastAsia" w:ascii="黑体" w:hAnsi="黑体" w:eastAsia="黑体"/>
          <w:color w:val="000000" w:themeColor="text1"/>
          <w14:textFill>
            <w14:solidFill>
              <w14:schemeClr w14:val="tx1"/>
            </w14:solidFill>
          </w14:textFill>
        </w:rPr>
      </w:pPr>
    </w:p>
    <w:p w14:paraId="79C69D45">
      <w:pPr>
        <w:pStyle w:val="58"/>
        <w:ind w:firstLine="0" w:firstLineChars="0"/>
        <w:jc w:val="center"/>
        <w:rPr>
          <w:rFonts w:hint="eastAsia" w:ascii="黑体" w:hAnsi="黑体" w:eastAsia="黑体"/>
          <w:color w:val="000000" w:themeColor="text1"/>
          <w14:textFill>
            <w14:solidFill>
              <w14:schemeClr w14:val="tx1"/>
            </w14:solidFill>
          </w14:textFill>
        </w:rPr>
      </w:pPr>
    </w:p>
    <w:p w14:paraId="538C68CF">
      <w:pPr>
        <w:pStyle w:val="58"/>
        <w:ind w:firstLine="0" w:firstLineChars="0"/>
        <w:jc w:val="center"/>
        <w:rPr>
          <w:rFonts w:hint="eastAsia" w:ascii="黑体" w:hAnsi="黑体" w:eastAsia="黑体"/>
          <w:color w:val="000000" w:themeColor="text1"/>
          <w14:textFill>
            <w14:solidFill>
              <w14:schemeClr w14:val="tx1"/>
            </w14:solidFill>
          </w14:textFill>
        </w:rPr>
      </w:pPr>
    </w:p>
    <w:p w14:paraId="4C9DBA12">
      <w:pPr>
        <w:pStyle w:val="58"/>
        <w:ind w:firstLine="0" w:firstLineChars="0"/>
        <w:jc w:val="center"/>
        <w:rPr>
          <w:rFonts w:hint="eastAsia" w:ascii="黑体" w:hAnsi="黑体" w:eastAsia="黑体"/>
          <w:color w:val="000000" w:themeColor="text1"/>
          <w14:textFill>
            <w14:solidFill>
              <w14:schemeClr w14:val="tx1"/>
            </w14:solidFill>
          </w14:textFill>
        </w:rPr>
      </w:pPr>
    </w:p>
    <w:p w14:paraId="59F81B74">
      <w:pPr>
        <w:pStyle w:val="58"/>
        <w:ind w:firstLine="0" w:firstLineChars="0"/>
        <w:jc w:val="center"/>
        <w:rPr>
          <w:rFonts w:hint="eastAsia" w:ascii="黑体" w:hAnsi="黑体" w:eastAsia="黑体"/>
          <w:color w:val="000000" w:themeColor="text1"/>
          <w14:textFill>
            <w14:solidFill>
              <w14:schemeClr w14:val="tx1"/>
            </w14:solidFill>
          </w14:textFill>
        </w:rPr>
      </w:pPr>
    </w:p>
    <w:p w14:paraId="1E4225F5">
      <w:pPr>
        <w:pStyle w:val="58"/>
        <w:ind w:firstLine="0" w:firstLineChars="0"/>
        <w:jc w:val="center"/>
        <w:rPr>
          <w:rFonts w:hint="eastAsia" w:ascii="黑体" w:hAnsi="黑体" w:eastAsia="黑体"/>
          <w:color w:val="000000" w:themeColor="text1"/>
          <w14:textFill>
            <w14:solidFill>
              <w14:schemeClr w14:val="tx1"/>
            </w14:solidFill>
          </w14:textFill>
        </w:rPr>
      </w:pPr>
    </w:p>
    <w:p w14:paraId="6AB6E24C">
      <w:pPr>
        <w:pStyle w:val="58"/>
        <w:ind w:firstLine="0" w:firstLineChars="0"/>
        <w:jc w:val="center"/>
        <w:rPr>
          <w:rFonts w:hint="eastAsia" w:ascii="黑体" w:hAnsi="黑体" w:eastAsia="黑体"/>
          <w:color w:val="000000" w:themeColor="text1"/>
          <w14:textFill>
            <w14:solidFill>
              <w14:schemeClr w14:val="tx1"/>
            </w14:solidFill>
          </w14:textFill>
        </w:rPr>
      </w:pPr>
    </w:p>
    <w:p w14:paraId="05146397">
      <w:pPr>
        <w:pStyle w:val="58"/>
        <w:ind w:firstLine="0" w:firstLineChars="0"/>
        <w:jc w:val="center"/>
        <w:rPr>
          <w:rFonts w:hint="eastAsia" w:ascii="黑体" w:hAnsi="黑体" w:eastAsia="黑体"/>
          <w:color w:val="000000" w:themeColor="text1"/>
          <w14:textFill>
            <w14:solidFill>
              <w14:schemeClr w14:val="tx1"/>
            </w14:solidFill>
          </w14:textFill>
        </w:rPr>
      </w:pPr>
    </w:p>
    <w:p w14:paraId="7A3D537F">
      <w:pPr>
        <w:pStyle w:val="58"/>
        <w:ind w:firstLine="0" w:firstLineChars="0"/>
        <w:jc w:val="center"/>
        <w:rPr>
          <w:rFonts w:hint="eastAsia" w:ascii="黑体" w:hAnsi="黑体" w:eastAsia="黑体"/>
          <w:color w:val="000000" w:themeColor="text1"/>
          <w14:textFill>
            <w14:solidFill>
              <w14:schemeClr w14:val="tx1"/>
            </w14:solidFill>
          </w14:textFill>
        </w:rPr>
      </w:pPr>
    </w:p>
    <w:p w14:paraId="1DB91F75">
      <w:pPr>
        <w:pStyle w:val="58"/>
        <w:ind w:firstLine="0" w:firstLineChars="0"/>
        <w:jc w:val="center"/>
        <w:rPr>
          <w:rFonts w:hint="eastAsia" w:ascii="黑体" w:hAnsi="黑体" w:eastAsia="黑体"/>
          <w:color w:val="000000" w:themeColor="text1"/>
          <w14:textFill>
            <w14:solidFill>
              <w14:schemeClr w14:val="tx1"/>
            </w14:solidFill>
          </w14:textFill>
        </w:rPr>
      </w:pPr>
    </w:p>
    <w:p w14:paraId="61F889C4">
      <w:pPr>
        <w:pStyle w:val="58"/>
        <w:ind w:firstLine="0" w:firstLineChars="0"/>
        <w:jc w:val="center"/>
        <w:rPr>
          <w:rFonts w:hint="eastAsia" w:ascii="黑体" w:hAnsi="黑体" w:eastAsia="黑体"/>
          <w:color w:val="000000" w:themeColor="text1"/>
          <w14:textFill>
            <w14:solidFill>
              <w14:schemeClr w14:val="tx1"/>
            </w14:solidFill>
          </w14:textFill>
        </w:rPr>
      </w:pPr>
    </w:p>
    <w:p w14:paraId="16CA223C">
      <w:pPr>
        <w:pStyle w:val="58"/>
        <w:ind w:firstLine="0" w:firstLineChars="0"/>
        <w:jc w:val="center"/>
        <w:rPr>
          <w:rFonts w:hint="eastAsia" w:ascii="黑体" w:hAnsi="黑体" w:eastAsia="黑体"/>
          <w:color w:val="000000" w:themeColor="text1"/>
          <w14:textFill>
            <w14:solidFill>
              <w14:schemeClr w14:val="tx1"/>
            </w14:solidFill>
          </w14:textFill>
        </w:rPr>
      </w:pPr>
    </w:p>
    <w:p w14:paraId="63901F34">
      <w:pPr>
        <w:pStyle w:val="58"/>
        <w:ind w:firstLine="0" w:firstLineChars="0"/>
        <w:jc w:val="center"/>
        <w:rPr>
          <w:rFonts w:hint="eastAsia" w:ascii="黑体" w:hAnsi="黑体" w:eastAsia="黑体"/>
          <w:color w:val="000000" w:themeColor="text1"/>
          <w14:textFill>
            <w14:solidFill>
              <w14:schemeClr w14:val="tx1"/>
            </w14:solidFill>
          </w14:textFill>
        </w:rPr>
      </w:pPr>
    </w:p>
    <w:p w14:paraId="2B09EBB4">
      <w:pPr>
        <w:pStyle w:val="201"/>
        <w:rPr>
          <w:vanish w:val="0"/>
          <w:color w:val="000000" w:themeColor="text1"/>
          <w14:textFill>
            <w14:solidFill>
              <w14:schemeClr w14:val="tx1"/>
            </w14:solidFill>
          </w14:textFill>
        </w:rPr>
      </w:pPr>
    </w:p>
    <w:p w14:paraId="36A41BC1">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271" w:name="_Toc180511947"/>
      <w:bookmarkStart w:id="272" w:name="_Toc180579803"/>
      <w:bookmarkStart w:id="273" w:name="_Toc182857975"/>
      <w:bookmarkStart w:id="274" w:name="_Toc180511837"/>
      <w:bookmarkStart w:id="275" w:name="_Toc180602752"/>
      <w:bookmarkStart w:id="276" w:name="_Toc180665710"/>
      <w:bookmarkStart w:id="277" w:name="_Toc180579695"/>
      <w:bookmarkStart w:id="278" w:name="_Toc153974747"/>
      <w:bookmarkStart w:id="279" w:name="_Toc180579624"/>
      <w:bookmarkStart w:id="280" w:name="_Toc182846721"/>
      <w:bookmarkStart w:id="281" w:name="_Toc180579522"/>
      <w:bookmarkStart w:id="282" w:name="_Toc153974061"/>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医养结合机构等级评定申请书</w:t>
      </w:r>
      <w:bookmarkEnd w:id="271"/>
      <w:bookmarkEnd w:id="272"/>
      <w:bookmarkEnd w:id="273"/>
      <w:bookmarkEnd w:id="274"/>
      <w:bookmarkEnd w:id="275"/>
      <w:bookmarkEnd w:id="276"/>
      <w:bookmarkEnd w:id="277"/>
      <w:bookmarkEnd w:id="278"/>
      <w:bookmarkEnd w:id="279"/>
      <w:bookmarkEnd w:id="280"/>
      <w:bookmarkEnd w:id="281"/>
      <w:bookmarkEnd w:id="282"/>
    </w:p>
    <w:p w14:paraId="50C979E7">
      <w:pPr>
        <w:pStyle w:val="58"/>
        <w:ind w:firstLine="420"/>
        <w:rPr>
          <w:color w:val="000000" w:themeColor="text1"/>
          <w14:textFill>
            <w14:solidFill>
              <w14:schemeClr w14:val="tx1"/>
            </w14:solidFill>
          </w14:textFill>
        </w:rPr>
      </w:pPr>
    </w:p>
    <w:p w14:paraId="5C5674FF">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医养结合机构等级评定申请书样式见图C.1。</w:t>
      </w:r>
    </w:p>
    <w:p w14:paraId="7BD351EB">
      <w:pPr>
        <w:pStyle w:val="58"/>
        <w:ind w:firstLine="420"/>
        <w:rPr>
          <w:color w:val="000000" w:themeColor="text1"/>
          <w14:textFill>
            <w14:solidFill>
              <w14:schemeClr w14:val="tx1"/>
            </w14:solidFill>
          </w14:textFill>
        </w:rPr>
      </w:pPr>
    </w:p>
    <w:p w14:paraId="74FAAB2A">
      <w:pPr>
        <w:pStyle w:val="58"/>
        <w:ind w:firstLine="42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163195</wp:posOffset>
                </wp:positionH>
                <wp:positionV relativeFrom="paragraph">
                  <wp:posOffset>78740</wp:posOffset>
                </wp:positionV>
                <wp:extent cx="5352415" cy="6657340"/>
                <wp:effectExtent l="6350" t="6350" r="13335" b="16510"/>
                <wp:wrapNone/>
                <wp:docPr id="7" name="矩形 7"/>
                <wp:cNvGraphicFramePr/>
                <a:graphic xmlns:a="http://schemas.openxmlformats.org/drawingml/2006/main">
                  <a:graphicData uri="http://schemas.microsoft.com/office/word/2010/wordprocessingShape">
                    <wps:wsp>
                      <wps:cNvSpPr/>
                      <wps:spPr>
                        <a:xfrm>
                          <a:off x="0" y="0"/>
                          <a:ext cx="5352415" cy="665734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0E95D49">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医养结合机构等级评定申请书</w:t>
                            </w:r>
                          </w:p>
                          <w:p w14:paraId="63AC844C">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6C5C3C16">
                            <w:pPr>
                              <w:adjustRightInd/>
                              <w:spacing w:line="5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德阳市中医药学会:</w:t>
                            </w:r>
                          </w:p>
                          <w:p w14:paraId="297A0816">
                            <w:pPr>
                              <w:adjustRightInd/>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根据《医养结合机构等级评定规范》要求，本机构自愿申请评定**级医养结合机构，本机构承诺:</w:t>
                            </w:r>
                          </w:p>
                          <w:p w14:paraId="499503A4">
                            <w:pPr>
                              <w:adjustRightInd/>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1.本机构已按照《医养结合机构等级评定评分表》进行自评，申请材料真实准确，自愿对申请材料的真实性和准确性负责。</w:t>
                            </w:r>
                          </w:p>
                          <w:p w14:paraId="74B987A3">
                            <w:pPr>
                              <w:adjustRightInd/>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2.本机构自愿同意按照医养结合机构等级评定专家组的评定和医养结合机构等级评定委员会的决定，确定或改变本机构的申请评定等级。</w:t>
                            </w:r>
                          </w:p>
                          <w:p w14:paraId="0C9568FC">
                            <w:pPr>
                              <w:adjustRightInd/>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3.本机构自愿按照《医养结合机构等级评定规范》准备和配合评定工作。</w:t>
                            </w:r>
                          </w:p>
                          <w:p w14:paraId="5AE94D42">
                            <w:pPr>
                              <w:adjustRightInd/>
                              <w:spacing w:line="500" w:lineRule="exact"/>
                              <w:ind w:firstLine="420" w:firstLineChars="200"/>
                              <w:jc w:val="left"/>
                              <w:rPr>
                                <w:color w:val="000000" w:themeColor="text1"/>
                                <w14:textFill>
                                  <w14:solidFill>
                                    <w14:schemeClr w14:val="tx1"/>
                                  </w14:solidFill>
                                </w14:textFill>
                              </w:rPr>
                            </w:pPr>
                          </w:p>
                          <w:p w14:paraId="4345C248">
                            <w:pPr>
                              <w:adjustRightInd/>
                              <w:spacing w:line="500" w:lineRule="exact"/>
                              <w:ind w:firstLine="3990" w:firstLineChars="19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申请机构(名称、盖章):</w:t>
                            </w:r>
                          </w:p>
                          <w:p w14:paraId="663B0DCF">
                            <w:pPr>
                              <w:adjustRightInd/>
                              <w:spacing w:line="500" w:lineRule="exact"/>
                              <w:ind w:firstLine="3990" w:firstLineChars="19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法定代表人(签字):</w:t>
                            </w:r>
                          </w:p>
                          <w:p w14:paraId="028DAD3F">
                            <w:pPr>
                              <w:adjustRightInd/>
                              <w:spacing w:line="500" w:lineRule="exact"/>
                              <w:ind w:firstLine="5040" w:firstLineChars="24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14:paraId="103C04B5">
                            <w:pPr>
                              <w:adjustRightInd/>
                              <w:spacing w:line="500" w:lineRule="exact"/>
                              <w:ind w:firstLine="5040" w:firstLineChars="2400"/>
                              <w:jc w:val="left"/>
                              <w:rPr>
                                <w:color w:val="000000" w:themeColor="text1"/>
                                <w14:textFill>
                                  <w14:solidFill>
                                    <w14:schemeClr w14:val="tx1"/>
                                  </w14:solidFill>
                                </w14:textFill>
                              </w:rPr>
                            </w:pPr>
                          </w:p>
                          <w:p w14:paraId="698D5DC8">
                            <w:pPr>
                              <w:adjustRightInd/>
                              <w:spacing w:line="500" w:lineRule="exact"/>
                              <w:ind w:firstLine="5040" w:firstLineChars="2400"/>
                              <w:jc w:val="left"/>
                              <w:rPr>
                                <w:color w:val="000000" w:themeColor="text1"/>
                                <w14:textFill>
                                  <w14:solidFill>
                                    <w14:schemeClr w14:val="tx1"/>
                                  </w14:solidFill>
                                </w14:textFill>
                              </w:rPr>
                            </w:pPr>
                          </w:p>
                          <w:p w14:paraId="6F53C42E">
                            <w:pPr>
                              <w:adjustRightInd/>
                              <w:spacing w:line="500" w:lineRule="exact"/>
                              <w:ind w:firstLine="5040" w:firstLineChars="2400"/>
                              <w:jc w:val="left"/>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5pt;margin-top:6.2pt;height:524.2pt;width:421.45pt;z-index:251665408;v-text-anchor:middle;mso-width-relative:page;mso-height-relative:page;" filled="f" stroked="t" coordsize="21600,21600" o:gfxdata="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pgbMXYAAAACgEAAA8AAAAAAAAAAQAgAAAAIgAAAGRycy9kb3du&#10;cmV2LnhtbFBLAQIUABQAAAAIAIdO4kCZU2+acQIAANcEAAAOAAAAAAAAAAEAIAAAACcBAABkcnMv&#10;ZTJvRG9jLnhtbFBLBQYAAAAABgAGAFkBAAAKBgAAAAA=&#10;">
                <v:fill on="f" focussize="0,0"/>
                <v:stroke weight="1pt" color="#000000 [3213]" miterlimit="8" joinstyle="miter"/>
                <v:imagedata o:title=""/>
                <o:lock v:ext="edit" aspectratio="f"/>
                <v:textbox>
                  <w:txbxContent>
                    <w:p w14:paraId="10E95D49">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医养结合机构等级评定申请书</w:t>
                      </w:r>
                    </w:p>
                    <w:p w14:paraId="63AC844C">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6C5C3C16">
                      <w:pPr>
                        <w:adjustRightInd/>
                        <w:spacing w:line="5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德阳市中医药学会:</w:t>
                      </w:r>
                    </w:p>
                    <w:p w14:paraId="297A0816">
                      <w:pPr>
                        <w:adjustRightInd/>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根据《医养结合机构等级评定规范》要求，本机构自愿申请评定**级医养结合机构，本机构承诺:</w:t>
                      </w:r>
                    </w:p>
                    <w:p w14:paraId="499503A4">
                      <w:pPr>
                        <w:adjustRightInd/>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1.本机构已按照《医养结合机构等级评定评分表》进行自评，申请材料真实准确，自愿对申请材料的真实性和准确性负责。</w:t>
                      </w:r>
                    </w:p>
                    <w:p w14:paraId="74B987A3">
                      <w:pPr>
                        <w:adjustRightInd/>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2.本机构自愿同意按照医养结合机构等级评定专家组的评定和医养结合机构等级评定委员会的决定，确定或改变本机构的申请评定等级。</w:t>
                      </w:r>
                    </w:p>
                    <w:p w14:paraId="0C9568FC">
                      <w:pPr>
                        <w:adjustRightInd/>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3.本机构自愿按照《医养结合机构等级评定规范》准备和配合评定工作。</w:t>
                      </w:r>
                    </w:p>
                    <w:p w14:paraId="5AE94D42">
                      <w:pPr>
                        <w:adjustRightInd/>
                        <w:spacing w:line="500" w:lineRule="exact"/>
                        <w:ind w:firstLine="420" w:firstLineChars="200"/>
                        <w:jc w:val="left"/>
                        <w:rPr>
                          <w:color w:val="000000" w:themeColor="text1"/>
                          <w14:textFill>
                            <w14:solidFill>
                              <w14:schemeClr w14:val="tx1"/>
                            </w14:solidFill>
                          </w14:textFill>
                        </w:rPr>
                      </w:pPr>
                    </w:p>
                    <w:p w14:paraId="4345C248">
                      <w:pPr>
                        <w:adjustRightInd/>
                        <w:spacing w:line="500" w:lineRule="exact"/>
                        <w:ind w:firstLine="3990" w:firstLineChars="19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申请机构(名称、盖章):</w:t>
                      </w:r>
                    </w:p>
                    <w:p w14:paraId="663B0DCF">
                      <w:pPr>
                        <w:adjustRightInd/>
                        <w:spacing w:line="500" w:lineRule="exact"/>
                        <w:ind w:firstLine="3990" w:firstLineChars="19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法定代表人(签字):</w:t>
                      </w:r>
                    </w:p>
                    <w:p w14:paraId="028DAD3F">
                      <w:pPr>
                        <w:adjustRightInd/>
                        <w:spacing w:line="500" w:lineRule="exact"/>
                        <w:ind w:firstLine="5040" w:firstLineChars="24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14:paraId="103C04B5">
                      <w:pPr>
                        <w:adjustRightInd/>
                        <w:spacing w:line="500" w:lineRule="exact"/>
                        <w:ind w:firstLine="5040" w:firstLineChars="2400"/>
                        <w:jc w:val="left"/>
                        <w:rPr>
                          <w:color w:val="000000" w:themeColor="text1"/>
                          <w14:textFill>
                            <w14:solidFill>
                              <w14:schemeClr w14:val="tx1"/>
                            </w14:solidFill>
                          </w14:textFill>
                        </w:rPr>
                      </w:pPr>
                    </w:p>
                    <w:p w14:paraId="698D5DC8">
                      <w:pPr>
                        <w:adjustRightInd/>
                        <w:spacing w:line="500" w:lineRule="exact"/>
                        <w:ind w:firstLine="5040" w:firstLineChars="2400"/>
                        <w:jc w:val="left"/>
                        <w:rPr>
                          <w:color w:val="000000" w:themeColor="text1"/>
                          <w14:textFill>
                            <w14:solidFill>
                              <w14:schemeClr w14:val="tx1"/>
                            </w14:solidFill>
                          </w14:textFill>
                        </w:rPr>
                      </w:pPr>
                    </w:p>
                    <w:p w14:paraId="6F53C42E">
                      <w:pPr>
                        <w:adjustRightInd/>
                        <w:spacing w:line="500" w:lineRule="exact"/>
                        <w:ind w:firstLine="5040" w:firstLineChars="2400"/>
                        <w:jc w:val="left"/>
                        <w:rPr>
                          <w:color w:val="000000" w:themeColor="text1"/>
                          <w14:textFill>
                            <w14:solidFill>
                              <w14:schemeClr w14:val="tx1"/>
                            </w14:solidFill>
                          </w14:textFill>
                        </w:rPr>
                      </w:pPr>
                    </w:p>
                  </w:txbxContent>
                </v:textbox>
              </v:rect>
            </w:pict>
          </mc:Fallback>
        </mc:AlternateContent>
      </w:r>
    </w:p>
    <w:p w14:paraId="4F8561C5">
      <w:pPr>
        <w:pStyle w:val="58"/>
        <w:ind w:firstLine="420"/>
        <w:rPr>
          <w:color w:val="000000" w:themeColor="text1"/>
          <w14:textFill>
            <w14:solidFill>
              <w14:schemeClr w14:val="tx1"/>
            </w14:solidFill>
          </w14:textFill>
        </w:rPr>
      </w:pPr>
    </w:p>
    <w:p w14:paraId="4B04919E">
      <w:pPr>
        <w:pStyle w:val="58"/>
        <w:ind w:firstLine="420"/>
        <w:rPr>
          <w:color w:val="000000" w:themeColor="text1"/>
          <w14:textFill>
            <w14:solidFill>
              <w14:schemeClr w14:val="tx1"/>
            </w14:solidFill>
          </w14:textFill>
        </w:rPr>
      </w:pPr>
    </w:p>
    <w:p w14:paraId="09532614">
      <w:pPr>
        <w:pStyle w:val="58"/>
        <w:ind w:firstLine="420"/>
        <w:rPr>
          <w:color w:val="000000" w:themeColor="text1"/>
          <w14:textFill>
            <w14:solidFill>
              <w14:schemeClr w14:val="tx1"/>
            </w14:solidFill>
          </w14:textFill>
        </w:rPr>
      </w:pPr>
    </w:p>
    <w:p w14:paraId="55E89246">
      <w:pPr>
        <w:pStyle w:val="58"/>
        <w:ind w:firstLine="420"/>
        <w:rPr>
          <w:color w:val="000000" w:themeColor="text1"/>
          <w14:textFill>
            <w14:solidFill>
              <w14:schemeClr w14:val="tx1"/>
            </w14:solidFill>
          </w14:textFill>
        </w:rPr>
      </w:pPr>
    </w:p>
    <w:p w14:paraId="56406C6F">
      <w:pPr>
        <w:pStyle w:val="58"/>
        <w:ind w:firstLine="420"/>
        <w:rPr>
          <w:color w:val="000000" w:themeColor="text1"/>
          <w14:textFill>
            <w14:solidFill>
              <w14:schemeClr w14:val="tx1"/>
            </w14:solidFill>
          </w14:textFill>
        </w:rPr>
      </w:pPr>
    </w:p>
    <w:p w14:paraId="008CB279">
      <w:pPr>
        <w:pStyle w:val="58"/>
        <w:ind w:firstLine="420"/>
        <w:rPr>
          <w:color w:val="000000" w:themeColor="text1"/>
          <w14:textFill>
            <w14:solidFill>
              <w14:schemeClr w14:val="tx1"/>
            </w14:solidFill>
          </w14:textFill>
        </w:rPr>
      </w:pPr>
    </w:p>
    <w:p w14:paraId="30A77EC2">
      <w:pPr>
        <w:pStyle w:val="58"/>
        <w:ind w:firstLine="420"/>
        <w:rPr>
          <w:color w:val="000000" w:themeColor="text1"/>
          <w14:textFill>
            <w14:solidFill>
              <w14:schemeClr w14:val="tx1"/>
            </w14:solidFill>
          </w14:textFill>
        </w:rPr>
      </w:pPr>
    </w:p>
    <w:p w14:paraId="24B6B82A">
      <w:pPr>
        <w:pStyle w:val="58"/>
        <w:ind w:firstLine="420"/>
        <w:rPr>
          <w:color w:val="000000" w:themeColor="text1"/>
          <w14:textFill>
            <w14:solidFill>
              <w14:schemeClr w14:val="tx1"/>
            </w14:solidFill>
          </w14:textFill>
        </w:rPr>
      </w:pPr>
    </w:p>
    <w:p w14:paraId="10C3E084">
      <w:pPr>
        <w:pStyle w:val="58"/>
        <w:ind w:firstLine="420"/>
        <w:rPr>
          <w:color w:val="000000" w:themeColor="text1"/>
          <w14:textFill>
            <w14:solidFill>
              <w14:schemeClr w14:val="tx1"/>
            </w14:solidFill>
          </w14:textFill>
        </w:rPr>
      </w:pPr>
    </w:p>
    <w:p w14:paraId="4588DB17">
      <w:pPr>
        <w:pStyle w:val="58"/>
        <w:ind w:firstLine="420"/>
        <w:rPr>
          <w:color w:val="000000" w:themeColor="text1"/>
          <w14:textFill>
            <w14:solidFill>
              <w14:schemeClr w14:val="tx1"/>
            </w14:solidFill>
          </w14:textFill>
        </w:rPr>
      </w:pPr>
    </w:p>
    <w:p w14:paraId="2E49ED37">
      <w:pPr>
        <w:pStyle w:val="58"/>
        <w:ind w:firstLine="420"/>
        <w:rPr>
          <w:color w:val="000000" w:themeColor="text1"/>
          <w14:textFill>
            <w14:solidFill>
              <w14:schemeClr w14:val="tx1"/>
            </w14:solidFill>
          </w14:textFill>
        </w:rPr>
      </w:pPr>
    </w:p>
    <w:p w14:paraId="651E2FB2">
      <w:pPr>
        <w:pStyle w:val="58"/>
        <w:ind w:firstLine="420"/>
        <w:rPr>
          <w:color w:val="000000" w:themeColor="text1"/>
          <w14:textFill>
            <w14:solidFill>
              <w14:schemeClr w14:val="tx1"/>
            </w14:solidFill>
          </w14:textFill>
        </w:rPr>
      </w:pPr>
    </w:p>
    <w:p w14:paraId="52189BE6">
      <w:pPr>
        <w:pStyle w:val="58"/>
        <w:ind w:firstLine="420"/>
        <w:rPr>
          <w:color w:val="000000" w:themeColor="text1"/>
          <w14:textFill>
            <w14:solidFill>
              <w14:schemeClr w14:val="tx1"/>
            </w14:solidFill>
          </w14:textFill>
        </w:rPr>
      </w:pPr>
    </w:p>
    <w:p w14:paraId="1521B766">
      <w:pPr>
        <w:pStyle w:val="58"/>
        <w:ind w:firstLine="420"/>
        <w:rPr>
          <w:color w:val="000000" w:themeColor="text1"/>
          <w14:textFill>
            <w14:solidFill>
              <w14:schemeClr w14:val="tx1"/>
            </w14:solidFill>
          </w14:textFill>
        </w:rPr>
      </w:pPr>
    </w:p>
    <w:p w14:paraId="49858CA9">
      <w:pPr>
        <w:pStyle w:val="58"/>
        <w:ind w:firstLine="420"/>
        <w:rPr>
          <w:color w:val="000000" w:themeColor="text1"/>
          <w14:textFill>
            <w14:solidFill>
              <w14:schemeClr w14:val="tx1"/>
            </w14:solidFill>
          </w14:textFill>
        </w:rPr>
      </w:pPr>
    </w:p>
    <w:p w14:paraId="2372099C">
      <w:pPr>
        <w:pStyle w:val="58"/>
        <w:ind w:firstLine="420"/>
        <w:rPr>
          <w:color w:val="000000" w:themeColor="text1"/>
          <w14:textFill>
            <w14:solidFill>
              <w14:schemeClr w14:val="tx1"/>
            </w14:solidFill>
          </w14:textFill>
        </w:rPr>
      </w:pPr>
    </w:p>
    <w:p w14:paraId="68E773D2">
      <w:pPr>
        <w:pStyle w:val="58"/>
        <w:ind w:firstLine="420"/>
        <w:rPr>
          <w:color w:val="000000" w:themeColor="text1"/>
          <w14:textFill>
            <w14:solidFill>
              <w14:schemeClr w14:val="tx1"/>
            </w14:solidFill>
          </w14:textFill>
        </w:rPr>
      </w:pPr>
    </w:p>
    <w:p w14:paraId="12532A71">
      <w:pPr>
        <w:pStyle w:val="58"/>
        <w:ind w:firstLine="420"/>
        <w:rPr>
          <w:color w:val="000000" w:themeColor="text1"/>
          <w14:textFill>
            <w14:solidFill>
              <w14:schemeClr w14:val="tx1"/>
            </w14:solidFill>
          </w14:textFill>
        </w:rPr>
      </w:pPr>
    </w:p>
    <w:p w14:paraId="1B8FDACA">
      <w:pPr>
        <w:pStyle w:val="58"/>
        <w:ind w:firstLine="420"/>
        <w:rPr>
          <w:color w:val="000000" w:themeColor="text1"/>
          <w14:textFill>
            <w14:solidFill>
              <w14:schemeClr w14:val="tx1"/>
            </w14:solidFill>
          </w14:textFill>
        </w:rPr>
      </w:pPr>
    </w:p>
    <w:p w14:paraId="78C93186">
      <w:pPr>
        <w:pStyle w:val="58"/>
        <w:ind w:firstLine="420"/>
        <w:rPr>
          <w:color w:val="000000" w:themeColor="text1"/>
          <w14:textFill>
            <w14:solidFill>
              <w14:schemeClr w14:val="tx1"/>
            </w14:solidFill>
          </w14:textFill>
        </w:rPr>
      </w:pPr>
    </w:p>
    <w:p w14:paraId="597DE015">
      <w:pPr>
        <w:pStyle w:val="58"/>
        <w:ind w:firstLine="420"/>
        <w:rPr>
          <w:color w:val="000000" w:themeColor="text1"/>
          <w14:textFill>
            <w14:solidFill>
              <w14:schemeClr w14:val="tx1"/>
            </w14:solidFill>
          </w14:textFill>
        </w:rPr>
      </w:pPr>
    </w:p>
    <w:p w14:paraId="4D0A6FF4">
      <w:pPr>
        <w:pStyle w:val="58"/>
        <w:ind w:firstLine="420"/>
        <w:rPr>
          <w:color w:val="000000" w:themeColor="text1"/>
          <w14:textFill>
            <w14:solidFill>
              <w14:schemeClr w14:val="tx1"/>
            </w14:solidFill>
          </w14:textFill>
        </w:rPr>
      </w:pPr>
    </w:p>
    <w:p w14:paraId="2475B3D1">
      <w:pPr>
        <w:pStyle w:val="58"/>
        <w:ind w:firstLine="420"/>
        <w:rPr>
          <w:color w:val="000000" w:themeColor="text1"/>
          <w14:textFill>
            <w14:solidFill>
              <w14:schemeClr w14:val="tx1"/>
            </w14:solidFill>
          </w14:textFill>
        </w:rPr>
      </w:pPr>
    </w:p>
    <w:p w14:paraId="52801A0A">
      <w:pPr>
        <w:pStyle w:val="58"/>
        <w:ind w:firstLine="420"/>
        <w:rPr>
          <w:color w:val="000000" w:themeColor="text1"/>
          <w14:textFill>
            <w14:solidFill>
              <w14:schemeClr w14:val="tx1"/>
            </w14:solidFill>
          </w14:textFill>
        </w:rPr>
      </w:pPr>
    </w:p>
    <w:p w14:paraId="1773C58E">
      <w:pPr>
        <w:pStyle w:val="58"/>
        <w:ind w:firstLine="420"/>
        <w:rPr>
          <w:color w:val="000000" w:themeColor="text1"/>
          <w14:textFill>
            <w14:solidFill>
              <w14:schemeClr w14:val="tx1"/>
            </w14:solidFill>
          </w14:textFill>
        </w:rPr>
      </w:pPr>
    </w:p>
    <w:p w14:paraId="4F6E9CD8">
      <w:pPr>
        <w:pStyle w:val="58"/>
        <w:ind w:firstLine="420"/>
        <w:rPr>
          <w:color w:val="000000" w:themeColor="text1"/>
          <w14:textFill>
            <w14:solidFill>
              <w14:schemeClr w14:val="tx1"/>
            </w14:solidFill>
          </w14:textFill>
        </w:rPr>
      </w:pPr>
    </w:p>
    <w:p w14:paraId="6183F683">
      <w:pPr>
        <w:pStyle w:val="58"/>
        <w:ind w:firstLine="420"/>
        <w:rPr>
          <w:color w:val="000000" w:themeColor="text1"/>
          <w14:textFill>
            <w14:solidFill>
              <w14:schemeClr w14:val="tx1"/>
            </w14:solidFill>
          </w14:textFill>
        </w:rPr>
      </w:pPr>
    </w:p>
    <w:p w14:paraId="1E94FCF2">
      <w:pPr>
        <w:pStyle w:val="58"/>
        <w:ind w:firstLine="420"/>
        <w:rPr>
          <w:color w:val="000000" w:themeColor="text1"/>
          <w14:textFill>
            <w14:solidFill>
              <w14:schemeClr w14:val="tx1"/>
            </w14:solidFill>
          </w14:textFill>
        </w:rPr>
      </w:pPr>
    </w:p>
    <w:p w14:paraId="54B8A555">
      <w:pPr>
        <w:pStyle w:val="58"/>
        <w:ind w:firstLine="420"/>
        <w:rPr>
          <w:color w:val="000000" w:themeColor="text1"/>
          <w14:textFill>
            <w14:solidFill>
              <w14:schemeClr w14:val="tx1"/>
            </w14:solidFill>
          </w14:textFill>
        </w:rPr>
      </w:pPr>
    </w:p>
    <w:p w14:paraId="4AAB8A6A">
      <w:pPr>
        <w:pStyle w:val="58"/>
        <w:ind w:firstLine="420"/>
        <w:rPr>
          <w:color w:val="000000" w:themeColor="text1"/>
          <w14:textFill>
            <w14:solidFill>
              <w14:schemeClr w14:val="tx1"/>
            </w14:solidFill>
          </w14:textFill>
        </w:rPr>
      </w:pPr>
    </w:p>
    <w:p w14:paraId="31E9EADC">
      <w:pPr>
        <w:pStyle w:val="58"/>
        <w:ind w:firstLine="420"/>
        <w:rPr>
          <w:color w:val="000000" w:themeColor="text1"/>
          <w14:textFill>
            <w14:solidFill>
              <w14:schemeClr w14:val="tx1"/>
            </w14:solidFill>
          </w14:textFill>
        </w:rPr>
      </w:pPr>
    </w:p>
    <w:p w14:paraId="75E3D867">
      <w:pPr>
        <w:pStyle w:val="58"/>
        <w:ind w:firstLine="420"/>
        <w:rPr>
          <w:color w:val="000000" w:themeColor="text1"/>
          <w14:textFill>
            <w14:solidFill>
              <w14:schemeClr w14:val="tx1"/>
            </w14:solidFill>
          </w14:textFill>
        </w:rPr>
      </w:pPr>
    </w:p>
    <w:p w14:paraId="40F1E97E">
      <w:pPr>
        <w:pStyle w:val="58"/>
        <w:ind w:firstLine="420"/>
        <w:rPr>
          <w:color w:val="000000" w:themeColor="text1"/>
          <w14:textFill>
            <w14:solidFill>
              <w14:schemeClr w14:val="tx1"/>
            </w14:solidFill>
          </w14:textFill>
        </w:rPr>
      </w:pPr>
    </w:p>
    <w:p w14:paraId="1B976D34">
      <w:pPr>
        <w:pStyle w:val="58"/>
        <w:ind w:firstLine="420"/>
        <w:rPr>
          <w:color w:val="000000" w:themeColor="text1"/>
          <w14:textFill>
            <w14:solidFill>
              <w14:schemeClr w14:val="tx1"/>
            </w14:solidFill>
          </w14:textFill>
        </w:rPr>
      </w:pPr>
    </w:p>
    <w:p w14:paraId="1B4522FC">
      <w:pPr>
        <w:pStyle w:val="58"/>
        <w:ind w:firstLine="0" w:firstLineChars="0"/>
        <w:jc w:val="center"/>
        <w:rPr>
          <w:rFonts w:hint="eastAsia" w:ascii="黑体" w:hAnsi="黑体" w:eastAsia="黑体"/>
          <w:color w:val="000000" w:themeColor="text1"/>
          <w14:textFill>
            <w14:solidFill>
              <w14:schemeClr w14:val="tx1"/>
            </w14:solidFill>
          </w14:textFill>
        </w:rPr>
      </w:pPr>
    </w:p>
    <w:p w14:paraId="465BCEC6">
      <w:pPr>
        <w:pStyle w:val="58"/>
        <w:ind w:firstLine="0" w:firstLineChars="0"/>
        <w:jc w:val="center"/>
        <w:rPr>
          <w:rFonts w:hint="eastAsia" w:ascii="黑体" w:hAnsi="黑体" w:eastAsia="黑体"/>
          <w:color w:val="000000" w:themeColor="text1"/>
          <w14:textFill>
            <w14:solidFill>
              <w14:schemeClr w14:val="tx1"/>
            </w14:solidFill>
          </w14:textFill>
        </w:rPr>
      </w:pPr>
    </w:p>
    <w:p w14:paraId="4B1868BB">
      <w:pPr>
        <w:pStyle w:val="58"/>
        <w:ind w:firstLine="0" w:firstLineChars="0"/>
        <w:jc w:val="center"/>
        <w:rPr>
          <w:rFonts w:hint="eastAsia" w:ascii="黑体" w:hAnsi="黑体" w:eastAsia="黑体"/>
          <w:color w:val="000000" w:themeColor="text1"/>
          <w14:textFill>
            <w14:solidFill>
              <w14:schemeClr w14:val="tx1"/>
            </w14:solidFill>
          </w14:textFill>
        </w:rPr>
      </w:pPr>
    </w:p>
    <w:p w14:paraId="0276AFDE">
      <w:pPr>
        <w:pStyle w:val="58"/>
        <w:ind w:firstLine="0" w:firstLineChars="0"/>
        <w:jc w:val="center"/>
        <w:rPr>
          <w:rFonts w:hint="eastAsia" w:ascii="黑体" w:hAnsi="黑体" w:eastAsia="黑体"/>
          <w:color w:val="000000" w:themeColor="text1"/>
          <w14:textFill>
            <w14:solidFill>
              <w14:schemeClr w14:val="tx1"/>
            </w14:solidFill>
          </w14:textFill>
        </w:rPr>
      </w:pPr>
    </w:p>
    <w:p w14:paraId="6F4A2187">
      <w:pPr>
        <w:pStyle w:val="58"/>
        <w:ind w:firstLine="0" w:firstLineChars="0"/>
        <w:jc w:val="both"/>
        <w:rPr>
          <w:rFonts w:hint="eastAsia" w:ascii="黑体" w:hAnsi="黑体" w:eastAsia="黑体"/>
          <w:color w:val="000000" w:themeColor="text1"/>
          <w14:textFill>
            <w14:solidFill>
              <w14:schemeClr w14:val="tx1"/>
            </w14:solidFill>
          </w14:textFill>
        </w:rPr>
      </w:pPr>
    </w:p>
    <w:p w14:paraId="09F51F5F">
      <w:pPr>
        <w:pStyle w:val="58"/>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图C.1</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医养结合机构等级评定申请书样式</w:t>
      </w:r>
    </w:p>
    <w:p w14:paraId="6B533C5B">
      <w:pPr>
        <w:pStyle w:val="58"/>
        <w:ind w:left="0" w:leftChars="0" w:firstLine="0" w:firstLineChars="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p w14:paraId="1323F368">
      <w:pPr>
        <w:pStyle w:val="200"/>
        <w:rPr>
          <w:rFonts w:hint="eastAsia"/>
          <w:vanish w:val="0"/>
          <w:color w:val="000000" w:themeColor="text1"/>
          <w14:textFill>
            <w14:solidFill>
              <w14:schemeClr w14:val="tx1"/>
            </w14:solidFill>
          </w14:textFill>
        </w:rPr>
      </w:pPr>
    </w:p>
    <w:p w14:paraId="653D94D3">
      <w:pPr>
        <w:pStyle w:val="201"/>
        <w:rPr>
          <w:vanish w:val="0"/>
          <w:color w:val="000000" w:themeColor="text1"/>
          <w14:textFill>
            <w14:solidFill>
              <w14:schemeClr w14:val="tx1"/>
            </w14:solidFill>
          </w14:textFill>
        </w:rPr>
      </w:pPr>
    </w:p>
    <w:p w14:paraId="06835DC3">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283" w:name="_Toc153974748"/>
      <w:bookmarkStart w:id="284" w:name="_Toc180665711"/>
      <w:bookmarkStart w:id="285" w:name="_Toc180579804"/>
      <w:bookmarkStart w:id="286" w:name="_Toc180511838"/>
      <w:bookmarkStart w:id="287" w:name="_Toc153974062"/>
      <w:bookmarkStart w:id="288" w:name="_Toc182846722"/>
      <w:bookmarkStart w:id="289" w:name="_Toc180579523"/>
      <w:bookmarkStart w:id="290" w:name="_Toc180602753"/>
      <w:bookmarkStart w:id="291" w:name="_Toc180579625"/>
      <w:bookmarkStart w:id="292" w:name="_Toc180511948"/>
      <w:bookmarkStart w:id="293" w:name="_Toc182857976"/>
      <w:bookmarkStart w:id="294" w:name="_Toc180579696"/>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医养结合机构信用承诺书</w:t>
      </w:r>
      <w:bookmarkEnd w:id="283"/>
      <w:bookmarkEnd w:id="284"/>
      <w:bookmarkEnd w:id="285"/>
      <w:bookmarkEnd w:id="286"/>
      <w:bookmarkEnd w:id="287"/>
      <w:bookmarkEnd w:id="288"/>
      <w:bookmarkEnd w:id="289"/>
      <w:bookmarkEnd w:id="290"/>
      <w:bookmarkEnd w:id="291"/>
      <w:bookmarkEnd w:id="292"/>
      <w:bookmarkEnd w:id="293"/>
      <w:bookmarkEnd w:id="294"/>
    </w:p>
    <w:p w14:paraId="78B0C605">
      <w:pPr>
        <w:pStyle w:val="58"/>
        <w:ind w:firstLine="420"/>
        <w:rPr>
          <w:color w:val="000000" w:themeColor="text1"/>
          <w14:textFill>
            <w14:solidFill>
              <w14:schemeClr w14:val="tx1"/>
            </w14:solidFill>
          </w14:textFill>
        </w:rPr>
      </w:pPr>
    </w:p>
    <w:p w14:paraId="30A9B942">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医养结合机构信用承诺书样式见图D</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7A34F429">
      <w:pPr>
        <w:pStyle w:val="58"/>
        <w:ind w:firstLine="420"/>
        <w:rPr>
          <w:color w:val="000000" w:themeColor="text1"/>
          <w14:textFill>
            <w14:solidFill>
              <w14:schemeClr w14:val="tx1"/>
            </w14:solidFill>
          </w14:textFill>
        </w:rPr>
      </w:pPr>
    </w:p>
    <w:tbl>
      <w:tblPr>
        <w:tblStyle w:val="29"/>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344"/>
      </w:tblGrid>
      <w:tr w14:paraId="48483C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0827" w:hRule="atLeast"/>
          <w:tblHeader/>
          <w:jc w:val="center"/>
        </w:trPr>
        <w:tc>
          <w:tcPr>
            <w:tcW w:w="9344" w:type="dxa"/>
            <w:shd w:val="clear" w:color="auto" w:fill="auto"/>
            <w:vAlign w:val="center"/>
          </w:tcPr>
          <w:p w14:paraId="5C87CB45">
            <w:pPr>
              <w:pStyle w:val="180"/>
              <w:spacing w:line="500" w:lineRule="exact"/>
              <w:rPr>
                <w:rFonts w:ascii="方正小标宋简体" w:eastAsia="方正小标宋简体"/>
                <w:color w:val="000000" w:themeColor="text1"/>
                <w:sz w:val="44"/>
                <w:szCs w:val="44"/>
                <w14:textFill>
                  <w14:solidFill>
                    <w14:schemeClr w14:val="tx1"/>
                  </w14:solidFill>
                </w14:textFill>
              </w:rPr>
            </w:pPr>
          </w:p>
          <w:p w14:paraId="608DF200">
            <w:pPr>
              <w:pStyle w:val="180"/>
              <w:spacing w:line="500" w:lineRule="exact"/>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医养结合机构信用承诺书</w:t>
            </w:r>
          </w:p>
          <w:p w14:paraId="4089E555">
            <w:pPr>
              <w:pStyle w:val="180"/>
              <w:spacing w:line="500" w:lineRule="exact"/>
              <w:jc w:val="left"/>
              <w:rPr>
                <w:rFonts w:ascii="仿宋_GB2312" w:eastAsia="仿宋_GB2312"/>
                <w:color w:val="000000" w:themeColor="text1"/>
                <w:sz w:val="32"/>
                <w:szCs w:val="32"/>
                <w14:textFill>
                  <w14:solidFill>
                    <w14:schemeClr w14:val="tx1"/>
                  </w14:solidFill>
                </w14:textFill>
              </w:rPr>
            </w:pPr>
          </w:p>
          <w:p w14:paraId="052FC6F9">
            <w:pPr>
              <w:pStyle w:val="180"/>
              <w:spacing w:line="500" w:lineRule="exact"/>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德阳市中医药学会:</w:t>
            </w:r>
          </w:p>
          <w:p w14:paraId="14F0F0D0">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本机构承诺在评审周期内，以下内容属实：</w:t>
            </w:r>
          </w:p>
          <w:p w14:paraId="7A53116F">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1.未被纪检、司法机关立案调查，且不处于调查期。</w:t>
            </w:r>
          </w:p>
          <w:p w14:paraId="5FD0C02A">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2.未被列入养老服务市场失信联合惩戒对象名单。</w:t>
            </w:r>
          </w:p>
          <w:p w14:paraId="6668FA60">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3.未发生一级医疗事故且负主要及以上责任的情况。</w:t>
            </w:r>
          </w:p>
          <w:p w14:paraId="645A1D06">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4.未被取消医保定点单位资格。</w:t>
            </w:r>
          </w:p>
          <w:p w14:paraId="70185B73">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5.未发生严重安全生产事故受到政府行政部门书面处罚的。</w:t>
            </w:r>
          </w:p>
          <w:p w14:paraId="717936AC">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6.未发生歧视、侮辱、虐待老年人，以及其他侵害老年人人身和财产权益的情况。</w:t>
            </w:r>
          </w:p>
          <w:p w14:paraId="523353E7">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7.未发生违规推销保健品的情况。</w:t>
            </w:r>
          </w:p>
          <w:p w14:paraId="1626A2A8">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8.未发生违规开展限制类、禁止类医疗技术的情况。</w:t>
            </w:r>
          </w:p>
          <w:p w14:paraId="633AC36C">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9.未发生未与入住老年人或其代理人签订服务协议，或未按照约定提供服务的情况。</w:t>
            </w:r>
          </w:p>
          <w:p w14:paraId="6067EF82">
            <w:pPr>
              <w:pStyle w:val="180"/>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p>
          <w:p w14:paraId="0E5C2FF0">
            <w:pPr>
              <w:pStyle w:val="180"/>
              <w:spacing w:line="500" w:lineRule="exact"/>
              <w:ind w:firstLine="3600" w:firstLineChars="1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申请机构（名称、盖章 ):</w:t>
            </w:r>
          </w:p>
          <w:p w14:paraId="01A7B846">
            <w:pPr>
              <w:pStyle w:val="180"/>
              <w:spacing w:line="500" w:lineRule="exact"/>
              <w:ind w:firstLine="4200" w:firstLineChars="14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法定代表人《签字 ):</w:t>
            </w:r>
          </w:p>
          <w:p w14:paraId="1A54FDBE">
            <w:pPr>
              <w:pStyle w:val="180"/>
              <w:spacing w:line="500" w:lineRule="exact"/>
              <w:ind w:firstLine="4200" w:firstLineChars="14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****年**月**日</w:t>
            </w:r>
          </w:p>
          <w:p w14:paraId="49973139">
            <w:pPr>
              <w:pStyle w:val="180"/>
              <w:spacing w:line="500" w:lineRule="exact"/>
              <w:ind w:firstLine="2520" w:firstLineChars="1400"/>
              <w:jc w:val="left"/>
              <w:rPr>
                <w:color w:val="000000" w:themeColor="text1"/>
                <w14:textFill>
                  <w14:solidFill>
                    <w14:schemeClr w14:val="tx1"/>
                  </w14:solidFill>
                </w14:textFill>
              </w:rPr>
            </w:pPr>
          </w:p>
        </w:tc>
      </w:tr>
    </w:tbl>
    <w:p w14:paraId="16523608">
      <w:pPr>
        <w:pStyle w:val="58"/>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图D</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医养结合机构信用承诺书样式</w:t>
      </w:r>
    </w:p>
    <w:p w14:paraId="18C8D2B9">
      <w:pPr>
        <w:pStyle w:val="58"/>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p w14:paraId="05E984E9">
      <w:pPr>
        <w:pStyle w:val="200"/>
        <w:rPr>
          <w:rFonts w:hint="eastAsia"/>
          <w:vanish w:val="0"/>
          <w:color w:val="000000" w:themeColor="text1"/>
          <w14:textFill>
            <w14:solidFill>
              <w14:schemeClr w14:val="tx1"/>
            </w14:solidFill>
          </w14:textFill>
        </w:rPr>
      </w:pPr>
    </w:p>
    <w:p w14:paraId="6A9C8AED">
      <w:pPr>
        <w:pStyle w:val="201"/>
        <w:rPr>
          <w:vanish w:val="0"/>
          <w:color w:val="000000" w:themeColor="text1"/>
          <w14:textFill>
            <w14:solidFill>
              <w14:schemeClr w14:val="tx1"/>
            </w14:solidFill>
          </w14:textFill>
        </w:rPr>
      </w:pPr>
    </w:p>
    <w:p w14:paraId="128A8D5A">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295" w:name="_Toc180579805"/>
      <w:bookmarkStart w:id="296" w:name="_Toc180579524"/>
      <w:bookmarkStart w:id="297" w:name="_Toc153974063"/>
      <w:bookmarkStart w:id="298" w:name="_Toc180602754"/>
      <w:bookmarkStart w:id="299" w:name="_Toc182846723"/>
      <w:bookmarkStart w:id="300" w:name="_Toc180665712"/>
      <w:bookmarkStart w:id="301" w:name="_Toc180511839"/>
      <w:bookmarkStart w:id="302" w:name="_Toc180511949"/>
      <w:bookmarkStart w:id="303" w:name="_Toc182857977"/>
      <w:bookmarkStart w:id="304" w:name="_Toc180579626"/>
      <w:bookmarkStart w:id="305" w:name="_Toc153974749"/>
      <w:bookmarkStart w:id="306" w:name="_Toc180579697"/>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医养结合机构等级评定受理告知书</w:t>
      </w:r>
      <w:bookmarkEnd w:id="295"/>
      <w:bookmarkEnd w:id="296"/>
      <w:bookmarkEnd w:id="297"/>
      <w:bookmarkEnd w:id="298"/>
      <w:bookmarkEnd w:id="299"/>
      <w:bookmarkEnd w:id="300"/>
      <w:bookmarkEnd w:id="301"/>
      <w:bookmarkEnd w:id="302"/>
      <w:bookmarkEnd w:id="303"/>
      <w:bookmarkEnd w:id="304"/>
      <w:bookmarkEnd w:id="305"/>
      <w:bookmarkEnd w:id="306"/>
    </w:p>
    <w:p w14:paraId="685D74B5">
      <w:pPr>
        <w:pStyle w:val="58"/>
        <w:ind w:firstLine="420"/>
        <w:rPr>
          <w:color w:val="000000" w:themeColor="text1"/>
          <w14:textFill>
            <w14:solidFill>
              <w14:schemeClr w14:val="tx1"/>
            </w14:solidFill>
          </w14:textFill>
        </w:rPr>
      </w:pPr>
    </w:p>
    <w:p w14:paraId="64533ABD">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医养结合机构等级评定受理告知书样式见图E</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68014F95">
      <w:pPr>
        <w:pStyle w:val="58"/>
        <w:ind w:firstLine="420"/>
        <w:rPr>
          <w:color w:val="000000" w:themeColor="text1"/>
          <w14:textFill>
            <w14:solidFill>
              <w14:schemeClr w14:val="tx1"/>
            </w14:solidFill>
          </w14:textFill>
        </w:rPr>
      </w:pPr>
    </w:p>
    <w:p w14:paraId="1556E8B0">
      <w:pPr>
        <w:pStyle w:val="58"/>
        <w:ind w:firstLine="42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286385</wp:posOffset>
                </wp:positionH>
                <wp:positionV relativeFrom="paragraph">
                  <wp:posOffset>31750</wp:posOffset>
                </wp:positionV>
                <wp:extent cx="5006340" cy="6692900"/>
                <wp:effectExtent l="6350" t="6350" r="16510" b="6350"/>
                <wp:wrapNone/>
                <wp:docPr id="15" name="矩形 15"/>
                <wp:cNvGraphicFramePr/>
                <a:graphic xmlns:a="http://schemas.openxmlformats.org/drawingml/2006/main">
                  <a:graphicData uri="http://schemas.microsoft.com/office/word/2010/wordprocessingShape">
                    <wps:wsp>
                      <wps:cNvSpPr/>
                      <wps:spPr>
                        <a:xfrm>
                          <a:off x="0" y="0"/>
                          <a:ext cx="5006340" cy="669290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E62014B">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医养结合机构等级评定受理告知书</w:t>
                            </w:r>
                          </w:p>
                          <w:p w14:paraId="70D87B20">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3BF87582">
                            <w:pPr>
                              <w:adjustRightInd/>
                              <w:spacing w:line="500" w:lineRule="exact"/>
                              <w:jc w:val="left"/>
                              <w:rPr>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(医养结合机构):</w:t>
                            </w:r>
                          </w:p>
                          <w:p w14:paraId="45C0D1DF">
                            <w:pPr>
                              <w:adjustRightInd/>
                              <w:spacing w:line="50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德阳市中医药学会于****年**月**日收到你单位**级医养结合机构等级评定申请材料，经审核，符合《医养结合机构等级评定规范》要求，现已受理，请你单位按照《医养结合机构等级评定规范》要求做好迎接评定的各项准备工作。</w:t>
                            </w:r>
                          </w:p>
                          <w:p w14:paraId="11402318">
                            <w:pPr>
                              <w:adjustRightInd/>
                              <w:spacing w:line="500" w:lineRule="exact"/>
                              <w:ind w:firstLine="560" w:firstLineChars="200"/>
                              <w:jc w:val="left"/>
                              <w:rPr>
                                <w:color w:val="000000" w:themeColor="text1"/>
                                <w:sz w:val="28"/>
                                <w:szCs w:val="28"/>
                                <w14:textFill>
                                  <w14:solidFill>
                                    <w14:schemeClr w14:val="tx1"/>
                                  </w14:solidFill>
                                </w14:textFill>
                              </w:rPr>
                            </w:pPr>
                          </w:p>
                          <w:p w14:paraId="648F0358">
                            <w:pPr>
                              <w:adjustRightInd/>
                              <w:spacing w:line="500" w:lineRule="exact"/>
                              <w:ind w:firstLine="560" w:firstLineChars="200"/>
                              <w:jc w:val="left"/>
                              <w:rPr>
                                <w:rFonts w:eastAsiaTheme="minor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p w14:paraId="5D802693">
                            <w:pPr>
                              <w:adjustRightInd/>
                              <w:spacing w:line="50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p>
                          <w:p w14:paraId="1854CCEA">
                            <w:pPr>
                              <w:adjustRightInd/>
                              <w:spacing w:line="500" w:lineRule="exact"/>
                              <w:ind w:firstLine="560" w:firstLineChars="200"/>
                              <w:jc w:val="left"/>
                              <w:rPr>
                                <w:color w:val="000000" w:themeColor="text1"/>
                                <w:sz w:val="28"/>
                                <w:szCs w:val="28"/>
                                <w14:textFill>
                                  <w14:solidFill>
                                    <w14:schemeClr w14:val="tx1"/>
                                  </w14:solidFill>
                                </w14:textFill>
                              </w:rPr>
                            </w:pPr>
                          </w:p>
                          <w:p w14:paraId="7FE0B741">
                            <w:pPr>
                              <w:adjustRightInd/>
                              <w:spacing w:line="500" w:lineRule="exact"/>
                              <w:ind w:firstLine="4480" w:firstLineChars="16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德阳市中医药学会</w:t>
                            </w:r>
                          </w:p>
                          <w:p w14:paraId="6AE3281B">
                            <w:pPr>
                              <w:adjustRightInd/>
                              <w:spacing w:line="500" w:lineRule="exact"/>
                              <w:ind w:firstLine="5040" w:firstLineChars="18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 月 日</w:t>
                            </w:r>
                          </w:p>
                          <w:p w14:paraId="27867870">
                            <w:pPr>
                              <w:adjustRightInd/>
                              <w:spacing w:line="500" w:lineRule="exact"/>
                              <w:ind w:firstLine="5040" w:firstLineChars="2400"/>
                              <w:jc w:val="left"/>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5pt;margin-top:2.5pt;height:527pt;width:394.2pt;z-index:251666432;v-text-anchor:middle;mso-width-relative:page;mso-height-relative:page;" filled="f" stroked="t" coordsize="21600,21600" o:gfxdata="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X4oWNcAAAAJAQAADwAAAAAAAAABACAAAAAiAAAAZHJzL2Rvd25yZXYu&#10;eG1sUEsBAhQAFAAAAAgAh07iQIcdIBNuAgAA2QQAAA4AAAAAAAAAAQAgAAAAJgEAAGRycy9lMm9E&#10;b2MueG1sUEsFBgAAAAAGAAYAWQEAAAYGAAAAAA==&#10;">
                <v:fill on="f" focussize="0,0"/>
                <v:stroke weight="1pt" color="#000000 [3213]" miterlimit="8" joinstyle="miter"/>
                <v:imagedata o:title=""/>
                <o:lock v:ext="edit" aspectratio="f"/>
                <v:textbox>
                  <w:txbxContent>
                    <w:p w14:paraId="5E62014B">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医养结合机构等级评定受理告知书</w:t>
                      </w:r>
                    </w:p>
                    <w:p w14:paraId="70D87B20">
                      <w:pPr>
                        <w:adjustRightInd/>
                        <w:spacing w:line="5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3BF87582">
                      <w:pPr>
                        <w:adjustRightInd/>
                        <w:spacing w:line="500" w:lineRule="exact"/>
                        <w:jc w:val="left"/>
                        <w:rPr>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(医养结合机构):</w:t>
                      </w:r>
                    </w:p>
                    <w:p w14:paraId="45C0D1DF">
                      <w:pPr>
                        <w:adjustRightInd/>
                        <w:spacing w:line="50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德阳市中医药学会于****年**月**日收到你单位**级医养结合机构等级评定申请材料，经审核，符合《医养结合机构等级评定规范》要求，现已受理，请你单位按照《医养结合机构等级评定规范》要求做好迎接评定的各项准备工作。</w:t>
                      </w:r>
                    </w:p>
                    <w:p w14:paraId="11402318">
                      <w:pPr>
                        <w:adjustRightInd/>
                        <w:spacing w:line="500" w:lineRule="exact"/>
                        <w:ind w:firstLine="560" w:firstLineChars="200"/>
                        <w:jc w:val="left"/>
                        <w:rPr>
                          <w:color w:val="000000" w:themeColor="text1"/>
                          <w:sz w:val="28"/>
                          <w:szCs w:val="28"/>
                          <w14:textFill>
                            <w14:solidFill>
                              <w14:schemeClr w14:val="tx1"/>
                            </w14:solidFill>
                          </w14:textFill>
                        </w:rPr>
                      </w:pPr>
                    </w:p>
                    <w:p w14:paraId="648F0358">
                      <w:pPr>
                        <w:adjustRightInd/>
                        <w:spacing w:line="500" w:lineRule="exact"/>
                        <w:ind w:firstLine="560" w:firstLineChars="200"/>
                        <w:jc w:val="left"/>
                        <w:rPr>
                          <w:rFonts w:eastAsiaTheme="minor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p w14:paraId="5D802693">
                      <w:pPr>
                        <w:adjustRightInd/>
                        <w:spacing w:line="50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p>
                    <w:p w14:paraId="1854CCEA">
                      <w:pPr>
                        <w:adjustRightInd/>
                        <w:spacing w:line="500" w:lineRule="exact"/>
                        <w:ind w:firstLine="560" w:firstLineChars="200"/>
                        <w:jc w:val="left"/>
                        <w:rPr>
                          <w:color w:val="000000" w:themeColor="text1"/>
                          <w:sz w:val="28"/>
                          <w:szCs w:val="28"/>
                          <w14:textFill>
                            <w14:solidFill>
                              <w14:schemeClr w14:val="tx1"/>
                            </w14:solidFill>
                          </w14:textFill>
                        </w:rPr>
                      </w:pPr>
                    </w:p>
                    <w:p w14:paraId="7FE0B741">
                      <w:pPr>
                        <w:adjustRightInd/>
                        <w:spacing w:line="500" w:lineRule="exact"/>
                        <w:ind w:firstLine="4480" w:firstLineChars="16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德阳市中医药学会</w:t>
                      </w:r>
                    </w:p>
                    <w:p w14:paraId="6AE3281B">
                      <w:pPr>
                        <w:adjustRightInd/>
                        <w:spacing w:line="500" w:lineRule="exact"/>
                        <w:ind w:firstLine="5040" w:firstLineChars="18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 月 日</w:t>
                      </w:r>
                    </w:p>
                    <w:p w14:paraId="27867870">
                      <w:pPr>
                        <w:adjustRightInd/>
                        <w:spacing w:line="500" w:lineRule="exact"/>
                        <w:ind w:firstLine="5040" w:firstLineChars="2400"/>
                        <w:jc w:val="left"/>
                        <w:rPr>
                          <w:color w:val="000000" w:themeColor="text1"/>
                          <w14:textFill>
                            <w14:solidFill>
                              <w14:schemeClr w14:val="tx1"/>
                            </w14:solidFill>
                          </w14:textFill>
                        </w:rPr>
                      </w:pPr>
                    </w:p>
                  </w:txbxContent>
                </v:textbox>
              </v:rect>
            </w:pict>
          </mc:Fallback>
        </mc:AlternateContent>
      </w:r>
    </w:p>
    <w:p w14:paraId="42296E72">
      <w:pPr>
        <w:pStyle w:val="58"/>
        <w:ind w:firstLine="420"/>
        <w:rPr>
          <w:color w:val="000000" w:themeColor="text1"/>
          <w14:textFill>
            <w14:solidFill>
              <w14:schemeClr w14:val="tx1"/>
            </w14:solidFill>
          </w14:textFill>
        </w:rPr>
      </w:pPr>
    </w:p>
    <w:p w14:paraId="4A7EE255">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00BDA555">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067C682D">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6DB545F6">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5E49DBDE">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5284CB02">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4B6CF321">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2DB805F1">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07C8B6EF">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3A1EB422">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46F156DD">
      <w:pPr>
        <w:pStyle w:val="58"/>
        <w:ind w:firstLine="640"/>
        <w:rPr>
          <w:rFonts w:ascii="方正小标宋简体" w:hAnsi="Calibri" w:eastAsia="方正小标宋简体"/>
          <w:color w:val="000000" w:themeColor="text1"/>
          <w:kern w:val="2"/>
          <w:sz w:val="32"/>
          <w:szCs w:val="32"/>
          <w14:textFill>
            <w14:solidFill>
              <w14:schemeClr w14:val="tx1"/>
            </w14:solidFill>
          </w14:textFill>
        </w:rPr>
      </w:pPr>
    </w:p>
    <w:p w14:paraId="339E464F">
      <w:pPr>
        <w:pStyle w:val="58"/>
        <w:ind w:firstLine="420"/>
        <w:rPr>
          <w:color w:val="000000" w:themeColor="text1"/>
          <w14:textFill>
            <w14:solidFill>
              <w14:schemeClr w14:val="tx1"/>
            </w14:solidFill>
          </w14:textFill>
        </w:rPr>
      </w:pPr>
    </w:p>
    <w:p w14:paraId="59FC1F5C">
      <w:pPr>
        <w:pStyle w:val="58"/>
        <w:ind w:firstLine="420"/>
        <w:rPr>
          <w:color w:val="000000" w:themeColor="text1"/>
          <w14:textFill>
            <w14:solidFill>
              <w14:schemeClr w14:val="tx1"/>
            </w14:solidFill>
          </w14:textFill>
        </w:rPr>
      </w:pPr>
    </w:p>
    <w:p w14:paraId="384C0462">
      <w:pPr>
        <w:pStyle w:val="58"/>
        <w:ind w:firstLine="420"/>
        <w:rPr>
          <w:color w:val="000000" w:themeColor="text1"/>
          <w14:textFill>
            <w14:solidFill>
              <w14:schemeClr w14:val="tx1"/>
            </w14:solidFill>
          </w14:textFill>
        </w:rPr>
      </w:pPr>
    </w:p>
    <w:p w14:paraId="5750F606">
      <w:pPr>
        <w:pStyle w:val="58"/>
        <w:ind w:firstLine="420"/>
        <w:rPr>
          <w:color w:val="000000" w:themeColor="text1"/>
          <w14:textFill>
            <w14:solidFill>
              <w14:schemeClr w14:val="tx1"/>
            </w14:solidFill>
          </w14:textFill>
        </w:rPr>
      </w:pPr>
    </w:p>
    <w:p w14:paraId="57FB1686">
      <w:pPr>
        <w:pStyle w:val="58"/>
        <w:ind w:firstLine="420"/>
        <w:rPr>
          <w:color w:val="000000" w:themeColor="text1"/>
          <w14:textFill>
            <w14:solidFill>
              <w14:schemeClr w14:val="tx1"/>
            </w14:solidFill>
          </w14:textFill>
        </w:rPr>
      </w:pPr>
    </w:p>
    <w:p w14:paraId="569C046B">
      <w:pPr>
        <w:pStyle w:val="58"/>
        <w:ind w:firstLine="420"/>
        <w:rPr>
          <w:color w:val="000000" w:themeColor="text1"/>
          <w14:textFill>
            <w14:solidFill>
              <w14:schemeClr w14:val="tx1"/>
            </w14:solidFill>
          </w14:textFill>
        </w:rPr>
      </w:pPr>
    </w:p>
    <w:p w14:paraId="3A6272BC">
      <w:pPr>
        <w:pStyle w:val="58"/>
        <w:ind w:firstLine="420"/>
        <w:rPr>
          <w:color w:val="000000" w:themeColor="text1"/>
          <w14:textFill>
            <w14:solidFill>
              <w14:schemeClr w14:val="tx1"/>
            </w14:solidFill>
          </w14:textFill>
        </w:rPr>
      </w:pPr>
    </w:p>
    <w:p w14:paraId="6DD8656B">
      <w:pPr>
        <w:pStyle w:val="58"/>
        <w:ind w:firstLine="420"/>
        <w:rPr>
          <w:color w:val="000000" w:themeColor="text1"/>
          <w14:textFill>
            <w14:solidFill>
              <w14:schemeClr w14:val="tx1"/>
            </w14:solidFill>
          </w14:textFill>
        </w:rPr>
      </w:pPr>
    </w:p>
    <w:p w14:paraId="21B7B2E2">
      <w:pPr>
        <w:pStyle w:val="58"/>
        <w:ind w:firstLine="420"/>
        <w:rPr>
          <w:color w:val="000000" w:themeColor="text1"/>
          <w14:textFill>
            <w14:solidFill>
              <w14:schemeClr w14:val="tx1"/>
            </w14:solidFill>
          </w14:textFill>
        </w:rPr>
      </w:pPr>
    </w:p>
    <w:p w14:paraId="1F564911">
      <w:pPr>
        <w:pStyle w:val="58"/>
        <w:ind w:firstLine="420"/>
        <w:rPr>
          <w:color w:val="000000" w:themeColor="text1"/>
          <w14:textFill>
            <w14:solidFill>
              <w14:schemeClr w14:val="tx1"/>
            </w14:solidFill>
          </w14:textFill>
        </w:rPr>
      </w:pPr>
    </w:p>
    <w:p w14:paraId="4C3DD729">
      <w:pPr>
        <w:pStyle w:val="58"/>
        <w:ind w:firstLine="420"/>
        <w:rPr>
          <w:color w:val="000000" w:themeColor="text1"/>
          <w14:textFill>
            <w14:solidFill>
              <w14:schemeClr w14:val="tx1"/>
            </w14:solidFill>
          </w14:textFill>
        </w:rPr>
      </w:pPr>
    </w:p>
    <w:p w14:paraId="7B740C65">
      <w:pPr>
        <w:pStyle w:val="58"/>
        <w:ind w:firstLine="420"/>
        <w:rPr>
          <w:color w:val="000000" w:themeColor="text1"/>
          <w14:textFill>
            <w14:solidFill>
              <w14:schemeClr w14:val="tx1"/>
            </w14:solidFill>
          </w14:textFill>
        </w:rPr>
      </w:pPr>
    </w:p>
    <w:p w14:paraId="2E0C69FD">
      <w:pPr>
        <w:pStyle w:val="58"/>
        <w:ind w:firstLine="420"/>
        <w:rPr>
          <w:color w:val="000000" w:themeColor="text1"/>
          <w14:textFill>
            <w14:solidFill>
              <w14:schemeClr w14:val="tx1"/>
            </w14:solidFill>
          </w14:textFill>
        </w:rPr>
      </w:pPr>
    </w:p>
    <w:p w14:paraId="2D4AECF2">
      <w:pPr>
        <w:pStyle w:val="58"/>
        <w:ind w:firstLine="420"/>
        <w:rPr>
          <w:color w:val="000000" w:themeColor="text1"/>
          <w14:textFill>
            <w14:solidFill>
              <w14:schemeClr w14:val="tx1"/>
            </w14:solidFill>
          </w14:textFill>
        </w:rPr>
      </w:pPr>
    </w:p>
    <w:p w14:paraId="2E70D82E">
      <w:pPr>
        <w:pStyle w:val="58"/>
        <w:ind w:firstLine="420"/>
        <w:rPr>
          <w:color w:val="000000" w:themeColor="text1"/>
          <w14:textFill>
            <w14:solidFill>
              <w14:schemeClr w14:val="tx1"/>
            </w14:solidFill>
          </w14:textFill>
        </w:rPr>
      </w:pPr>
    </w:p>
    <w:p w14:paraId="3A223580">
      <w:pPr>
        <w:pStyle w:val="58"/>
        <w:ind w:firstLine="420"/>
        <w:rPr>
          <w:color w:val="000000" w:themeColor="text1"/>
          <w14:textFill>
            <w14:solidFill>
              <w14:schemeClr w14:val="tx1"/>
            </w14:solidFill>
          </w14:textFill>
        </w:rPr>
      </w:pPr>
    </w:p>
    <w:p w14:paraId="4D6B52B4">
      <w:pPr>
        <w:pStyle w:val="58"/>
        <w:ind w:firstLine="420"/>
        <w:rPr>
          <w:color w:val="000000" w:themeColor="text1"/>
          <w14:textFill>
            <w14:solidFill>
              <w14:schemeClr w14:val="tx1"/>
            </w14:solidFill>
          </w14:textFill>
        </w:rPr>
      </w:pPr>
    </w:p>
    <w:p w14:paraId="2950B01D">
      <w:pPr>
        <w:pStyle w:val="58"/>
        <w:ind w:firstLine="0" w:firstLineChars="0"/>
        <w:rPr>
          <w:color w:val="000000" w:themeColor="text1"/>
          <w14:textFill>
            <w14:solidFill>
              <w14:schemeClr w14:val="tx1"/>
            </w14:solidFill>
          </w14:textFill>
        </w:rPr>
      </w:pPr>
    </w:p>
    <w:p w14:paraId="365178BF">
      <w:pPr>
        <w:pStyle w:val="58"/>
        <w:ind w:firstLine="0" w:firstLineChars="0"/>
        <w:jc w:val="center"/>
        <w:rPr>
          <w:rFonts w:hint="eastAsia" w:ascii="黑体" w:hAnsi="黑体" w:eastAsia="黑体"/>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r>
        <w:rPr>
          <w:rFonts w:hint="eastAsia" w:ascii="黑体" w:hAnsi="黑体" w:eastAsia="黑体"/>
          <w:color w:val="000000" w:themeColor="text1"/>
          <w14:textFill>
            <w14:solidFill>
              <w14:schemeClr w14:val="tx1"/>
            </w14:solidFill>
          </w14:textFill>
        </w:rPr>
        <w:t>图E</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医养结合机构等级评定受理告知书样式</w:t>
      </w:r>
    </w:p>
    <w:p w14:paraId="4D89CBA5">
      <w:pPr>
        <w:pStyle w:val="200"/>
        <w:rPr>
          <w:rFonts w:hint="eastAsia"/>
          <w:vanish w:val="0"/>
          <w:color w:val="000000" w:themeColor="text1"/>
          <w14:textFill>
            <w14:solidFill>
              <w14:schemeClr w14:val="tx1"/>
            </w14:solidFill>
          </w14:textFill>
        </w:rPr>
      </w:pPr>
    </w:p>
    <w:p w14:paraId="3A5658DA">
      <w:pPr>
        <w:pStyle w:val="201"/>
        <w:rPr>
          <w:vanish w:val="0"/>
          <w:color w:val="000000" w:themeColor="text1"/>
          <w14:textFill>
            <w14:solidFill>
              <w14:schemeClr w14:val="tx1"/>
            </w14:solidFill>
          </w14:textFill>
        </w:rPr>
      </w:pPr>
    </w:p>
    <w:p w14:paraId="1D9B69DB">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07" w:name="_Toc182857978"/>
      <w:bookmarkStart w:id="308" w:name="_Toc180579806"/>
      <w:bookmarkStart w:id="309" w:name="_Toc180579525"/>
      <w:bookmarkStart w:id="310" w:name="_Toc180511840"/>
      <w:bookmarkStart w:id="311" w:name="_Toc180602755"/>
      <w:bookmarkStart w:id="312" w:name="_Toc180511950"/>
      <w:bookmarkStart w:id="313" w:name="_Toc180579698"/>
      <w:bookmarkStart w:id="314" w:name="_Toc180579627"/>
      <w:bookmarkStart w:id="315" w:name="_Toc180665713"/>
      <w:bookmarkStart w:id="316" w:name="_Toc153974750"/>
      <w:bookmarkStart w:id="317" w:name="_Toc153974064"/>
      <w:bookmarkStart w:id="318" w:name="_Toc182846724"/>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医养结合机构等级评定资料补正告知书</w:t>
      </w:r>
      <w:bookmarkEnd w:id="307"/>
      <w:bookmarkEnd w:id="308"/>
      <w:bookmarkEnd w:id="309"/>
      <w:bookmarkEnd w:id="310"/>
      <w:bookmarkEnd w:id="311"/>
      <w:bookmarkEnd w:id="312"/>
      <w:bookmarkEnd w:id="313"/>
      <w:bookmarkEnd w:id="314"/>
      <w:bookmarkEnd w:id="315"/>
      <w:bookmarkEnd w:id="316"/>
      <w:bookmarkEnd w:id="317"/>
      <w:bookmarkEnd w:id="318"/>
    </w:p>
    <w:p w14:paraId="6E38B50C">
      <w:pPr>
        <w:pStyle w:val="58"/>
        <w:ind w:firstLine="420"/>
        <w:rPr>
          <w:color w:val="000000" w:themeColor="text1"/>
          <w14:textFill>
            <w14:solidFill>
              <w14:schemeClr w14:val="tx1"/>
            </w14:solidFill>
          </w14:textFill>
        </w:rPr>
      </w:pPr>
    </w:p>
    <w:p w14:paraId="108679EF">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医养结合机构等级评定资料补正告知书样式见图F</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120080F2">
      <w:pPr>
        <w:pStyle w:val="58"/>
        <w:ind w:firstLine="42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258445</wp:posOffset>
                </wp:positionH>
                <wp:positionV relativeFrom="paragraph">
                  <wp:posOffset>40640</wp:posOffset>
                </wp:positionV>
                <wp:extent cx="5220970" cy="6800850"/>
                <wp:effectExtent l="6350" t="6350" r="15240" b="20320"/>
                <wp:wrapNone/>
                <wp:docPr id="10" name="矩形 10"/>
                <wp:cNvGraphicFramePr/>
                <a:graphic xmlns:a="http://schemas.openxmlformats.org/drawingml/2006/main">
                  <a:graphicData uri="http://schemas.microsoft.com/office/word/2010/wordprocessingShape">
                    <wps:wsp>
                      <wps:cNvSpPr/>
                      <wps:spPr>
                        <a:xfrm>
                          <a:off x="0" y="0"/>
                          <a:ext cx="5220970" cy="6800850"/>
                        </a:xfrm>
                        <a:prstGeom prst="rect">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31CCA256">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127C9716">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医养结合机构等级评定资料补正告知书</w:t>
                            </w:r>
                          </w:p>
                          <w:p w14:paraId="50BCD24D">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76DCAD5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(医养结合机构):</w:t>
                            </w:r>
                          </w:p>
                          <w:p w14:paraId="0AF39704">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于****年**月**日收到你单位**级医养结合机构等级评定申请材料，经审核，你单位申请材料不符合《医养结合机构等级评定规范》要求。请于****年**月**日前一次性完成补正，逾期不补正或不完全补正的视为放弃申请。需补正资料如下：</w:t>
                            </w:r>
                          </w:p>
                          <w:p w14:paraId="3DF519D8">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14:paraId="7EED3F71">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6EA7D94B">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38480D34">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3F2F6094">
                            <w:pPr>
                              <w:adjustRightInd/>
                              <w:spacing w:line="500" w:lineRule="exact"/>
                              <w:ind w:firstLine="600" w:firstLineChars="200"/>
                              <w:jc w:val="left"/>
                              <w:rPr>
                                <w:rFonts w:hint="eastAsia" w:ascii="仿宋_GB2312" w:hAnsi="仿宋_GB2312" w:eastAsia="仿宋_GB2312" w:cs="仿宋_GB2312"/>
                                <w:sz w:val="30"/>
                                <w:szCs w:val="30"/>
                              </w:rPr>
                            </w:pPr>
                            <w:r>
                              <w:rPr>
                                <w:rFonts w:ascii="Arial" w:hAnsi="Arial" w:eastAsia="仿宋_GB2312" w:cs="Arial"/>
                                <w:sz w:val="30"/>
                                <w:szCs w:val="30"/>
                              </w:rPr>
                              <w:t>……</w:t>
                            </w:r>
                          </w:p>
                          <w:p w14:paraId="1798DBB2">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p w14:paraId="5E30EB8B">
                            <w:pPr>
                              <w:adjustRightInd/>
                              <w:spacing w:line="500" w:lineRule="exact"/>
                              <w:jc w:val="left"/>
                              <w:rPr>
                                <w:rFonts w:hint="eastAsia" w:ascii="仿宋_GB2312" w:hAnsi="仿宋_GB2312" w:eastAsia="仿宋_GB2312" w:cs="仿宋_GB2312"/>
                                <w:sz w:val="30"/>
                                <w:szCs w:val="30"/>
                              </w:rPr>
                            </w:pPr>
                          </w:p>
                          <w:p w14:paraId="5D760963">
                            <w:pPr>
                              <w:adjustRightInd/>
                              <w:spacing w:line="500" w:lineRule="exact"/>
                              <w:ind w:firstLine="4500" w:firstLineChars="15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w:t>
                            </w:r>
                          </w:p>
                          <w:p w14:paraId="1452FD93">
                            <w:pPr>
                              <w:adjustRightInd/>
                              <w:spacing w:line="500" w:lineRule="exact"/>
                              <w:ind w:firstLine="5100" w:firstLineChars="17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4ED6A560">
                            <w:pPr>
                              <w:adjustRightInd/>
                              <w:spacing w:line="500" w:lineRule="exact"/>
                              <w:ind w:firstLine="5100" w:firstLineChars="1700"/>
                              <w:jc w:val="left"/>
                              <w:rPr>
                                <w:rFonts w:hint="eastAsia" w:ascii="仿宋_GB2312" w:hAnsi="仿宋_GB2312" w:eastAsia="仿宋_GB2312" w:cs="仿宋_GB2312"/>
                                <w:sz w:val="30"/>
                                <w:szCs w:val="30"/>
                              </w:rPr>
                            </w:pPr>
                          </w:p>
                          <w:p w14:paraId="1B933DD3">
                            <w:pPr>
                              <w:adjustRightInd/>
                              <w:spacing w:line="500" w:lineRule="exact"/>
                              <w:ind w:firstLine="5100" w:firstLineChars="1700"/>
                              <w:jc w:val="left"/>
                              <w:rPr>
                                <w:rFonts w:hint="eastAsia" w:ascii="仿宋_GB2312" w:hAnsi="仿宋_GB2312" w:eastAsia="仿宋_GB2312" w:cs="仿宋_GB2312"/>
                                <w:sz w:val="30"/>
                                <w:szCs w:val="30"/>
                              </w:rPr>
                            </w:pPr>
                          </w:p>
                          <w:p w14:paraId="7AB79B58">
                            <w:pPr>
                              <w:adjustRightInd/>
                              <w:spacing w:line="500" w:lineRule="exact"/>
                              <w:ind w:firstLine="5100" w:firstLineChars="1700"/>
                              <w:jc w:val="left"/>
                              <w:rPr>
                                <w:rFonts w:hint="eastAsia" w:ascii="仿宋_GB2312" w:hAnsi="仿宋_GB2312" w:eastAsia="仿宋_GB2312" w:cs="仿宋_GB2312"/>
                                <w:sz w:val="30"/>
                                <w:szCs w:val="30"/>
                              </w:rPr>
                            </w:pPr>
                          </w:p>
                          <w:p w14:paraId="70CF7B0C">
                            <w:pPr>
                              <w:adjustRightInd/>
                              <w:spacing w:line="500" w:lineRule="exact"/>
                              <w:ind w:firstLine="5100" w:firstLineChars="1700"/>
                              <w:jc w:val="left"/>
                              <w:rPr>
                                <w:rFonts w:hint="eastAsia" w:ascii="仿宋_GB2312" w:hAnsi="仿宋_GB2312" w:eastAsia="仿宋_GB2312" w:cs="仿宋_GB2312"/>
                                <w:sz w:val="30"/>
                                <w:szCs w:val="3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5pt;margin-top:3.2pt;height:535.5pt;width:411.1pt;z-index:251661312;v-text-anchor:middle;mso-width-relative:page;mso-height-relative:page;" fillcolor="#FFFFFF [3201]" filled="t" stroked="t" coordsize="21600,21600" o:gfxdata="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YcfwFtYAAAAJAQAADwAAAAAAAAABACAAAAAiAAAAZHJz&#10;L2Rvd25yZXYueG1sUEsBAhQAFAAAAAgAh07iQBG6No54AgAAAgUAAA4AAAAAAAAAAQAgAAAAJQEA&#10;AGRycy9lMm9Eb2MueG1sUEsFBgAAAAAGAAYAWQEAAA8GAAAAAA==&#10;">
                <v:fill on="t" focussize="0,0"/>
                <v:stroke weight="1pt" color="#000000 [3213]" miterlimit="8" joinstyle="miter"/>
                <v:imagedata o:title=""/>
                <o:lock v:ext="edit" aspectratio="f"/>
                <v:textbox>
                  <w:txbxContent>
                    <w:p w14:paraId="31CCA256">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127C9716">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医养结合机构等级评定资料补正告知书</w:t>
                      </w:r>
                    </w:p>
                    <w:p w14:paraId="50BCD24D">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76DCAD5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(医养结合机构):</w:t>
                      </w:r>
                    </w:p>
                    <w:p w14:paraId="0AF39704">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于****年**月**日收到你单位**级医养结合机构等级评定申请材料，经审核，你单位申请材料不符合《医养结合机构等级评定规范》要求。请于****年**月**日前一次性完成补正，逾期不补正或不完全补正的视为放弃申请。需补正资料如下：</w:t>
                      </w:r>
                    </w:p>
                    <w:p w14:paraId="3DF519D8">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14:paraId="7EED3F71">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6EA7D94B">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38480D34">
                      <w:pPr>
                        <w:numPr>
                          <w:ilvl w:val="0"/>
                          <w:numId w:val="64"/>
                        </w:num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3F2F6094">
                      <w:pPr>
                        <w:adjustRightInd/>
                        <w:spacing w:line="500" w:lineRule="exact"/>
                        <w:ind w:firstLine="600" w:firstLineChars="200"/>
                        <w:jc w:val="left"/>
                        <w:rPr>
                          <w:rFonts w:hint="eastAsia" w:ascii="仿宋_GB2312" w:hAnsi="仿宋_GB2312" w:eastAsia="仿宋_GB2312" w:cs="仿宋_GB2312"/>
                          <w:sz w:val="30"/>
                          <w:szCs w:val="30"/>
                        </w:rPr>
                      </w:pPr>
                      <w:r>
                        <w:rPr>
                          <w:rFonts w:ascii="Arial" w:hAnsi="Arial" w:eastAsia="仿宋_GB2312" w:cs="Arial"/>
                          <w:sz w:val="30"/>
                          <w:szCs w:val="30"/>
                        </w:rPr>
                        <w:t>……</w:t>
                      </w:r>
                    </w:p>
                    <w:p w14:paraId="1798DBB2">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p w14:paraId="5E30EB8B">
                      <w:pPr>
                        <w:adjustRightInd/>
                        <w:spacing w:line="500" w:lineRule="exact"/>
                        <w:jc w:val="left"/>
                        <w:rPr>
                          <w:rFonts w:hint="eastAsia" w:ascii="仿宋_GB2312" w:hAnsi="仿宋_GB2312" w:eastAsia="仿宋_GB2312" w:cs="仿宋_GB2312"/>
                          <w:sz w:val="30"/>
                          <w:szCs w:val="30"/>
                        </w:rPr>
                      </w:pPr>
                    </w:p>
                    <w:p w14:paraId="5D760963">
                      <w:pPr>
                        <w:adjustRightInd/>
                        <w:spacing w:line="500" w:lineRule="exact"/>
                        <w:ind w:firstLine="4500" w:firstLineChars="15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w:t>
                      </w:r>
                    </w:p>
                    <w:p w14:paraId="1452FD93">
                      <w:pPr>
                        <w:adjustRightInd/>
                        <w:spacing w:line="500" w:lineRule="exact"/>
                        <w:ind w:firstLine="5100" w:firstLineChars="17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4ED6A560">
                      <w:pPr>
                        <w:adjustRightInd/>
                        <w:spacing w:line="500" w:lineRule="exact"/>
                        <w:ind w:firstLine="5100" w:firstLineChars="1700"/>
                        <w:jc w:val="left"/>
                        <w:rPr>
                          <w:rFonts w:hint="eastAsia" w:ascii="仿宋_GB2312" w:hAnsi="仿宋_GB2312" w:eastAsia="仿宋_GB2312" w:cs="仿宋_GB2312"/>
                          <w:sz w:val="30"/>
                          <w:szCs w:val="30"/>
                        </w:rPr>
                      </w:pPr>
                    </w:p>
                    <w:p w14:paraId="1B933DD3">
                      <w:pPr>
                        <w:adjustRightInd/>
                        <w:spacing w:line="500" w:lineRule="exact"/>
                        <w:ind w:firstLine="5100" w:firstLineChars="1700"/>
                        <w:jc w:val="left"/>
                        <w:rPr>
                          <w:rFonts w:hint="eastAsia" w:ascii="仿宋_GB2312" w:hAnsi="仿宋_GB2312" w:eastAsia="仿宋_GB2312" w:cs="仿宋_GB2312"/>
                          <w:sz w:val="30"/>
                          <w:szCs w:val="30"/>
                        </w:rPr>
                      </w:pPr>
                    </w:p>
                    <w:p w14:paraId="7AB79B58">
                      <w:pPr>
                        <w:adjustRightInd/>
                        <w:spacing w:line="500" w:lineRule="exact"/>
                        <w:ind w:firstLine="5100" w:firstLineChars="1700"/>
                        <w:jc w:val="left"/>
                        <w:rPr>
                          <w:rFonts w:hint="eastAsia" w:ascii="仿宋_GB2312" w:hAnsi="仿宋_GB2312" w:eastAsia="仿宋_GB2312" w:cs="仿宋_GB2312"/>
                          <w:sz w:val="30"/>
                          <w:szCs w:val="30"/>
                        </w:rPr>
                      </w:pPr>
                    </w:p>
                    <w:p w14:paraId="70CF7B0C">
                      <w:pPr>
                        <w:adjustRightInd/>
                        <w:spacing w:line="500" w:lineRule="exact"/>
                        <w:ind w:firstLine="5100" w:firstLineChars="1700"/>
                        <w:jc w:val="left"/>
                        <w:rPr>
                          <w:rFonts w:hint="eastAsia" w:ascii="仿宋_GB2312" w:hAnsi="仿宋_GB2312" w:eastAsia="仿宋_GB2312" w:cs="仿宋_GB2312"/>
                          <w:sz w:val="30"/>
                          <w:szCs w:val="30"/>
                        </w:rPr>
                      </w:pPr>
                    </w:p>
                  </w:txbxContent>
                </v:textbox>
              </v:rect>
            </w:pict>
          </mc:Fallback>
        </mc:AlternateContent>
      </w:r>
    </w:p>
    <w:p w14:paraId="385F8374">
      <w:pPr>
        <w:pStyle w:val="58"/>
        <w:ind w:firstLine="420"/>
        <w:rPr>
          <w:color w:val="000000" w:themeColor="text1"/>
          <w14:textFill>
            <w14:solidFill>
              <w14:schemeClr w14:val="tx1"/>
            </w14:solidFill>
          </w14:textFill>
        </w:rPr>
      </w:pPr>
    </w:p>
    <w:p w14:paraId="4342D42E">
      <w:pPr>
        <w:pStyle w:val="58"/>
        <w:ind w:firstLine="420"/>
        <w:rPr>
          <w:color w:val="000000" w:themeColor="text1"/>
          <w14:textFill>
            <w14:solidFill>
              <w14:schemeClr w14:val="tx1"/>
            </w14:solidFill>
          </w14:textFill>
        </w:rPr>
      </w:pPr>
    </w:p>
    <w:p w14:paraId="75D2B6C9">
      <w:pPr>
        <w:pStyle w:val="58"/>
        <w:ind w:firstLine="420"/>
        <w:rPr>
          <w:color w:val="000000" w:themeColor="text1"/>
          <w14:textFill>
            <w14:solidFill>
              <w14:schemeClr w14:val="tx1"/>
            </w14:solidFill>
          </w14:textFill>
        </w:rPr>
      </w:pPr>
    </w:p>
    <w:p w14:paraId="2FBB2133">
      <w:pPr>
        <w:pStyle w:val="58"/>
        <w:ind w:firstLine="420"/>
        <w:rPr>
          <w:color w:val="000000" w:themeColor="text1"/>
          <w14:textFill>
            <w14:solidFill>
              <w14:schemeClr w14:val="tx1"/>
            </w14:solidFill>
          </w14:textFill>
        </w:rPr>
      </w:pPr>
    </w:p>
    <w:p w14:paraId="38F575D3">
      <w:pPr>
        <w:pStyle w:val="58"/>
        <w:ind w:firstLine="420"/>
        <w:rPr>
          <w:color w:val="000000" w:themeColor="text1"/>
          <w14:textFill>
            <w14:solidFill>
              <w14:schemeClr w14:val="tx1"/>
            </w14:solidFill>
          </w14:textFill>
        </w:rPr>
      </w:pPr>
    </w:p>
    <w:p w14:paraId="3BB5E064">
      <w:pPr>
        <w:pStyle w:val="58"/>
        <w:ind w:firstLine="420"/>
        <w:rPr>
          <w:color w:val="000000" w:themeColor="text1"/>
          <w14:textFill>
            <w14:solidFill>
              <w14:schemeClr w14:val="tx1"/>
            </w14:solidFill>
          </w14:textFill>
        </w:rPr>
      </w:pPr>
    </w:p>
    <w:p w14:paraId="4B6E33C5">
      <w:pPr>
        <w:pStyle w:val="58"/>
        <w:ind w:firstLine="420"/>
        <w:rPr>
          <w:color w:val="000000" w:themeColor="text1"/>
          <w14:textFill>
            <w14:solidFill>
              <w14:schemeClr w14:val="tx1"/>
            </w14:solidFill>
          </w14:textFill>
        </w:rPr>
      </w:pPr>
    </w:p>
    <w:p w14:paraId="5DC4E56E">
      <w:pPr>
        <w:pStyle w:val="58"/>
        <w:ind w:firstLine="420"/>
        <w:rPr>
          <w:color w:val="000000" w:themeColor="text1"/>
          <w14:textFill>
            <w14:solidFill>
              <w14:schemeClr w14:val="tx1"/>
            </w14:solidFill>
          </w14:textFill>
        </w:rPr>
      </w:pPr>
    </w:p>
    <w:p w14:paraId="65A29722">
      <w:pPr>
        <w:pStyle w:val="58"/>
        <w:ind w:firstLine="420"/>
        <w:rPr>
          <w:color w:val="000000" w:themeColor="text1"/>
          <w14:textFill>
            <w14:solidFill>
              <w14:schemeClr w14:val="tx1"/>
            </w14:solidFill>
          </w14:textFill>
        </w:rPr>
      </w:pPr>
    </w:p>
    <w:p w14:paraId="298CDBF4">
      <w:pPr>
        <w:pStyle w:val="58"/>
        <w:ind w:firstLine="420"/>
        <w:rPr>
          <w:color w:val="000000" w:themeColor="text1"/>
          <w14:textFill>
            <w14:solidFill>
              <w14:schemeClr w14:val="tx1"/>
            </w14:solidFill>
          </w14:textFill>
        </w:rPr>
      </w:pPr>
    </w:p>
    <w:p w14:paraId="1BDEE8FF">
      <w:pPr>
        <w:pStyle w:val="58"/>
        <w:ind w:firstLine="420"/>
        <w:rPr>
          <w:color w:val="000000" w:themeColor="text1"/>
          <w14:textFill>
            <w14:solidFill>
              <w14:schemeClr w14:val="tx1"/>
            </w14:solidFill>
          </w14:textFill>
        </w:rPr>
      </w:pPr>
    </w:p>
    <w:p w14:paraId="519D51CE">
      <w:pPr>
        <w:pStyle w:val="58"/>
        <w:ind w:firstLine="420"/>
        <w:rPr>
          <w:color w:val="000000" w:themeColor="text1"/>
          <w14:textFill>
            <w14:solidFill>
              <w14:schemeClr w14:val="tx1"/>
            </w14:solidFill>
          </w14:textFill>
        </w:rPr>
      </w:pPr>
    </w:p>
    <w:p w14:paraId="1B583D81">
      <w:pPr>
        <w:pStyle w:val="58"/>
        <w:ind w:firstLine="420"/>
        <w:rPr>
          <w:color w:val="000000" w:themeColor="text1"/>
          <w14:textFill>
            <w14:solidFill>
              <w14:schemeClr w14:val="tx1"/>
            </w14:solidFill>
          </w14:textFill>
        </w:rPr>
      </w:pPr>
    </w:p>
    <w:p w14:paraId="233C4665">
      <w:pPr>
        <w:pStyle w:val="58"/>
        <w:ind w:firstLine="420"/>
        <w:rPr>
          <w:color w:val="000000" w:themeColor="text1"/>
          <w14:textFill>
            <w14:solidFill>
              <w14:schemeClr w14:val="tx1"/>
            </w14:solidFill>
          </w14:textFill>
        </w:rPr>
      </w:pPr>
    </w:p>
    <w:p w14:paraId="5A6563EF">
      <w:pPr>
        <w:pStyle w:val="58"/>
        <w:ind w:firstLine="420"/>
        <w:rPr>
          <w:color w:val="000000" w:themeColor="text1"/>
          <w14:textFill>
            <w14:solidFill>
              <w14:schemeClr w14:val="tx1"/>
            </w14:solidFill>
          </w14:textFill>
        </w:rPr>
      </w:pPr>
    </w:p>
    <w:p w14:paraId="7EB7C075">
      <w:pPr>
        <w:pStyle w:val="58"/>
        <w:ind w:firstLine="420"/>
        <w:rPr>
          <w:color w:val="000000" w:themeColor="text1"/>
          <w14:textFill>
            <w14:solidFill>
              <w14:schemeClr w14:val="tx1"/>
            </w14:solidFill>
          </w14:textFill>
        </w:rPr>
      </w:pPr>
    </w:p>
    <w:p w14:paraId="6A5F3346">
      <w:pPr>
        <w:pStyle w:val="58"/>
        <w:ind w:firstLine="420"/>
        <w:rPr>
          <w:color w:val="000000" w:themeColor="text1"/>
          <w14:textFill>
            <w14:solidFill>
              <w14:schemeClr w14:val="tx1"/>
            </w14:solidFill>
          </w14:textFill>
        </w:rPr>
      </w:pPr>
    </w:p>
    <w:p w14:paraId="613EFE7C">
      <w:pPr>
        <w:pStyle w:val="58"/>
        <w:ind w:firstLine="420"/>
        <w:rPr>
          <w:color w:val="000000" w:themeColor="text1"/>
          <w14:textFill>
            <w14:solidFill>
              <w14:schemeClr w14:val="tx1"/>
            </w14:solidFill>
          </w14:textFill>
        </w:rPr>
      </w:pPr>
    </w:p>
    <w:p w14:paraId="48B5D721">
      <w:pPr>
        <w:pStyle w:val="58"/>
        <w:ind w:firstLine="420"/>
        <w:rPr>
          <w:color w:val="000000" w:themeColor="text1"/>
          <w14:textFill>
            <w14:solidFill>
              <w14:schemeClr w14:val="tx1"/>
            </w14:solidFill>
          </w14:textFill>
        </w:rPr>
      </w:pPr>
    </w:p>
    <w:p w14:paraId="030ADF0A">
      <w:pPr>
        <w:pStyle w:val="58"/>
        <w:ind w:firstLine="420"/>
        <w:rPr>
          <w:color w:val="000000" w:themeColor="text1"/>
          <w14:textFill>
            <w14:solidFill>
              <w14:schemeClr w14:val="tx1"/>
            </w14:solidFill>
          </w14:textFill>
        </w:rPr>
      </w:pPr>
    </w:p>
    <w:p w14:paraId="531B3223">
      <w:pPr>
        <w:pStyle w:val="58"/>
        <w:ind w:firstLine="420"/>
        <w:rPr>
          <w:color w:val="000000" w:themeColor="text1"/>
          <w14:textFill>
            <w14:solidFill>
              <w14:schemeClr w14:val="tx1"/>
            </w14:solidFill>
          </w14:textFill>
        </w:rPr>
      </w:pPr>
    </w:p>
    <w:p w14:paraId="555F48B3">
      <w:pPr>
        <w:pStyle w:val="58"/>
        <w:ind w:firstLine="420"/>
        <w:rPr>
          <w:color w:val="000000" w:themeColor="text1"/>
          <w14:textFill>
            <w14:solidFill>
              <w14:schemeClr w14:val="tx1"/>
            </w14:solidFill>
          </w14:textFill>
        </w:rPr>
      </w:pPr>
    </w:p>
    <w:p w14:paraId="4374DFA8">
      <w:pPr>
        <w:pStyle w:val="58"/>
        <w:ind w:firstLine="420"/>
        <w:rPr>
          <w:color w:val="000000" w:themeColor="text1"/>
          <w14:textFill>
            <w14:solidFill>
              <w14:schemeClr w14:val="tx1"/>
            </w14:solidFill>
          </w14:textFill>
        </w:rPr>
      </w:pPr>
    </w:p>
    <w:p w14:paraId="75B507B2">
      <w:pPr>
        <w:pStyle w:val="58"/>
        <w:ind w:firstLine="420"/>
        <w:rPr>
          <w:color w:val="000000" w:themeColor="text1"/>
          <w14:textFill>
            <w14:solidFill>
              <w14:schemeClr w14:val="tx1"/>
            </w14:solidFill>
          </w14:textFill>
        </w:rPr>
      </w:pPr>
    </w:p>
    <w:p w14:paraId="3CF5256F">
      <w:pPr>
        <w:pStyle w:val="58"/>
        <w:ind w:firstLine="420"/>
        <w:rPr>
          <w:color w:val="000000" w:themeColor="text1"/>
          <w14:textFill>
            <w14:solidFill>
              <w14:schemeClr w14:val="tx1"/>
            </w14:solidFill>
          </w14:textFill>
        </w:rPr>
      </w:pPr>
    </w:p>
    <w:p w14:paraId="23A9F136">
      <w:pPr>
        <w:pStyle w:val="58"/>
        <w:ind w:firstLine="420"/>
        <w:rPr>
          <w:color w:val="000000" w:themeColor="text1"/>
          <w14:textFill>
            <w14:solidFill>
              <w14:schemeClr w14:val="tx1"/>
            </w14:solidFill>
          </w14:textFill>
        </w:rPr>
      </w:pPr>
    </w:p>
    <w:p w14:paraId="49976EF2">
      <w:pPr>
        <w:pStyle w:val="58"/>
        <w:ind w:firstLine="420"/>
        <w:rPr>
          <w:color w:val="000000" w:themeColor="text1"/>
          <w14:textFill>
            <w14:solidFill>
              <w14:schemeClr w14:val="tx1"/>
            </w14:solidFill>
          </w14:textFill>
        </w:rPr>
      </w:pPr>
    </w:p>
    <w:p w14:paraId="51881AF2">
      <w:pPr>
        <w:pStyle w:val="58"/>
        <w:ind w:firstLine="420"/>
        <w:rPr>
          <w:color w:val="000000" w:themeColor="text1"/>
          <w14:textFill>
            <w14:solidFill>
              <w14:schemeClr w14:val="tx1"/>
            </w14:solidFill>
          </w14:textFill>
        </w:rPr>
      </w:pPr>
    </w:p>
    <w:p w14:paraId="6D7E985E">
      <w:pPr>
        <w:pStyle w:val="58"/>
        <w:ind w:firstLine="420"/>
        <w:rPr>
          <w:color w:val="000000" w:themeColor="text1"/>
          <w14:textFill>
            <w14:solidFill>
              <w14:schemeClr w14:val="tx1"/>
            </w14:solidFill>
          </w14:textFill>
        </w:rPr>
      </w:pPr>
    </w:p>
    <w:p w14:paraId="2CA841EA">
      <w:pPr>
        <w:pStyle w:val="58"/>
        <w:ind w:firstLine="420"/>
        <w:rPr>
          <w:color w:val="000000" w:themeColor="text1"/>
          <w14:textFill>
            <w14:solidFill>
              <w14:schemeClr w14:val="tx1"/>
            </w14:solidFill>
          </w14:textFill>
        </w:rPr>
      </w:pPr>
    </w:p>
    <w:p w14:paraId="4DF579E9">
      <w:pPr>
        <w:pStyle w:val="58"/>
        <w:ind w:firstLine="420"/>
        <w:rPr>
          <w:color w:val="000000" w:themeColor="text1"/>
          <w14:textFill>
            <w14:solidFill>
              <w14:schemeClr w14:val="tx1"/>
            </w14:solidFill>
          </w14:textFill>
        </w:rPr>
      </w:pPr>
    </w:p>
    <w:p w14:paraId="5D52B98F">
      <w:pPr>
        <w:pStyle w:val="58"/>
        <w:ind w:firstLine="420"/>
        <w:rPr>
          <w:color w:val="000000" w:themeColor="text1"/>
          <w14:textFill>
            <w14:solidFill>
              <w14:schemeClr w14:val="tx1"/>
            </w14:solidFill>
          </w14:textFill>
        </w:rPr>
      </w:pPr>
    </w:p>
    <w:p w14:paraId="49A57B97">
      <w:pPr>
        <w:pStyle w:val="58"/>
        <w:ind w:firstLine="420"/>
        <w:rPr>
          <w:color w:val="000000" w:themeColor="text1"/>
          <w14:textFill>
            <w14:solidFill>
              <w14:schemeClr w14:val="tx1"/>
            </w14:solidFill>
          </w14:textFill>
        </w:rPr>
      </w:pPr>
    </w:p>
    <w:p w14:paraId="6C83251F">
      <w:pPr>
        <w:pStyle w:val="58"/>
        <w:ind w:firstLine="420"/>
        <w:rPr>
          <w:color w:val="000000" w:themeColor="text1"/>
          <w14:textFill>
            <w14:solidFill>
              <w14:schemeClr w14:val="tx1"/>
            </w14:solidFill>
          </w14:textFill>
        </w:rPr>
      </w:pPr>
    </w:p>
    <w:p w14:paraId="7E340B39">
      <w:pPr>
        <w:pStyle w:val="58"/>
        <w:ind w:firstLine="420"/>
        <w:rPr>
          <w:color w:val="000000" w:themeColor="text1"/>
          <w14:textFill>
            <w14:solidFill>
              <w14:schemeClr w14:val="tx1"/>
            </w14:solidFill>
          </w14:textFill>
        </w:rPr>
      </w:pPr>
    </w:p>
    <w:p w14:paraId="2D9F7861">
      <w:pPr>
        <w:pStyle w:val="58"/>
        <w:ind w:firstLine="420"/>
        <w:rPr>
          <w:color w:val="000000" w:themeColor="text1"/>
          <w14:textFill>
            <w14:solidFill>
              <w14:schemeClr w14:val="tx1"/>
            </w14:solidFill>
          </w14:textFill>
        </w:rPr>
      </w:pPr>
    </w:p>
    <w:p w14:paraId="59D9DFA7">
      <w:pPr>
        <w:pStyle w:val="58"/>
        <w:ind w:firstLine="420"/>
        <w:rPr>
          <w:color w:val="000000" w:themeColor="text1"/>
          <w14:textFill>
            <w14:solidFill>
              <w14:schemeClr w14:val="tx1"/>
            </w14:solidFill>
          </w14:textFill>
        </w:rPr>
      </w:pPr>
    </w:p>
    <w:p w14:paraId="1665EF46">
      <w:pPr>
        <w:pStyle w:val="58"/>
        <w:ind w:firstLine="420"/>
        <w:rPr>
          <w:color w:val="000000" w:themeColor="text1"/>
          <w14:textFill>
            <w14:solidFill>
              <w14:schemeClr w14:val="tx1"/>
            </w14:solidFill>
          </w14:textFill>
        </w:rPr>
      </w:pPr>
    </w:p>
    <w:p w14:paraId="5F990F98">
      <w:pPr>
        <w:pStyle w:val="58"/>
        <w:ind w:firstLine="420"/>
        <w:rPr>
          <w:color w:val="000000" w:themeColor="text1"/>
          <w14:textFill>
            <w14:solidFill>
              <w14:schemeClr w14:val="tx1"/>
            </w14:solidFill>
          </w14:textFill>
        </w:rPr>
      </w:pPr>
    </w:p>
    <w:p w14:paraId="0DF818C8">
      <w:pPr>
        <w:pStyle w:val="58"/>
        <w:ind w:firstLine="420"/>
        <w:rPr>
          <w:color w:val="000000" w:themeColor="text1"/>
          <w14:textFill>
            <w14:solidFill>
              <w14:schemeClr w14:val="tx1"/>
            </w14:solidFill>
          </w14:textFill>
        </w:rPr>
      </w:pPr>
    </w:p>
    <w:p w14:paraId="01DB6CFA">
      <w:pPr>
        <w:pStyle w:val="58"/>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图F</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医养结合机构等级评定资料补正告知书样式</w:t>
      </w:r>
    </w:p>
    <w:p w14:paraId="260C801A">
      <w:pPr>
        <w:pStyle w:val="58"/>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p w14:paraId="77D614AB">
      <w:pPr>
        <w:pStyle w:val="200"/>
        <w:rPr>
          <w:rFonts w:hint="eastAsia"/>
          <w:vanish w:val="0"/>
          <w:color w:val="000000" w:themeColor="text1"/>
          <w14:textFill>
            <w14:solidFill>
              <w14:schemeClr w14:val="tx1"/>
            </w14:solidFill>
          </w14:textFill>
        </w:rPr>
      </w:pPr>
    </w:p>
    <w:p w14:paraId="6AE3CF31">
      <w:pPr>
        <w:pStyle w:val="201"/>
        <w:rPr>
          <w:vanish w:val="0"/>
          <w:color w:val="000000" w:themeColor="text1"/>
          <w14:textFill>
            <w14:solidFill>
              <w14:schemeClr w14:val="tx1"/>
            </w14:solidFill>
          </w14:textFill>
        </w:rPr>
      </w:pPr>
    </w:p>
    <w:p w14:paraId="40907A5F">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19" w:name="_Toc180665714"/>
      <w:bookmarkStart w:id="320" w:name="_Toc153974065"/>
      <w:bookmarkStart w:id="321" w:name="_Toc180579526"/>
      <w:bookmarkStart w:id="322" w:name="_Toc182857979"/>
      <w:bookmarkStart w:id="323" w:name="_Toc180579628"/>
      <w:bookmarkStart w:id="324" w:name="_Toc180579699"/>
      <w:bookmarkStart w:id="325" w:name="_Toc180579807"/>
      <w:bookmarkStart w:id="326" w:name="_Toc153974751"/>
      <w:bookmarkStart w:id="327" w:name="_Toc180602756"/>
      <w:bookmarkStart w:id="328" w:name="_Toc182846725"/>
      <w:bookmarkStart w:id="329" w:name="_Toc180511951"/>
      <w:bookmarkStart w:id="330" w:name="_Toc180511841"/>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医养结合机构等级评定不予受理告知书</w:t>
      </w:r>
      <w:bookmarkEnd w:id="319"/>
      <w:bookmarkEnd w:id="320"/>
      <w:bookmarkEnd w:id="321"/>
      <w:bookmarkEnd w:id="322"/>
      <w:bookmarkEnd w:id="323"/>
      <w:bookmarkEnd w:id="324"/>
      <w:bookmarkEnd w:id="325"/>
      <w:bookmarkEnd w:id="326"/>
      <w:bookmarkEnd w:id="327"/>
      <w:bookmarkEnd w:id="328"/>
      <w:bookmarkEnd w:id="329"/>
      <w:bookmarkEnd w:id="330"/>
    </w:p>
    <w:p w14:paraId="01B353D3">
      <w:pPr>
        <w:pStyle w:val="58"/>
        <w:ind w:firstLine="420"/>
        <w:rPr>
          <w:color w:val="000000" w:themeColor="text1"/>
          <w14:textFill>
            <w14:solidFill>
              <w14:schemeClr w14:val="tx1"/>
            </w14:solidFill>
          </w14:textFill>
        </w:rPr>
      </w:pPr>
    </w:p>
    <w:p w14:paraId="57A379CD">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医养结合机构等级评定不予受理告知书样式见图G.</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35849780">
      <w:pPr>
        <w:pStyle w:val="58"/>
        <w:ind w:firstLine="0" w:firstLineChars="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258445</wp:posOffset>
                </wp:positionH>
                <wp:positionV relativeFrom="paragraph">
                  <wp:posOffset>113665</wp:posOffset>
                </wp:positionV>
                <wp:extent cx="5220970" cy="6552565"/>
                <wp:effectExtent l="6350" t="6350" r="15240" b="9525"/>
                <wp:wrapNone/>
                <wp:docPr id="11" name="矩形 11"/>
                <wp:cNvGraphicFramePr/>
                <a:graphic xmlns:a="http://schemas.openxmlformats.org/drawingml/2006/main">
                  <a:graphicData uri="http://schemas.microsoft.com/office/word/2010/wordprocessingShape">
                    <wps:wsp>
                      <wps:cNvSpPr/>
                      <wps:spPr>
                        <a:xfrm>
                          <a:off x="0" y="0"/>
                          <a:ext cx="5220970" cy="6552565"/>
                        </a:xfrm>
                        <a:prstGeom prst="rect">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26562283">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5176BC2D">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医养结合机构等级评定不予受理告知书</w:t>
                            </w:r>
                          </w:p>
                          <w:p w14:paraId="531DFA37">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4014F116">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(医养结合机构):</w:t>
                            </w:r>
                          </w:p>
                          <w:p w14:paraId="7E71C26A">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于****年**月**日收到你单位**级医养结合机构等级评定申请材料，经审核，你单位存在“***、***...”问题，不符合《医养结合机构等级评定规范》(具体条款描述)的规定，经研究，决定对你单位此次评定申请不予受理。</w:t>
                            </w:r>
                          </w:p>
                          <w:p w14:paraId="6D3C4C26">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p w14:paraId="3D424085">
                            <w:pPr>
                              <w:adjustRightInd/>
                              <w:spacing w:line="500" w:lineRule="exact"/>
                              <w:jc w:val="left"/>
                              <w:rPr>
                                <w:rFonts w:hint="eastAsia" w:ascii="仿宋_GB2312" w:hAnsi="仿宋_GB2312" w:eastAsia="仿宋_GB2312" w:cs="仿宋_GB2312"/>
                                <w:sz w:val="30"/>
                                <w:szCs w:val="30"/>
                              </w:rPr>
                            </w:pPr>
                          </w:p>
                          <w:p w14:paraId="1679B200">
                            <w:pPr>
                              <w:adjustRightInd/>
                              <w:spacing w:line="500" w:lineRule="exact"/>
                              <w:ind w:firstLine="4500" w:firstLineChars="15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w:t>
                            </w:r>
                          </w:p>
                          <w:p w14:paraId="55AE5708">
                            <w:pPr>
                              <w:adjustRightInd/>
                              <w:spacing w:line="500" w:lineRule="exact"/>
                              <w:ind w:firstLine="5100" w:firstLineChars="17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1C4DAE1E">
                            <w:pPr>
                              <w:adjustRightInd/>
                              <w:spacing w:line="500" w:lineRule="exact"/>
                              <w:ind w:firstLine="5100" w:firstLineChars="1700"/>
                              <w:jc w:val="left"/>
                              <w:rPr>
                                <w:rFonts w:hint="eastAsia" w:ascii="仿宋_GB2312" w:hAnsi="仿宋_GB2312" w:eastAsia="仿宋_GB2312" w:cs="仿宋_GB2312"/>
                                <w:sz w:val="30"/>
                                <w:szCs w:val="30"/>
                              </w:rPr>
                            </w:pPr>
                          </w:p>
                          <w:p w14:paraId="6B1D7110">
                            <w:pPr>
                              <w:adjustRightInd/>
                              <w:spacing w:line="500" w:lineRule="exact"/>
                              <w:ind w:firstLine="5100" w:firstLineChars="1700"/>
                              <w:jc w:val="left"/>
                              <w:rPr>
                                <w:rFonts w:hint="eastAsia" w:ascii="仿宋_GB2312" w:hAnsi="仿宋_GB2312" w:eastAsia="仿宋_GB2312" w:cs="仿宋_GB2312"/>
                                <w:sz w:val="30"/>
                                <w:szCs w:val="30"/>
                              </w:rPr>
                            </w:pPr>
                          </w:p>
                          <w:p w14:paraId="63876D8B">
                            <w:pPr>
                              <w:adjustRightInd/>
                              <w:spacing w:line="500" w:lineRule="exact"/>
                              <w:ind w:firstLine="5100" w:firstLineChars="1700"/>
                              <w:jc w:val="left"/>
                              <w:rPr>
                                <w:rFonts w:hint="eastAsia" w:ascii="仿宋_GB2312" w:hAnsi="仿宋_GB2312" w:eastAsia="仿宋_GB2312" w:cs="仿宋_GB2312"/>
                                <w:sz w:val="30"/>
                                <w:szCs w:val="30"/>
                              </w:rPr>
                            </w:pPr>
                          </w:p>
                          <w:p w14:paraId="5D825BB7">
                            <w:pPr>
                              <w:adjustRightInd/>
                              <w:spacing w:line="500" w:lineRule="exact"/>
                              <w:ind w:firstLine="5100" w:firstLineChars="1700"/>
                              <w:jc w:val="left"/>
                              <w:rPr>
                                <w:rFonts w:hint="eastAsia" w:ascii="仿宋_GB2312" w:hAnsi="仿宋_GB2312" w:eastAsia="仿宋_GB2312" w:cs="仿宋_GB2312"/>
                                <w:sz w:val="30"/>
                                <w:szCs w:val="30"/>
                              </w:rPr>
                            </w:pPr>
                          </w:p>
                          <w:p w14:paraId="6D055CBC">
                            <w:pPr>
                              <w:adjustRightInd/>
                              <w:spacing w:line="500" w:lineRule="exact"/>
                              <w:ind w:firstLine="5100" w:firstLineChars="1700"/>
                              <w:jc w:val="left"/>
                              <w:rPr>
                                <w:rFonts w:hint="eastAsia" w:ascii="仿宋_GB2312" w:hAnsi="仿宋_GB2312" w:eastAsia="仿宋_GB2312" w:cs="仿宋_GB2312"/>
                                <w:sz w:val="30"/>
                                <w:szCs w:val="30"/>
                              </w:rPr>
                            </w:pPr>
                          </w:p>
                          <w:p w14:paraId="01C38FA9">
                            <w:pPr>
                              <w:adjustRightInd/>
                              <w:spacing w:line="500" w:lineRule="exact"/>
                              <w:ind w:firstLine="5100" w:firstLineChars="1700"/>
                              <w:jc w:val="left"/>
                              <w:rPr>
                                <w:rFonts w:hint="eastAsia" w:ascii="仿宋_GB2312" w:hAnsi="仿宋_GB2312" w:eastAsia="仿宋_GB2312" w:cs="仿宋_GB2312"/>
                                <w:sz w:val="30"/>
                                <w:szCs w:val="30"/>
                              </w:rPr>
                            </w:pPr>
                          </w:p>
                          <w:p w14:paraId="466B0782">
                            <w:pPr>
                              <w:adjustRightInd/>
                              <w:spacing w:line="500" w:lineRule="exact"/>
                              <w:ind w:firstLine="5100" w:firstLineChars="1700"/>
                              <w:jc w:val="left"/>
                              <w:rPr>
                                <w:rFonts w:hint="eastAsia" w:ascii="仿宋_GB2312" w:hAnsi="仿宋_GB2312" w:eastAsia="仿宋_GB2312" w:cs="仿宋_GB2312"/>
                                <w:sz w:val="30"/>
                                <w:szCs w:val="3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5pt;margin-top:8.95pt;height:515.95pt;width:411.1pt;z-index:251662336;v-text-anchor:middle;mso-width-relative:page;mso-height-relative:page;" fillcolor="#FFFFFF [3201]" filled="t" stroked="t" coordsize="21600,21600" o:gfxdata="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XKAzXXAAAACgEAAA8AAAAAAAAAAQAgAAAAIgAAAGRycy9k&#10;b3ducmV2LnhtbFBLAQIUABQAAAAIAIdO4kBQIeIqdQIAAAIFAAAOAAAAAAAAAAEAIAAAACYBAABk&#10;cnMvZTJvRG9jLnhtbFBLBQYAAAAABgAGAFkBAAANBgAAAAA=&#10;">
                <v:fill on="t" focussize="0,0"/>
                <v:stroke weight="1pt" color="#000000 [3213]" miterlimit="8" joinstyle="miter"/>
                <v:imagedata o:title=""/>
                <o:lock v:ext="edit" aspectratio="f"/>
                <v:textbox>
                  <w:txbxContent>
                    <w:p w14:paraId="26562283">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5176BC2D">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医养结合机构等级评定不予受理告知书</w:t>
                      </w:r>
                    </w:p>
                    <w:p w14:paraId="531DFA37">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4014F116">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(医养结合机构):</w:t>
                      </w:r>
                    </w:p>
                    <w:p w14:paraId="7E71C26A">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于****年**月**日收到你单位**级医养结合机构等级评定申请材料，经审核，你单位存在“***、***...”问题，不符合《医养结合机构等级评定规范》(具体条款描述)的规定，经研究，决定对你单位此次评定申请不予受理。</w:t>
                      </w:r>
                    </w:p>
                    <w:p w14:paraId="6D3C4C26">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p w14:paraId="3D424085">
                      <w:pPr>
                        <w:adjustRightInd/>
                        <w:spacing w:line="500" w:lineRule="exact"/>
                        <w:jc w:val="left"/>
                        <w:rPr>
                          <w:rFonts w:hint="eastAsia" w:ascii="仿宋_GB2312" w:hAnsi="仿宋_GB2312" w:eastAsia="仿宋_GB2312" w:cs="仿宋_GB2312"/>
                          <w:sz w:val="30"/>
                          <w:szCs w:val="30"/>
                        </w:rPr>
                      </w:pPr>
                    </w:p>
                    <w:p w14:paraId="1679B200">
                      <w:pPr>
                        <w:adjustRightInd/>
                        <w:spacing w:line="500" w:lineRule="exact"/>
                        <w:ind w:firstLine="4500" w:firstLineChars="15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w:t>
                      </w:r>
                    </w:p>
                    <w:p w14:paraId="55AE5708">
                      <w:pPr>
                        <w:adjustRightInd/>
                        <w:spacing w:line="500" w:lineRule="exact"/>
                        <w:ind w:firstLine="5100" w:firstLineChars="17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1C4DAE1E">
                      <w:pPr>
                        <w:adjustRightInd/>
                        <w:spacing w:line="500" w:lineRule="exact"/>
                        <w:ind w:firstLine="5100" w:firstLineChars="1700"/>
                        <w:jc w:val="left"/>
                        <w:rPr>
                          <w:rFonts w:hint="eastAsia" w:ascii="仿宋_GB2312" w:hAnsi="仿宋_GB2312" w:eastAsia="仿宋_GB2312" w:cs="仿宋_GB2312"/>
                          <w:sz w:val="30"/>
                          <w:szCs w:val="30"/>
                        </w:rPr>
                      </w:pPr>
                    </w:p>
                    <w:p w14:paraId="6B1D7110">
                      <w:pPr>
                        <w:adjustRightInd/>
                        <w:spacing w:line="500" w:lineRule="exact"/>
                        <w:ind w:firstLine="5100" w:firstLineChars="1700"/>
                        <w:jc w:val="left"/>
                        <w:rPr>
                          <w:rFonts w:hint="eastAsia" w:ascii="仿宋_GB2312" w:hAnsi="仿宋_GB2312" w:eastAsia="仿宋_GB2312" w:cs="仿宋_GB2312"/>
                          <w:sz w:val="30"/>
                          <w:szCs w:val="30"/>
                        </w:rPr>
                      </w:pPr>
                    </w:p>
                    <w:p w14:paraId="63876D8B">
                      <w:pPr>
                        <w:adjustRightInd/>
                        <w:spacing w:line="500" w:lineRule="exact"/>
                        <w:ind w:firstLine="5100" w:firstLineChars="1700"/>
                        <w:jc w:val="left"/>
                        <w:rPr>
                          <w:rFonts w:hint="eastAsia" w:ascii="仿宋_GB2312" w:hAnsi="仿宋_GB2312" w:eastAsia="仿宋_GB2312" w:cs="仿宋_GB2312"/>
                          <w:sz w:val="30"/>
                          <w:szCs w:val="30"/>
                        </w:rPr>
                      </w:pPr>
                    </w:p>
                    <w:p w14:paraId="5D825BB7">
                      <w:pPr>
                        <w:adjustRightInd/>
                        <w:spacing w:line="500" w:lineRule="exact"/>
                        <w:ind w:firstLine="5100" w:firstLineChars="1700"/>
                        <w:jc w:val="left"/>
                        <w:rPr>
                          <w:rFonts w:hint="eastAsia" w:ascii="仿宋_GB2312" w:hAnsi="仿宋_GB2312" w:eastAsia="仿宋_GB2312" w:cs="仿宋_GB2312"/>
                          <w:sz w:val="30"/>
                          <w:szCs w:val="30"/>
                        </w:rPr>
                      </w:pPr>
                    </w:p>
                    <w:p w14:paraId="6D055CBC">
                      <w:pPr>
                        <w:adjustRightInd/>
                        <w:spacing w:line="500" w:lineRule="exact"/>
                        <w:ind w:firstLine="5100" w:firstLineChars="1700"/>
                        <w:jc w:val="left"/>
                        <w:rPr>
                          <w:rFonts w:hint="eastAsia" w:ascii="仿宋_GB2312" w:hAnsi="仿宋_GB2312" w:eastAsia="仿宋_GB2312" w:cs="仿宋_GB2312"/>
                          <w:sz w:val="30"/>
                          <w:szCs w:val="30"/>
                        </w:rPr>
                      </w:pPr>
                    </w:p>
                    <w:p w14:paraId="01C38FA9">
                      <w:pPr>
                        <w:adjustRightInd/>
                        <w:spacing w:line="500" w:lineRule="exact"/>
                        <w:ind w:firstLine="5100" w:firstLineChars="1700"/>
                        <w:jc w:val="left"/>
                        <w:rPr>
                          <w:rFonts w:hint="eastAsia" w:ascii="仿宋_GB2312" w:hAnsi="仿宋_GB2312" w:eastAsia="仿宋_GB2312" w:cs="仿宋_GB2312"/>
                          <w:sz w:val="30"/>
                          <w:szCs w:val="30"/>
                        </w:rPr>
                      </w:pPr>
                    </w:p>
                    <w:p w14:paraId="466B0782">
                      <w:pPr>
                        <w:adjustRightInd/>
                        <w:spacing w:line="500" w:lineRule="exact"/>
                        <w:ind w:firstLine="5100" w:firstLineChars="1700"/>
                        <w:jc w:val="left"/>
                        <w:rPr>
                          <w:rFonts w:hint="eastAsia" w:ascii="仿宋_GB2312" w:hAnsi="仿宋_GB2312" w:eastAsia="仿宋_GB2312" w:cs="仿宋_GB2312"/>
                          <w:sz w:val="30"/>
                          <w:szCs w:val="30"/>
                        </w:rPr>
                      </w:pPr>
                    </w:p>
                  </w:txbxContent>
                </v:textbox>
              </v:rect>
            </w:pict>
          </mc:Fallback>
        </mc:AlternateContent>
      </w:r>
    </w:p>
    <w:p w14:paraId="3AB4D4CE">
      <w:pPr>
        <w:pStyle w:val="58"/>
        <w:ind w:firstLine="420"/>
        <w:rPr>
          <w:color w:val="000000" w:themeColor="text1"/>
          <w14:textFill>
            <w14:solidFill>
              <w14:schemeClr w14:val="tx1"/>
            </w14:solidFill>
          </w14:textFill>
        </w:rPr>
      </w:pPr>
    </w:p>
    <w:p w14:paraId="4654AB5E">
      <w:pPr>
        <w:pStyle w:val="58"/>
        <w:ind w:firstLine="420"/>
        <w:rPr>
          <w:color w:val="000000" w:themeColor="text1"/>
          <w14:textFill>
            <w14:solidFill>
              <w14:schemeClr w14:val="tx1"/>
            </w14:solidFill>
          </w14:textFill>
        </w:rPr>
      </w:pPr>
    </w:p>
    <w:p w14:paraId="393F0865">
      <w:pPr>
        <w:pStyle w:val="58"/>
        <w:ind w:firstLine="420"/>
        <w:rPr>
          <w:color w:val="000000" w:themeColor="text1"/>
          <w14:textFill>
            <w14:solidFill>
              <w14:schemeClr w14:val="tx1"/>
            </w14:solidFill>
          </w14:textFill>
        </w:rPr>
      </w:pPr>
    </w:p>
    <w:p w14:paraId="4231DCF6">
      <w:pPr>
        <w:pStyle w:val="58"/>
        <w:ind w:firstLine="420"/>
        <w:rPr>
          <w:color w:val="000000" w:themeColor="text1"/>
          <w14:textFill>
            <w14:solidFill>
              <w14:schemeClr w14:val="tx1"/>
            </w14:solidFill>
          </w14:textFill>
        </w:rPr>
      </w:pPr>
    </w:p>
    <w:p w14:paraId="0DF6B425">
      <w:pPr>
        <w:pStyle w:val="58"/>
        <w:ind w:firstLine="420"/>
        <w:rPr>
          <w:color w:val="000000" w:themeColor="text1"/>
          <w14:textFill>
            <w14:solidFill>
              <w14:schemeClr w14:val="tx1"/>
            </w14:solidFill>
          </w14:textFill>
        </w:rPr>
      </w:pPr>
    </w:p>
    <w:p w14:paraId="4C699CB3">
      <w:pPr>
        <w:pStyle w:val="58"/>
        <w:ind w:firstLine="420"/>
        <w:rPr>
          <w:color w:val="000000" w:themeColor="text1"/>
          <w14:textFill>
            <w14:solidFill>
              <w14:schemeClr w14:val="tx1"/>
            </w14:solidFill>
          </w14:textFill>
        </w:rPr>
      </w:pPr>
    </w:p>
    <w:p w14:paraId="0AAD4DC8">
      <w:pPr>
        <w:pStyle w:val="58"/>
        <w:ind w:firstLine="420"/>
        <w:rPr>
          <w:color w:val="000000" w:themeColor="text1"/>
          <w14:textFill>
            <w14:solidFill>
              <w14:schemeClr w14:val="tx1"/>
            </w14:solidFill>
          </w14:textFill>
        </w:rPr>
      </w:pPr>
    </w:p>
    <w:p w14:paraId="358DA176">
      <w:pPr>
        <w:pStyle w:val="58"/>
        <w:ind w:firstLine="420"/>
        <w:rPr>
          <w:color w:val="000000" w:themeColor="text1"/>
          <w14:textFill>
            <w14:solidFill>
              <w14:schemeClr w14:val="tx1"/>
            </w14:solidFill>
          </w14:textFill>
        </w:rPr>
      </w:pPr>
    </w:p>
    <w:p w14:paraId="1578015D">
      <w:pPr>
        <w:pStyle w:val="58"/>
        <w:ind w:firstLine="420"/>
        <w:rPr>
          <w:color w:val="000000" w:themeColor="text1"/>
          <w14:textFill>
            <w14:solidFill>
              <w14:schemeClr w14:val="tx1"/>
            </w14:solidFill>
          </w14:textFill>
        </w:rPr>
      </w:pPr>
    </w:p>
    <w:p w14:paraId="37D909ED">
      <w:pPr>
        <w:pStyle w:val="58"/>
        <w:ind w:firstLine="420"/>
        <w:rPr>
          <w:color w:val="000000" w:themeColor="text1"/>
          <w14:textFill>
            <w14:solidFill>
              <w14:schemeClr w14:val="tx1"/>
            </w14:solidFill>
          </w14:textFill>
        </w:rPr>
      </w:pPr>
    </w:p>
    <w:p w14:paraId="1C5EAB55">
      <w:pPr>
        <w:pStyle w:val="58"/>
        <w:ind w:firstLine="420"/>
        <w:rPr>
          <w:color w:val="000000" w:themeColor="text1"/>
          <w14:textFill>
            <w14:solidFill>
              <w14:schemeClr w14:val="tx1"/>
            </w14:solidFill>
          </w14:textFill>
        </w:rPr>
      </w:pPr>
    </w:p>
    <w:p w14:paraId="76DF945F">
      <w:pPr>
        <w:pStyle w:val="58"/>
        <w:ind w:firstLine="420"/>
        <w:rPr>
          <w:color w:val="000000" w:themeColor="text1"/>
          <w14:textFill>
            <w14:solidFill>
              <w14:schemeClr w14:val="tx1"/>
            </w14:solidFill>
          </w14:textFill>
        </w:rPr>
      </w:pPr>
    </w:p>
    <w:p w14:paraId="7A4BFF10">
      <w:pPr>
        <w:pStyle w:val="58"/>
        <w:ind w:firstLine="420"/>
        <w:rPr>
          <w:color w:val="000000" w:themeColor="text1"/>
          <w14:textFill>
            <w14:solidFill>
              <w14:schemeClr w14:val="tx1"/>
            </w14:solidFill>
          </w14:textFill>
        </w:rPr>
      </w:pPr>
    </w:p>
    <w:p w14:paraId="50850112">
      <w:pPr>
        <w:pStyle w:val="58"/>
        <w:ind w:firstLine="420"/>
        <w:rPr>
          <w:color w:val="000000" w:themeColor="text1"/>
          <w14:textFill>
            <w14:solidFill>
              <w14:schemeClr w14:val="tx1"/>
            </w14:solidFill>
          </w14:textFill>
        </w:rPr>
      </w:pPr>
    </w:p>
    <w:p w14:paraId="1986FDE9">
      <w:pPr>
        <w:pStyle w:val="58"/>
        <w:ind w:firstLine="420"/>
        <w:rPr>
          <w:color w:val="000000" w:themeColor="text1"/>
          <w14:textFill>
            <w14:solidFill>
              <w14:schemeClr w14:val="tx1"/>
            </w14:solidFill>
          </w14:textFill>
        </w:rPr>
      </w:pPr>
    </w:p>
    <w:p w14:paraId="6AC79C79">
      <w:pPr>
        <w:pStyle w:val="58"/>
        <w:ind w:firstLine="420"/>
        <w:rPr>
          <w:color w:val="000000" w:themeColor="text1"/>
          <w14:textFill>
            <w14:solidFill>
              <w14:schemeClr w14:val="tx1"/>
            </w14:solidFill>
          </w14:textFill>
        </w:rPr>
      </w:pPr>
    </w:p>
    <w:p w14:paraId="06CABD14">
      <w:pPr>
        <w:pStyle w:val="58"/>
        <w:ind w:firstLine="420"/>
        <w:rPr>
          <w:color w:val="000000" w:themeColor="text1"/>
          <w14:textFill>
            <w14:solidFill>
              <w14:schemeClr w14:val="tx1"/>
            </w14:solidFill>
          </w14:textFill>
        </w:rPr>
      </w:pPr>
    </w:p>
    <w:p w14:paraId="2AC46A21">
      <w:pPr>
        <w:pStyle w:val="58"/>
        <w:ind w:firstLine="420"/>
        <w:rPr>
          <w:color w:val="000000" w:themeColor="text1"/>
          <w14:textFill>
            <w14:solidFill>
              <w14:schemeClr w14:val="tx1"/>
            </w14:solidFill>
          </w14:textFill>
        </w:rPr>
      </w:pPr>
    </w:p>
    <w:p w14:paraId="4C2840DD">
      <w:pPr>
        <w:pStyle w:val="58"/>
        <w:ind w:firstLine="420"/>
        <w:rPr>
          <w:color w:val="000000" w:themeColor="text1"/>
          <w14:textFill>
            <w14:solidFill>
              <w14:schemeClr w14:val="tx1"/>
            </w14:solidFill>
          </w14:textFill>
        </w:rPr>
      </w:pPr>
    </w:p>
    <w:p w14:paraId="3F4D4610">
      <w:pPr>
        <w:pStyle w:val="58"/>
        <w:ind w:firstLine="420"/>
        <w:rPr>
          <w:color w:val="000000" w:themeColor="text1"/>
          <w14:textFill>
            <w14:solidFill>
              <w14:schemeClr w14:val="tx1"/>
            </w14:solidFill>
          </w14:textFill>
        </w:rPr>
      </w:pPr>
    </w:p>
    <w:p w14:paraId="12859D3F">
      <w:pPr>
        <w:pStyle w:val="58"/>
        <w:ind w:firstLine="420"/>
        <w:rPr>
          <w:color w:val="000000" w:themeColor="text1"/>
          <w14:textFill>
            <w14:solidFill>
              <w14:schemeClr w14:val="tx1"/>
            </w14:solidFill>
          </w14:textFill>
        </w:rPr>
      </w:pPr>
    </w:p>
    <w:p w14:paraId="2AEE2DAA">
      <w:pPr>
        <w:pStyle w:val="58"/>
        <w:ind w:firstLine="420"/>
        <w:rPr>
          <w:color w:val="000000" w:themeColor="text1"/>
          <w14:textFill>
            <w14:solidFill>
              <w14:schemeClr w14:val="tx1"/>
            </w14:solidFill>
          </w14:textFill>
        </w:rPr>
      </w:pPr>
    </w:p>
    <w:p w14:paraId="0E5A99F1">
      <w:pPr>
        <w:pStyle w:val="58"/>
        <w:ind w:firstLine="420"/>
        <w:rPr>
          <w:color w:val="000000" w:themeColor="text1"/>
          <w14:textFill>
            <w14:solidFill>
              <w14:schemeClr w14:val="tx1"/>
            </w14:solidFill>
          </w14:textFill>
        </w:rPr>
      </w:pPr>
    </w:p>
    <w:p w14:paraId="44D07B75">
      <w:pPr>
        <w:pStyle w:val="58"/>
        <w:ind w:firstLine="420"/>
        <w:rPr>
          <w:color w:val="000000" w:themeColor="text1"/>
          <w14:textFill>
            <w14:solidFill>
              <w14:schemeClr w14:val="tx1"/>
            </w14:solidFill>
          </w14:textFill>
        </w:rPr>
      </w:pPr>
    </w:p>
    <w:p w14:paraId="0D1D073B">
      <w:pPr>
        <w:pStyle w:val="58"/>
        <w:ind w:firstLine="420"/>
        <w:rPr>
          <w:color w:val="000000" w:themeColor="text1"/>
          <w14:textFill>
            <w14:solidFill>
              <w14:schemeClr w14:val="tx1"/>
            </w14:solidFill>
          </w14:textFill>
        </w:rPr>
      </w:pPr>
    </w:p>
    <w:p w14:paraId="2DAB201A">
      <w:pPr>
        <w:pStyle w:val="58"/>
        <w:ind w:firstLine="420"/>
        <w:rPr>
          <w:color w:val="000000" w:themeColor="text1"/>
          <w14:textFill>
            <w14:solidFill>
              <w14:schemeClr w14:val="tx1"/>
            </w14:solidFill>
          </w14:textFill>
        </w:rPr>
      </w:pPr>
    </w:p>
    <w:p w14:paraId="18FB4BBB">
      <w:pPr>
        <w:pStyle w:val="58"/>
        <w:ind w:firstLine="420"/>
        <w:rPr>
          <w:color w:val="000000" w:themeColor="text1"/>
          <w14:textFill>
            <w14:solidFill>
              <w14:schemeClr w14:val="tx1"/>
            </w14:solidFill>
          </w14:textFill>
        </w:rPr>
      </w:pPr>
    </w:p>
    <w:p w14:paraId="7B9506F1">
      <w:pPr>
        <w:pStyle w:val="58"/>
        <w:ind w:firstLine="420"/>
        <w:rPr>
          <w:color w:val="000000" w:themeColor="text1"/>
          <w14:textFill>
            <w14:solidFill>
              <w14:schemeClr w14:val="tx1"/>
            </w14:solidFill>
          </w14:textFill>
        </w:rPr>
      </w:pPr>
    </w:p>
    <w:p w14:paraId="1F384CBB">
      <w:pPr>
        <w:pStyle w:val="58"/>
        <w:ind w:firstLine="420"/>
        <w:rPr>
          <w:color w:val="000000" w:themeColor="text1"/>
          <w14:textFill>
            <w14:solidFill>
              <w14:schemeClr w14:val="tx1"/>
            </w14:solidFill>
          </w14:textFill>
        </w:rPr>
      </w:pPr>
    </w:p>
    <w:p w14:paraId="4DE45B1A">
      <w:pPr>
        <w:pStyle w:val="58"/>
        <w:ind w:firstLine="420"/>
        <w:rPr>
          <w:color w:val="000000" w:themeColor="text1"/>
          <w14:textFill>
            <w14:solidFill>
              <w14:schemeClr w14:val="tx1"/>
            </w14:solidFill>
          </w14:textFill>
        </w:rPr>
      </w:pPr>
    </w:p>
    <w:p w14:paraId="4C87E4FD">
      <w:pPr>
        <w:pStyle w:val="58"/>
        <w:ind w:firstLine="420"/>
        <w:rPr>
          <w:color w:val="000000" w:themeColor="text1"/>
          <w14:textFill>
            <w14:solidFill>
              <w14:schemeClr w14:val="tx1"/>
            </w14:solidFill>
          </w14:textFill>
        </w:rPr>
      </w:pPr>
    </w:p>
    <w:p w14:paraId="14689102">
      <w:pPr>
        <w:pStyle w:val="58"/>
        <w:ind w:firstLine="420"/>
        <w:rPr>
          <w:color w:val="000000" w:themeColor="text1"/>
          <w14:textFill>
            <w14:solidFill>
              <w14:schemeClr w14:val="tx1"/>
            </w14:solidFill>
          </w14:textFill>
        </w:rPr>
      </w:pPr>
    </w:p>
    <w:p w14:paraId="0A8FBE11">
      <w:pPr>
        <w:pStyle w:val="58"/>
        <w:ind w:firstLine="420"/>
        <w:rPr>
          <w:color w:val="000000" w:themeColor="text1"/>
          <w14:textFill>
            <w14:solidFill>
              <w14:schemeClr w14:val="tx1"/>
            </w14:solidFill>
          </w14:textFill>
        </w:rPr>
      </w:pPr>
    </w:p>
    <w:p w14:paraId="477B3877">
      <w:pPr>
        <w:pStyle w:val="58"/>
        <w:ind w:firstLine="420"/>
        <w:rPr>
          <w:color w:val="000000" w:themeColor="text1"/>
          <w14:textFill>
            <w14:solidFill>
              <w14:schemeClr w14:val="tx1"/>
            </w14:solidFill>
          </w14:textFill>
        </w:rPr>
      </w:pPr>
    </w:p>
    <w:p w14:paraId="5D32001A">
      <w:pPr>
        <w:pStyle w:val="58"/>
        <w:ind w:firstLine="420"/>
        <w:rPr>
          <w:color w:val="000000" w:themeColor="text1"/>
          <w14:textFill>
            <w14:solidFill>
              <w14:schemeClr w14:val="tx1"/>
            </w14:solidFill>
          </w14:textFill>
        </w:rPr>
      </w:pPr>
    </w:p>
    <w:p w14:paraId="623ABB3D">
      <w:pPr>
        <w:pStyle w:val="58"/>
        <w:ind w:firstLine="420"/>
        <w:rPr>
          <w:color w:val="000000" w:themeColor="text1"/>
          <w14:textFill>
            <w14:solidFill>
              <w14:schemeClr w14:val="tx1"/>
            </w14:solidFill>
          </w14:textFill>
        </w:rPr>
      </w:pPr>
    </w:p>
    <w:p w14:paraId="022DEC2E">
      <w:pPr>
        <w:pStyle w:val="58"/>
        <w:ind w:firstLine="420"/>
        <w:rPr>
          <w:color w:val="000000" w:themeColor="text1"/>
          <w14:textFill>
            <w14:solidFill>
              <w14:schemeClr w14:val="tx1"/>
            </w14:solidFill>
          </w14:textFill>
        </w:rPr>
      </w:pPr>
    </w:p>
    <w:p w14:paraId="36CA4C18">
      <w:pPr>
        <w:pStyle w:val="58"/>
        <w:ind w:firstLine="420"/>
        <w:rPr>
          <w:color w:val="000000" w:themeColor="text1"/>
          <w14:textFill>
            <w14:solidFill>
              <w14:schemeClr w14:val="tx1"/>
            </w14:solidFill>
          </w14:textFill>
        </w:rPr>
      </w:pPr>
    </w:p>
    <w:p w14:paraId="09D61515">
      <w:pPr>
        <w:pStyle w:val="58"/>
        <w:ind w:firstLine="420"/>
        <w:rPr>
          <w:color w:val="000000" w:themeColor="text1"/>
          <w14:textFill>
            <w14:solidFill>
              <w14:schemeClr w14:val="tx1"/>
            </w14:solidFill>
          </w14:textFill>
        </w:rPr>
      </w:pPr>
    </w:p>
    <w:p w14:paraId="74F3815F">
      <w:pPr>
        <w:pStyle w:val="58"/>
        <w:ind w:firstLine="420"/>
        <w:rPr>
          <w:color w:val="000000" w:themeColor="text1"/>
          <w14:textFill>
            <w14:solidFill>
              <w14:schemeClr w14:val="tx1"/>
            </w14:solidFill>
          </w14:textFill>
        </w:rPr>
      </w:pPr>
    </w:p>
    <w:p w14:paraId="3CB702F0">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center" w:pos="4677"/>
          <w:tab w:val="left" w:pos="5040"/>
          <w:tab w:val="left" w:pos="5460"/>
          <w:tab w:val="left" w:pos="5880"/>
          <w:tab w:val="left" w:pos="6300"/>
          <w:tab w:val="left" w:pos="6720"/>
          <w:tab w:val="left" w:pos="7140"/>
          <w:tab w:val="right" w:pos="9354"/>
        </w:tabs>
        <w:ind w:firstLine="0" w:firstLineChars="0"/>
        <w:jc w:val="left"/>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ab/>
      </w:r>
      <w:r>
        <w:rPr>
          <w:rFonts w:hint="eastAsia" w:ascii="黑体" w:hAnsi="黑体" w:eastAsia="黑体"/>
          <w:color w:val="000000" w:themeColor="text1"/>
          <w14:textFill>
            <w14:solidFill>
              <w14:schemeClr w14:val="tx1"/>
            </w14:solidFill>
          </w14:textFill>
        </w:rPr>
        <w:tab/>
      </w:r>
      <w:r>
        <w:rPr>
          <w:rFonts w:hint="eastAsia" w:ascii="黑体" w:hAnsi="黑体" w:eastAsia="黑体"/>
          <w:color w:val="000000" w:themeColor="text1"/>
          <w14:textFill>
            <w14:solidFill>
              <w14:schemeClr w14:val="tx1"/>
            </w14:solidFill>
          </w14:textFill>
        </w:rPr>
        <w:tab/>
      </w:r>
      <w:r>
        <w:rPr>
          <w:rFonts w:hint="eastAsia" w:ascii="黑体" w:hAnsi="黑体" w:eastAsia="黑体"/>
          <w:color w:val="000000" w:themeColor="text1"/>
          <w14:textFill>
            <w14:solidFill>
              <w14:schemeClr w14:val="tx1"/>
            </w14:solidFill>
          </w14:textFill>
        </w:rPr>
        <w:tab/>
      </w:r>
      <w:r>
        <w:rPr>
          <w:rFonts w:hint="eastAsia" w:ascii="黑体" w:hAnsi="黑体" w:eastAsia="黑体"/>
          <w:color w:val="000000" w:themeColor="text1"/>
          <w14:textFill>
            <w14:solidFill>
              <w14:schemeClr w14:val="tx1"/>
            </w14:solidFill>
          </w14:textFill>
        </w:rPr>
        <w:tab/>
      </w:r>
      <w:r>
        <w:rPr>
          <w:rFonts w:hint="eastAsia" w:ascii="黑体" w:hAnsi="黑体" w:eastAsia="黑体"/>
          <w:color w:val="000000" w:themeColor="text1"/>
          <w14:textFill>
            <w14:solidFill>
              <w14:schemeClr w14:val="tx1"/>
            </w14:solidFill>
          </w14:textFill>
        </w:rPr>
        <w:tab/>
      </w:r>
      <w:r>
        <w:rPr>
          <w:rFonts w:hint="eastAsia" w:ascii="黑体" w:hAnsi="黑体" w:eastAsia="黑体"/>
          <w:color w:val="000000" w:themeColor="text1"/>
          <w14:textFill>
            <w14:solidFill>
              <w14:schemeClr w14:val="tx1"/>
            </w14:solidFill>
          </w14:textFill>
        </w:rPr>
        <w:tab/>
      </w:r>
      <w:r>
        <w:rPr>
          <w:rFonts w:hint="eastAsia" w:ascii="黑体" w:hAnsi="黑体" w:eastAsia="黑体"/>
          <w:color w:val="000000" w:themeColor="text1"/>
          <w14:textFill>
            <w14:solidFill>
              <w14:schemeClr w14:val="tx1"/>
            </w14:solidFill>
          </w14:textFill>
        </w:rPr>
        <w:t>图G</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医养结合机构等级评定不予受理告知书</w:t>
      </w:r>
      <w:r>
        <w:rPr>
          <w:rFonts w:hint="eastAsia" w:ascii="黑体" w:hAnsi="黑体" w:eastAsia="黑体"/>
          <w:color w:val="000000" w:themeColor="text1"/>
          <w14:textFill>
            <w14:solidFill>
              <w14:schemeClr w14:val="tx1"/>
            </w14:solidFill>
          </w14:textFill>
        </w:rPr>
        <w:tab/>
      </w:r>
    </w:p>
    <w:p w14:paraId="53F87A8B">
      <w:pPr>
        <w:pStyle w:val="200"/>
        <w:rPr>
          <w:rFonts w:hint="eastAsia"/>
          <w:vanish w:val="0"/>
          <w:color w:val="000000" w:themeColor="text1"/>
          <w14:textFill>
            <w14:solidFill>
              <w14:schemeClr w14:val="tx1"/>
            </w14:solidFill>
          </w14:textFill>
        </w:rPr>
      </w:pPr>
    </w:p>
    <w:p w14:paraId="7E81F9AA">
      <w:pPr>
        <w:pStyle w:val="201"/>
        <w:rPr>
          <w:vanish w:val="0"/>
          <w:color w:val="000000" w:themeColor="text1"/>
          <w14:textFill>
            <w14:solidFill>
              <w14:schemeClr w14:val="tx1"/>
            </w14:solidFill>
          </w14:textFill>
        </w:rPr>
      </w:pPr>
    </w:p>
    <w:p w14:paraId="5B53E06C">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31" w:name="_Toc180602757"/>
      <w:bookmarkStart w:id="332" w:name="_Toc180665715"/>
      <w:bookmarkStart w:id="333" w:name="_Toc182857980"/>
      <w:bookmarkStart w:id="334" w:name="_Toc180579808"/>
      <w:bookmarkStart w:id="335" w:name="_Toc180511952"/>
      <w:bookmarkStart w:id="336" w:name="_Toc180579629"/>
      <w:bookmarkStart w:id="337" w:name="_Toc180579527"/>
      <w:bookmarkStart w:id="338" w:name="_Toc180579700"/>
      <w:bookmarkStart w:id="339" w:name="_Toc182846726"/>
      <w:bookmarkStart w:id="340" w:name="_Toc153974066"/>
      <w:bookmarkStart w:id="341" w:name="_Toc180511842"/>
      <w:bookmarkStart w:id="342" w:name="_Toc153974752"/>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终止医养结合机构等级评定告知书</w:t>
      </w:r>
      <w:bookmarkEnd w:id="331"/>
      <w:bookmarkEnd w:id="332"/>
      <w:bookmarkEnd w:id="333"/>
      <w:bookmarkEnd w:id="334"/>
      <w:bookmarkEnd w:id="335"/>
      <w:bookmarkEnd w:id="336"/>
      <w:bookmarkEnd w:id="337"/>
      <w:bookmarkEnd w:id="338"/>
      <w:bookmarkEnd w:id="339"/>
      <w:bookmarkEnd w:id="340"/>
      <w:bookmarkEnd w:id="341"/>
      <w:bookmarkEnd w:id="342"/>
    </w:p>
    <w:p w14:paraId="3BD57E34">
      <w:pPr>
        <w:pStyle w:val="58"/>
        <w:ind w:firstLine="420"/>
        <w:rPr>
          <w:color w:val="000000" w:themeColor="text1"/>
          <w14:textFill>
            <w14:solidFill>
              <w14:schemeClr w14:val="tx1"/>
            </w14:solidFill>
          </w14:textFill>
        </w:rPr>
      </w:pPr>
    </w:p>
    <w:p w14:paraId="08576B1C">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终止医养结合机构等级评定告知书见图H</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1CB4B8F6">
      <w:pPr>
        <w:pStyle w:val="58"/>
        <w:ind w:firstLine="42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258445</wp:posOffset>
                </wp:positionH>
                <wp:positionV relativeFrom="paragraph">
                  <wp:posOffset>10160</wp:posOffset>
                </wp:positionV>
                <wp:extent cx="5220970" cy="6902450"/>
                <wp:effectExtent l="6350" t="6350" r="15240" b="10160"/>
                <wp:wrapNone/>
                <wp:docPr id="12" name="矩形 12"/>
                <wp:cNvGraphicFramePr/>
                <a:graphic xmlns:a="http://schemas.openxmlformats.org/drawingml/2006/main">
                  <a:graphicData uri="http://schemas.microsoft.com/office/word/2010/wordprocessingShape">
                    <wps:wsp>
                      <wps:cNvSpPr/>
                      <wps:spPr>
                        <a:xfrm>
                          <a:off x="0" y="0"/>
                          <a:ext cx="5220970" cy="6902450"/>
                        </a:xfrm>
                        <a:prstGeom prst="rect">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48BCBF11">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0BFAD229">
                            <w:pPr>
                              <w:adjustRightInd/>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终止医养结合机构等级评定告知书</w:t>
                            </w:r>
                          </w:p>
                          <w:p w14:paraId="305D2059">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7FAECBA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(医养结合机构):</w:t>
                            </w:r>
                          </w:p>
                          <w:p w14:paraId="6FC8816A">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评定专家组于****年**月**日对你单位申请的**级医养结合机构进行评价，经现场考察，你单位以下必备项不达标(或存在以下一票否决情况):</w:t>
                            </w:r>
                          </w:p>
                          <w:p w14:paraId="7A19AA21">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45A0A01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3E2B3035">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19E53986">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09DC7C1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ascii="Arial" w:hAnsi="Arial" w:eastAsia="仿宋_GB2312" w:cs="Arial"/>
                                <w:sz w:val="30"/>
                                <w:szCs w:val="30"/>
                              </w:rPr>
                              <w:t>……</w:t>
                            </w:r>
                          </w:p>
                          <w:p w14:paraId="6A91FB03">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根据《医养结合机构等级评定规范》要求，评定专家组决定终止评定。</w:t>
                            </w:r>
                          </w:p>
                          <w:p w14:paraId="7D578ECF">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p w14:paraId="230E8A8B">
                            <w:pPr>
                              <w:adjustRightInd/>
                              <w:spacing w:line="500" w:lineRule="exact"/>
                              <w:ind w:firstLine="600" w:firstLineChars="200"/>
                              <w:jc w:val="left"/>
                              <w:rPr>
                                <w:rFonts w:hint="eastAsia" w:ascii="仿宋_GB2312" w:hAnsi="仿宋_GB2312" w:eastAsia="仿宋_GB2312" w:cs="仿宋_GB2312"/>
                                <w:sz w:val="30"/>
                                <w:szCs w:val="30"/>
                              </w:rPr>
                            </w:pPr>
                          </w:p>
                          <w:p w14:paraId="7FE5CD56">
                            <w:pPr>
                              <w:adjustRightInd/>
                              <w:spacing w:line="500" w:lineRule="exact"/>
                              <w:ind w:firstLine="600" w:firstLineChars="200"/>
                              <w:jc w:val="left"/>
                              <w:rPr>
                                <w:rFonts w:hint="eastAsia" w:ascii="仿宋_GB2312" w:hAnsi="仿宋_GB2312" w:eastAsia="仿宋_GB2312" w:cs="仿宋_GB2312"/>
                                <w:sz w:val="30"/>
                                <w:szCs w:val="30"/>
                              </w:rPr>
                            </w:pPr>
                          </w:p>
                          <w:p w14:paraId="2E034A17">
                            <w:pPr>
                              <w:adjustRightInd/>
                              <w:spacing w:line="500" w:lineRule="exact"/>
                              <w:ind w:firstLine="3300" w:firstLineChars="1100"/>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专家组成员签字:</w:t>
                            </w:r>
                            <w:r>
                              <w:rPr>
                                <w:rFonts w:hint="eastAsia" w:ascii="仿宋_GB2312" w:hAnsi="仿宋_GB2312" w:eastAsia="仿宋_GB2312" w:cs="仿宋_GB2312"/>
                                <w:sz w:val="30"/>
                                <w:szCs w:val="30"/>
                                <w:u w:val="single"/>
                              </w:rPr>
                              <w:t xml:space="preserve">              </w:t>
                            </w:r>
                          </w:p>
                          <w:p w14:paraId="4F3E12EC">
                            <w:pPr>
                              <w:adjustRightInd/>
                              <w:spacing w:line="500" w:lineRule="exact"/>
                              <w:ind w:firstLine="3300" w:firstLineChars="1100"/>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14:paraId="1B68B4EA">
                            <w:pPr>
                              <w:adjustRightInd/>
                              <w:spacing w:line="500" w:lineRule="exact"/>
                              <w:ind w:firstLine="3300" w:firstLineChars="11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专家组组长签字:</w:t>
                            </w:r>
                            <w:r>
                              <w:rPr>
                                <w:rFonts w:hint="eastAsia" w:ascii="仿宋_GB2312" w:hAnsi="仿宋_GB2312" w:eastAsia="仿宋_GB2312" w:cs="仿宋_GB2312"/>
                                <w:sz w:val="30"/>
                                <w:szCs w:val="30"/>
                                <w:u w:val="single"/>
                              </w:rPr>
                              <w:t xml:space="preserve">              </w:t>
                            </w:r>
                          </w:p>
                          <w:p w14:paraId="1AF12BEF">
                            <w:pPr>
                              <w:adjustRightInd/>
                              <w:spacing w:line="500" w:lineRule="exact"/>
                              <w:ind w:firstLine="3300" w:firstLineChars="11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312F28C5">
                            <w:pPr>
                              <w:adjustRightInd/>
                              <w:spacing w:line="500" w:lineRule="exact"/>
                              <w:ind w:firstLine="5100" w:firstLineChars="1700"/>
                              <w:jc w:val="left"/>
                              <w:rPr>
                                <w:rFonts w:hint="eastAsia" w:ascii="仿宋_GB2312" w:hAnsi="仿宋_GB2312" w:eastAsia="仿宋_GB2312" w:cs="仿宋_GB2312"/>
                                <w:sz w:val="30"/>
                                <w:szCs w:val="30"/>
                              </w:rPr>
                            </w:pPr>
                          </w:p>
                          <w:p w14:paraId="793BE933">
                            <w:pPr>
                              <w:adjustRightInd/>
                              <w:spacing w:line="500" w:lineRule="exact"/>
                              <w:ind w:firstLine="5100" w:firstLineChars="1700"/>
                              <w:jc w:val="left"/>
                              <w:rPr>
                                <w:rFonts w:hint="eastAsia" w:ascii="仿宋_GB2312" w:hAnsi="仿宋_GB2312" w:eastAsia="仿宋_GB2312" w:cs="仿宋_GB2312"/>
                                <w:sz w:val="30"/>
                                <w:szCs w:val="30"/>
                              </w:rPr>
                            </w:pPr>
                          </w:p>
                          <w:p w14:paraId="0A6E4F5A">
                            <w:pPr>
                              <w:adjustRightInd/>
                              <w:spacing w:line="500" w:lineRule="exact"/>
                              <w:ind w:firstLine="5100" w:firstLineChars="1700"/>
                              <w:jc w:val="left"/>
                              <w:rPr>
                                <w:rFonts w:hint="eastAsia" w:ascii="仿宋_GB2312" w:hAnsi="仿宋_GB2312" w:eastAsia="仿宋_GB2312" w:cs="仿宋_GB2312"/>
                                <w:sz w:val="30"/>
                                <w:szCs w:val="30"/>
                              </w:rPr>
                            </w:pPr>
                          </w:p>
                          <w:p w14:paraId="44E6F30E">
                            <w:pPr>
                              <w:adjustRightInd/>
                              <w:spacing w:line="500" w:lineRule="exact"/>
                              <w:ind w:firstLine="5100" w:firstLineChars="1700"/>
                              <w:jc w:val="left"/>
                              <w:rPr>
                                <w:rFonts w:hint="eastAsia" w:ascii="仿宋_GB2312" w:hAnsi="仿宋_GB2312" w:eastAsia="仿宋_GB2312" w:cs="仿宋_GB2312"/>
                                <w:sz w:val="30"/>
                                <w:szCs w:val="30"/>
                              </w:rPr>
                            </w:pPr>
                          </w:p>
                          <w:p w14:paraId="6B07453D">
                            <w:pPr>
                              <w:adjustRightInd/>
                              <w:spacing w:line="500" w:lineRule="exact"/>
                              <w:ind w:firstLine="5100" w:firstLineChars="1700"/>
                              <w:jc w:val="left"/>
                              <w:rPr>
                                <w:rFonts w:hint="eastAsia" w:ascii="仿宋_GB2312" w:hAnsi="仿宋_GB2312" w:eastAsia="仿宋_GB2312" w:cs="仿宋_GB2312"/>
                                <w:sz w:val="30"/>
                                <w:szCs w:val="30"/>
                              </w:rPr>
                            </w:pPr>
                          </w:p>
                          <w:p w14:paraId="10F8173F">
                            <w:pPr>
                              <w:adjustRightInd/>
                              <w:spacing w:line="500" w:lineRule="exact"/>
                              <w:ind w:firstLine="5100" w:firstLineChars="1700"/>
                              <w:jc w:val="left"/>
                              <w:rPr>
                                <w:rFonts w:hint="eastAsia" w:ascii="仿宋_GB2312" w:hAnsi="仿宋_GB2312" w:eastAsia="仿宋_GB2312" w:cs="仿宋_GB2312"/>
                                <w:sz w:val="30"/>
                                <w:szCs w:val="30"/>
                              </w:rPr>
                            </w:pPr>
                          </w:p>
                          <w:p w14:paraId="18A07686">
                            <w:pPr>
                              <w:adjustRightInd/>
                              <w:spacing w:line="500" w:lineRule="exact"/>
                              <w:ind w:firstLine="5100" w:firstLineChars="1700"/>
                              <w:jc w:val="left"/>
                              <w:rPr>
                                <w:rFonts w:hint="eastAsia" w:ascii="仿宋_GB2312" w:hAnsi="仿宋_GB2312" w:eastAsia="仿宋_GB2312" w:cs="仿宋_GB2312"/>
                                <w:sz w:val="30"/>
                                <w:szCs w:val="3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5pt;margin-top:0.8pt;height:543.5pt;width:411.1pt;z-index:251663360;v-text-anchor:middle;mso-width-relative:page;mso-height-relative:page;" fillcolor="#FFFFFF [3201]" filled="t" stroked="t" coordsize="21600,21600" o:gfxdata="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T3YKDVAAAACQEAAA8AAAAAAAAAAQAgAAAAIgAAAGRycy9k&#10;b3ducmV2LnhtbFBLAQIUABQAAAAIAIdO4kBaBBladwIAAAIFAAAOAAAAAAAAAAEAIAAAACQBAABk&#10;cnMvZTJvRG9jLnhtbFBLBQYAAAAABgAGAFkBAAANBgAAAAA=&#10;">
                <v:fill on="t" focussize="0,0"/>
                <v:stroke weight="1pt" color="#000000 [3213]" miterlimit="8" joinstyle="miter"/>
                <v:imagedata o:title=""/>
                <o:lock v:ext="edit" aspectratio="f"/>
                <v:textbox>
                  <w:txbxContent>
                    <w:p w14:paraId="48BCBF11">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0BFAD229">
                      <w:pPr>
                        <w:adjustRightInd/>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终止医养结合机构等级评定告知书</w:t>
                      </w:r>
                    </w:p>
                    <w:p w14:paraId="305D2059">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7FAECBA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(医养结合机构):</w:t>
                      </w:r>
                    </w:p>
                    <w:p w14:paraId="6FC8816A">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评定专家组于****年**月**日对你单位申请的**级医养结合机构进行评价，经现场考察，你单位以下必备项不达标(或存在以下一票否决情况):</w:t>
                      </w:r>
                    </w:p>
                    <w:p w14:paraId="7A19AA21">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45A0A01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3E2B3035">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19E53986">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09DC7C1C">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ascii="Arial" w:hAnsi="Arial" w:eastAsia="仿宋_GB2312" w:cs="Arial"/>
                          <w:sz w:val="30"/>
                          <w:szCs w:val="30"/>
                        </w:rPr>
                        <w:t>……</w:t>
                      </w:r>
                    </w:p>
                    <w:p w14:paraId="6A91FB03">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根据《医养结合机构等级评定规范》要求，评定专家组决定终止评定。</w:t>
                      </w:r>
                    </w:p>
                    <w:p w14:paraId="7D578ECF">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p w14:paraId="230E8A8B">
                      <w:pPr>
                        <w:adjustRightInd/>
                        <w:spacing w:line="500" w:lineRule="exact"/>
                        <w:ind w:firstLine="600" w:firstLineChars="200"/>
                        <w:jc w:val="left"/>
                        <w:rPr>
                          <w:rFonts w:hint="eastAsia" w:ascii="仿宋_GB2312" w:hAnsi="仿宋_GB2312" w:eastAsia="仿宋_GB2312" w:cs="仿宋_GB2312"/>
                          <w:sz w:val="30"/>
                          <w:szCs w:val="30"/>
                        </w:rPr>
                      </w:pPr>
                    </w:p>
                    <w:p w14:paraId="7FE5CD56">
                      <w:pPr>
                        <w:adjustRightInd/>
                        <w:spacing w:line="500" w:lineRule="exact"/>
                        <w:ind w:firstLine="600" w:firstLineChars="200"/>
                        <w:jc w:val="left"/>
                        <w:rPr>
                          <w:rFonts w:hint="eastAsia" w:ascii="仿宋_GB2312" w:hAnsi="仿宋_GB2312" w:eastAsia="仿宋_GB2312" w:cs="仿宋_GB2312"/>
                          <w:sz w:val="30"/>
                          <w:szCs w:val="30"/>
                        </w:rPr>
                      </w:pPr>
                    </w:p>
                    <w:p w14:paraId="2E034A17">
                      <w:pPr>
                        <w:adjustRightInd/>
                        <w:spacing w:line="500" w:lineRule="exact"/>
                        <w:ind w:firstLine="3300" w:firstLineChars="1100"/>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专家组成员签字:</w:t>
                      </w:r>
                      <w:r>
                        <w:rPr>
                          <w:rFonts w:hint="eastAsia" w:ascii="仿宋_GB2312" w:hAnsi="仿宋_GB2312" w:eastAsia="仿宋_GB2312" w:cs="仿宋_GB2312"/>
                          <w:sz w:val="30"/>
                          <w:szCs w:val="30"/>
                          <w:u w:val="single"/>
                        </w:rPr>
                        <w:t xml:space="preserve">              </w:t>
                      </w:r>
                    </w:p>
                    <w:p w14:paraId="4F3E12EC">
                      <w:pPr>
                        <w:adjustRightInd/>
                        <w:spacing w:line="500" w:lineRule="exact"/>
                        <w:ind w:firstLine="3300" w:firstLineChars="1100"/>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14:paraId="1B68B4EA">
                      <w:pPr>
                        <w:adjustRightInd/>
                        <w:spacing w:line="500" w:lineRule="exact"/>
                        <w:ind w:firstLine="3300" w:firstLineChars="11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专家组组长签字:</w:t>
                      </w:r>
                      <w:r>
                        <w:rPr>
                          <w:rFonts w:hint="eastAsia" w:ascii="仿宋_GB2312" w:hAnsi="仿宋_GB2312" w:eastAsia="仿宋_GB2312" w:cs="仿宋_GB2312"/>
                          <w:sz w:val="30"/>
                          <w:szCs w:val="30"/>
                          <w:u w:val="single"/>
                        </w:rPr>
                        <w:t xml:space="preserve">              </w:t>
                      </w:r>
                    </w:p>
                    <w:p w14:paraId="1AF12BEF">
                      <w:pPr>
                        <w:adjustRightInd/>
                        <w:spacing w:line="500" w:lineRule="exact"/>
                        <w:ind w:firstLine="3300" w:firstLineChars="11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312F28C5">
                      <w:pPr>
                        <w:adjustRightInd/>
                        <w:spacing w:line="500" w:lineRule="exact"/>
                        <w:ind w:firstLine="5100" w:firstLineChars="1700"/>
                        <w:jc w:val="left"/>
                        <w:rPr>
                          <w:rFonts w:hint="eastAsia" w:ascii="仿宋_GB2312" w:hAnsi="仿宋_GB2312" w:eastAsia="仿宋_GB2312" w:cs="仿宋_GB2312"/>
                          <w:sz w:val="30"/>
                          <w:szCs w:val="30"/>
                        </w:rPr>
                      </w:pPr>
                    </w:p>
                    <w:p w14:paraId="793BE933">
                      <w:pPr>
                        <w:adjustRightInd/>
                        <w:spacing w:line="500" w:lineRule="exact"/>
                        <w:ind w:firstLine="5100" w:firstLineChars="1700"/>
                        <w:jc w:val="left"/>
                        <w:rPr>
                          <w:rFonts w:hint="eastAsia" w:ascii="仿宋_GB2312" w:hAnsi="仿宋_GB2312" w:eastAsia="仿宋_GB2312" w:cs="仿宋_GB2312"/>
                          <w:sz w:val="30"/>
                          <w:szCs w:val="30"/>
                        </w:rPr>
                      </w:pPr>
                    </w:p>
                    <w:p w14:paraId="0A6E4F5A">
                      <w:pPr>
                        <w:adjustRightInd/>
                        <w:spacing w:line="500" w:lineRule="exact"/>
                        <w:ind w:firstLine="5100" w:firstLineChars="1700"/>
                        <w:jc w:val="left"/>
                        <w:rPr>
                          <w:rFonts w:hint="eastAsia" w:ascii="仿宋_GB2312" w:hAnsi="仿宋_GB2312" w:eastAsia="仿宋_GB2312" w:cs="仿宋_GB2312"/>
                          <w:sz w:val="30"/>
                          <w:szCs w:val="30"/>
                        </w:rPr>
                      </w:pPr>
                    </w:p>
                    <w:p w14:paraId="44E6F30E">
                      <w:pPr>
                        <w:adjustRightInd/>
                        <w:spacing w:line="500" w:lineRule="exact"/>
                        <w:ind w:firstLine="5100" w:firstLineChars="1700"/>
                        <w:jc w:val="left"/>
                        <w:rPr>
                          <w:rFonts w:hint="eastAsia" w:ascii="仿宋_GB2312" w:hAnsi="仿宋_GB2312" w:eastAsia="仿宋_GB2312" w:cs="仿宋_GB2312"/>
                          <w:sz w:val="30"/>
                          <w:szCs w:val="30"/>
                        </w:rPr>
                      </w:pPr>
                    </w:p>
                    <w:p w14:paraId="6B07453D">
                      <w:pPr>
                        <w:adjustRightInd/>
                        <w:spacing w:line="500" w:lineRule="exact"/>
                        <w:ind w:firstLine="5100" w:firstLineChars="1700"/>
                        <w:jc w:val="left"/>
                        <w:rPr>
                          <w:rFonts w:hint="eastAsia" w:ascii="仿宋_GB2312" w:hAnsi="仿宋_GB2312" w:eastAsia="仿宋_GB2312" w:cs="仿宋_GB2312"/>
                          <w:sz w:val="30"/>
                          <w:szCs w:val="30"/>
                        </w:rPr>
                      </w:pPr>
                    </w:p>
                    <w:p w14:paraId="10F8173F">
                      <w:pPr>
                        <w:adjustRightInd/>
                        <w:spacing w:line="500" w:lineRule="exact"/>
                        <w:ind w:firstLine="5100" w:firstLineChars="1700"/>
                        <w:jc w:val="left"/>
                        <w:rPr>
                          <w:rFonts w:hint="eastAsia" w:ascii="仿宋_GB2312" w:hAnsi="仿宋_GB2312" w:eastAsia="仿宋_GB2312" w:cs="仿宋_GB2312"/>
                          <w:sz w:val="30"/>
                          <w:szCs w:val="30"/>
                        </w:rPr>
                      </w:pPr>
                    </w:p>
                    <w:p w14:paraId="18A07686">
                      <w:pPr>
                        <w:adjustRightInd/>
                        <w:spacing w:line="500" w:lineRule="exact"/>
                        <w:ind w:firstLine="5100" w:firstLineChars="1700"/>
                        <w:jc w:val="left"/>
                        <w:rPr>
                          <w:rFonts w:hint="eastAsia" w:ascii="仿宋_GB2312" w:hAnsi="仿宋_GB2312" w:eastAsia="仿宋_GB2312" w:cs="仿宋_GB2312"/>
                          <w:sz w:val="30"/>
                          <w:szCs w:val="30"/>
                        </w:rPr>
                      </w:pPr>
                    </w:p>
                  </w:txbxContent>
                </v:textbox>
              </v:rect>
            </w:pict>
          </mc:Fallback>
        </mc:AlternateContent>
      </w:r>
    </w:p>
    <w:p w14:paraId="5C287A26">
      <w:pPr>
        <w:pStyle w:val="58"/>
        <w:ind w:firstLine="420"/>
        <w:rPr>
          <w:color w:val="000000" w:themeColor="text1"/>
          <w14:textFill>
            <w14:solidFill>
              <w14:schemeClr w14:val="tx1"/>
            </w14:solidFill>
          </w14:textFill>
        </w:rPr>
      </w:pPr>
    </w:p>
    <w:p w14:paraId="17E2FA45">
      <w:pPr>
        <w:pStyle w:val="58"/>
        <w:ind w:firstLine="420"/>
        <w:rPr>
          <w:color w:val="000000" w:themeColor="text1"/>
          <w14:textFill>
            <w14:solidFill>
              <w14:schemeClr w14:val="tx1"/>
            </w14:solidFill>
          </w14:textFill>
        </w:rPr>
      </w:pPr>
    </w:p>
    <w:p w14:paraId="79A7E335">
      <w:pPr>
        <w:pStyle w:val="58"/>
        <w:ind w:firstLine="420"/>
        <w:rPr>
          <w:color w:val="000000" w:themeColor="text1"/>
          <w14:textFill>
            <w14:solidFill>
              <w14:schemeClr w14:val="tx1"/>
            </w14:solidFill>
          </w14:textFill>
        </w:rPr>
      </w:pPr>
    </w:p>
    <w:p w14:paraId="38C466A9">
      <w:pPr>
        <w:pStyle w:val="58"/>
        <w:ind w:firstLine="420"/>
        <w:rPr>
          <w:color w:val="000000" w:themeColor="text1"/>
          <w14:textFill>
            <w14:solidFill>
              <w14:schemeClr w14:val="tx1"/>
            </w14:solidFill>
          </w14:textFill>
        </w:rPr>
      </w:pPr>
    </w:p>
    <w:p w14:paraId="61A3255A">
      <w:pPr>
        <w:pStyle w:val="58"/>
        <w:ind w:firstLine="420"/>
        <w:rPr>
          <w:color w:val="000000" w:themeColor="text1"/>
          <w14:textFill>
            <w14:solidFill>
              <w14:schemeClr w14:val="tx1"/>
            </w14:solidFill>
          </w14:textFill>
        </w:rPr>
      </w:pPr>
    </w:p>
    <w:p w14:paraId="4ADCE43B">
      <w:pPr>
        <w:pStyle w:val="58"/>
        <w:ind w:firstLine="420"/>
        <w:rPr>
          <w:color w:val="000000" w:themeColor="text1"/>
          <w14:textFill>
            <w14:solidFill>
              <w14:schemeClr w14:val="tx1"/>
            </w14:solidFill>
          </w14:textFill>
        </w:rPr>
      </w:pPr>
    </w:p>
    <w:p w14:paraId="172C92EA">
      <w:pPr>
        <w:pStyle w:val="58"/>
        <w:ind w:firstLine="420"/>
        <w:rPr>
          <w:color w:val="000000" w:themeColor="text1"/>
          <w14:textFill>
            <w14:solidFill>
              <w14:schemeClr w14:val="tx1"/>
            </w14:solidFill>
          </w14:textFill>
        </w:rPr>
      </w:pPr>
    </w:p>
    <w:p w14:paraId="240CC891">
      <w:pPr>
        <w:pStyle w:val="58"/>
        <w:ind w:firstLine="420"/>
        <w:rPr>
          <w:color w:val="000000" w:themeColor="text1"/>
          <w14:textFill>
            <w14:solidFill>
              <w14:schemeClr w14:val="tx1"/>
            </w14:solidFill>
          </w14:textFill>
        </w:rPr>
      </w:pPr>
    </w:p>
    <w:p w14:paraId="197726F0">
      <w:pPr>
        <w:pStyle w:val="58"/>
        <w:ind w:firstLine="420"/>
        <w:rPr>
          <w:color w:val="000000" w:themeColor="text1"/>
          <w14:textFill>
            <w14:solidFill>
              <w14:schemeClr w14:val="tx1"/>
            </w14:solidFill>
          </w14:textFill>
        </w:rPr>
      </w:pPr>
    </w:p>
    <w:p w14:paraId="0B1D8AE0">
      <w:pPr>
        <w:pStyle w:val="58"/>
        <w:ind w:firstLine="420"/>
        <w:rPr>
          <w:color w:val="000000" w:themeColor="text1"/>
          <w14:textFill>
            <w14:solidFill>
              <w14:schemeClr w14:val="tx1"/>
            </w14:solidFill>
          </w14:textFill>
        </w:rPr>
      </w:pPr>
    </w:p>
    <w:p w14:paraId="07656402">
      <w:pPr>
        <w:pStyle w:val="58"/>
        <w:ind w:firstLine="420"/>
        <w:rPr>
          <w:color w:val="000000" w:themeColor="text1"/>
          <w14:textFill>
            <w14:solidFill>
              <w14:schemeClr w14:val="tx1"/>
            </w14:solidFill>
          </w14:textFill>
        </w:rPr>
      </w:pPr>
    </w:p>
    <w:p w14:paraId="57BA4FC8">
      <w:pPr>
        <w:pStyle w:val="58"/>
        <w:ind w:firstLine="420"/>
        <w:rPr>
          <w:color w:val="000000" w:themeColor="text1"/>
          <w14:textFill>
            <w14:solidFill>
              <w14:schemeClr w14:val="tx1"/>
            </w14:solidFill>
          </w14:textFill>
        </w:rPr>
      </w:pPr>
    </w:p>
    <w:p w14:paraId="21938832">
      <w:pPr>
        <w:pStyle w:val="58"/>
        <w:ind w:firstLine="420"/>
        <w:rPr>
          <w:color w:val="000000" w:themeColor="text1"/>
          <w14:textFill>
            <w14:solidFill>
              <w14:schemeClr w14:val="tx1"/>
            </w14:solidFill>
          </w14:textFill>
        </w:rPr>
      </w:pPr>
    </w:p>
    <w:p w14:paraId="33DCA627">
      <w:pPr>
        <w:pStyle w:val="58"/>
        <w:ind w:firstLine="420"/>
        <w:rPr>
          <w:color w:val="000000" w:themeColor="text1"/>
          <w14:textFill>
            <w14:solidFill>
              <w14:schemeClr w14:val="tx1"/>
            </w14:solidFill>
          </w14:textFill>
        </w:rPr>
      </w:pPr>
    </w:p>
    <w:p w14:paraId="32DF04A7">
      <w:pPr>
        <w:pStyle w:val="58"/>
        <w:ind w:firstLine="420"/>
        <w:rPr>
          <w:color w:val="000000" w:themeColor="text1"/>
          <w14:textFill>
            <w14:solidFill>
              <w14:schemeClr w14:val="tx1"/>
            </w14:solidFill>
          </w14:textFill>
        </w:rPr>
      </w:pPr>
    </w:p>
    <w:p w14:paraId="30C25662">
      <w:pPr>
        <w:pStyle w:val="58"/>
        <w:ind w:firstLine="420"/>
        <w:rPr>
          <w:color w:val="000000" w:themeColor="text1"/>
          <w14:textFill>
            <w14:solidFill>
              <w14:schemeClr w14:val="tx1"/>
            </w14:solidFill>
          </w14:textFill>
        </w:rPr>
      </w:pPr>
    </w:p>
    <w:p w14:paraId="2A78ADAB">
      <w:pPr>
        <w:pStyle w:val="58"/>
        <w:ind w:firstLine="420"/>
        <w:rPr>
          <w:color w:val="000000" w:themeColor="text1"/>
          <w14:textFill>
            <w14:solidFill>
              <w14:schemeClr w14:val="tx1"/>
            </w14:solidFill>
          </w14:textFill>
        </w:rPr>
      </w:pPr>
    </w:p>
    <w:p w14:paraId="72AB3835">
      <w:pPr>
        <w:pStyle w:val="58"/>
        <w:ind w:firstLine="420"/>
        <w:rPr>
          <w:color w:val="000000" w:themeColor="text1"/>
          <w14:textFill>
            <w14:solidFill>
              <w14:schemeClr w14:val="tx1"/>
            </w14:solidFill>
          </w14:textFill>
        </w:rPr>
      </w:pPr>
    </w:p>
    <w:p w14:paraId="2D984736">
      <w:pPr>
        <w:pStyle w:val="58"/>
        <w:ind w:firstLine="420"/>
        <w:rPr>
          <w:color w:val="000000" w:themeColor="text1"/>
          <w14:textFill>
            <w14:solidFill>
              <w14:schemeClr w14:val="tx1"/>
            </w14:solidFill>
          </w14:textFill>
        </w:rPr>
      </w:pPr>
    </w:p>
    <w:p w14:paraId="45F0A321">
      <w:pPr>
        <w:pStyle w:val="58"/>
        <w:ind w:firstLine="420"/>
        <w:rPr>
          <w:color w:val="000000" w:themeColor="text1"/>
          <w14:textFill>
            <w14:solidFill>
              <w14:schemeClr w14:val="tx1"/>
            </w14:solidFill>
          </w14:textFill>
        </w:rPr>
      </w:pPr>
    </w:p>
    <w:p w14:paraId="3BAF11E3">
      <w:pPr>
        <w:pStyle w:val="58"/>
        <w:ind w:firstLine="420"/>
        <w:rPr>
          <w:color w:val="000000" w:themeColor="text1"/>
          <w14:textFill>
            <w14:solidFill>
              <w14:schemeClr w14:val="tx1"/>
            </w14:solidFill>
          </w14:textFill>
        </w:rPr>
      </w:pPr>
    </w:p>
    <w:p w14:paraId="464E16B1">
      <w:pPr>
        <w:pStyle w:val="58"/>
        <w:ind w:firstLine="420"/>
        <w:rPr>
          <w:color w:val="000000" w:themeColor="text1"/>
          <w14:textFill>
            <w14:solidFill>
              <w14:schemeClr w14:val="tx1"/>
            </w14:solidFill>
          </w14:textFill>
        </w:rPr>
      </w:pPr>
    </w:p>
    <w:p w14:paraId="3CC96D5A">
      <w:pPr>
        <w:pStyle w:val="58"/>
        <w:ind w:firstLine="420"/>
        <w:rPr>
          <w:color w:val="000000" w:themeColor="text1"/>
          <w14:textFill>
            <w14:solidFill>
              <w14:schemeClr w14:val="tx1"/>
            </w14:solidFill>
          </w14:textFill>
        </w:rPr>
      </w:pPr>
    </w:p>
    <w:p w14:paraId="1674E280">
      <w:pPr>
        <w:pStyle w:val="58"/>
        <w:ind w:firstLine="420"/>
        <w:rPr>
          <w:color w:val="000000" w:themeColor="text1"/>
          <w14:textFill>
            <w14:solidFill>
              <w14:schemeClr w14:val="tx1"/>
            </w14:solidFill>
          </w14:textFill>
        </w:rPr>
      </w:pPr>
    </w:p>
    <w:p w14:paraId="1D2202F2">
      <w:pPr>
        <w:pStyle w:val="58"/>
        <w:ind w:firstLine="420"/>
        <w:rPr>
          <w:color w:val="000000" w:themeColor="text1"/>
          <w14:textFill>
            <w14:solidFill>
              <w14:schemeClr w14:val="tx1"/>
            </w14:solidFill>
          </w14:textFill>
        </w:rPr>
      </w:pPr>
    </w:p>
    <w:p w14:paraId="3CD7CB77">
      <w:pPr>
        <w:pStyle w:val="58"/>
        <w:ind w:firstLine="420"/>
        <w:rPr>
          <w:color w:val="000000" w:themeColor="text1"/>
          <w14:textFill>
            <w14:solidFill>
              <w14:schemeClr w14:val="tx1"/>
            </w14:solidFill>
          </w14:textFill>
        </w:rPr>
      </w:pPr>
    </w:p>
    <w:p w14:paraId="3DA56DFF">
      <w:pPr>
        <w:pStyle w:val="58"/>
        <w:ind w:firstLine="420"/>
        <w:rPr>
          <w:color w:val="000000" w:themeColor="text1"/>
          <w14:textFill>
            <w14:solidFill>
              <w14:schemeClr w14:val="tx1"/>
            </w14:solidFill>
          </w14:textFill>
        </w:rPr>
      </w:pPr>
    </w:p>
    <w:p w14:paraId="0E799A58">
      <w:pPr>
        <w:pStyle w:val="58"/>
        <w:ind w:firstLine="420"/>
        <w:rPr>
          <w:color w:val="000000" w:themeColor="text1"/>
          <w14:textFill>
            <w14:solidFill>
              <w14:schemeClr w14:val="tx1"/>
            </w14:solidFill>
          </w14:textFill>
        </w:rPr>
      </w:pPr>
    </w:p>
    <w:p w14:paraId="6A22D91D">
      <w:pPr>
        <w:pStyle w:val="58"/>
        <w:ind w:firstLine="420"/>
        <w:rPr>
          <w:color w:val="000000" w:themeColor="text1"/>
          <w14:textFill>
            <w14:solidFill>
              <w14:schemeClr w14:val="tx1"/>
            </w14:solidFill>
          </w14:textFill>
        </w:rPr>
      </w:pPr>
    </w:p>
    <w:p w14:paraId="55F021BF">
      <w:pPr>
        <w:pStyle w:val="58"/>
        <w:ind w:firstLine="420"/>
        <w:rPr>
          <w:color w:val="000000" w:themeColor="text1"/>
          <w14:textFill>
            <w14:solidFill>
              <w14:schemeClr w14:val="tx1"/>
            </w14:solidFill>
          </w14:textFill>
        </w:rPr>
      </w:pPr>
    </w:p>
    <w:p w14:paraId="784B9205">
      <w:pPr>
        <w:pStyle w:val="58"/>
        <w:ind w:firstLine="420"/>
        <w:rPr>
          <w:color w:val="000000" w:themeColor="text1"/>
          <w14:textFill>
            <w14:solidFill>
              <w14:schemeClr w14:val="tx1"/>
            </w14:solidFill>
          </w14:textFill>
        </w:rPr>
      </w:pPr>
    </w:p>
    <w:p w14:paraId="062DD0C4">
      <w:pPr>
        <w:pStyle w:val="58"/>
        <w:ind w:firstLine="420"/>
        <w:rPr>
          <w:color w:val="000000" w:themeColor="text1"/>
          <w14:textFill>
            <w14:solidFill>
              <w14:schemeClr w14:val="tx1"/>
            </w14:solidFill>
          </w14:textFill>
        </w:rPr>
      </w:pPr>
    </w:p>
    <w:p w14:paraId="26AEA7ED">
      <w:pPr>
        <w:pStyle w:val="58"/>
        <w:ind w:firstLine="420"/>
        <w:rPr>
          <w:color w:val="000000" w:themeColor="text1"/>
          <w14:textFill>
            <w14:solidFill>
              <w14:schemeClr w14:val="tx1"/>
            </w14:solidFill>
          </w14:textFill>
        </w:rPr>
      </w:pPr>
    </w:p>
    <w:p w14:paraId="156CF5D5">
      <w:pPr>
        <w:pStyle w:val="58"/>
        <w:ind w:firstLine="420"/>
        <w:rPr>
          <w:color w:val="000000" w:themeColor="text1"/>
          <w14:textFill>
            <w14:solidFill>
              <w14:schemeClr w14:val="tx1"/>
            </w14:solidFill>
          </w14:textFill>
        </w:rPr>
      </w:pPr>
    </w:p>
    <w:p w14:paraId="101FB1D7">
      <w:pPr>
        <w:pStyle w:val="58"/>
        <w:ind w:firstLine="420"/>
        <w:rPr>
          <w:color w:val="000000" w:themeColor="text1"/>
          <w14:textFill>
            <w14:solidFill>
              <w14:schemeClr w14:val="tx1"/>
            </w14:solidFill>
          </w14:textFill>
        </w:rPr>
      </w:pPr>
    </w:p>
    <w:p w14:paraId="2AF64732">
      <w:pPr>
        <w:pStyle w:val="58"/>
        <w:ind w:firstLine="420"/>
        <w:rPr>
          <w:color w:val="000000" w:themeColor="text1"/>
          <w14:textFill>
            <w14:solidFill>
              <w14:schemeClr w14:val="tx1"/>
            </w14:solidFill>
          </w14:textFill>
        </w:rPr>
      </w:pPr>
    </w:p>
    <w:p w14:paraId="45160495">
      <w:pPr>
        <w:pStyle w:val="58"/>
        <w:ind w:firstLine="420"/>
        <w:rPr>
          <w:color w:val="000000" w:themeColor="text1"/>
          <w14:textFill>
            <w14:solidFill>
              <w14:schemeClr w14:val="tx1"/>
            </w14:solidFill>
          </w14:textFill>
        </w:rPr>
      </w:pPr>
    </w:p>
    <w:p w14:paraId="78BAA38A">
      <w:pPr>
        <w:pStyle w:val="58"/>
        <w:ind w:firstLine="420"/>
        <w:rPr>
          <w:color w:val="000000" w:themeColor="text1"/>
          <w14:textFill>
            <w14:solidFill>
              <w14:schemeClr w14:val="tx1"/>
            </w14:solidFill>
          </w14:textFill>
        </w:rPr>
      </w:pPr>
    </w:p>
    <w:p w14:paraId="2B20D60D">
      <w:pPr>
        <w:pStyle w:val="58"/>
        <w:ind w:firstLine="420"/>
        <w:rPr>
          <w:color w:val="000000" w:themeColor="text1"/>
          <w14:textFill>
            <w14:solidFill>
              <w14:schemeClr w14:val="tx1"/>
            </w14:solidFill>
          </w14:textFill>
        </w:rPr>
      </w:pPr>
    </w:p>
    <w:p w14:paraId="25C08060">
      <w:pPr>
        <w:pStyle w:val="58"/>
        <w:ind w:firstLine="420"/>
        <w:rPr>
          <w:color w:val="000000" w:themeColor="text1"/>
          <w14:textFill>
            <w14:solidFill>
              <w14:schemeClr w14:val="tx1"/>
            </w14:solidFill>
          </w14:textFill>
        </w:rPr>
      </w:pPr>
    </w:p>
    <w:p w14:paraId="65099992">
      <w:pPr>
        <w:pStyle w:val="58"/>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图H</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终止医养结合机构等级评定告知书</w:t>
      </w:r>
    </w:p>
    <w:p w14:paraId="25E8855F">
      <w:pPr>
        <w:pStyle w:val="58"/>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p w14:paraId="3355D4D6">
      <w:pPr>
        <w:pStyle w:val="200"/>
        <w:rPr>
          <w:rFonts w:hint="eastAsia"/>
          <w:vanish w:val="0"/>
          <w:color w:val="000000" w:themeColor="text1"/>
          <w14:textFill>
            <w14:solidFill>
              <w14:schemeClr w14:val="tx1"/>
            </w14:solidFill>
          </w14:textFill>
        </w:rPr>
      </w:pPr>
    </w:p>
    <w:p w14:paraId="7ED2F413">
      <w:pPr>
        <w:pStyle w:val="201"/>
        <w:rPr>
          <w:vanish w:val="0"/>
          <w:color w:val="000000" w:themeColor="text1"/>
          <w14:textFill>
            <w14:solidFill>
              <w14:schemeClr w14:val="tx1"/>
            </w14:solidFill>
          </w14:textFill>
        </w:rPr>
      </w:pPr>
    </w:p>
    <w:p w14:paraId="7DEA710A">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43" w:name="_Toc180579701"/>
      <w:bookmarkStart w:id="344" w:name="_Toc182857981"/>
      <w:bookmarkStart w:id="345" w:name="_Toc180665716"/>
      <w:bookmarkStart w:id="346" w:name="_Toc180579809"/>
      <w:bookmarkStart w:id="347" w:name="_Toc153974067"/>
      <w:bookmarkStart w:id="348" w:name="_Toc180579528"/>
      <w:bookmarkStart w:id="349" w:name="_Toc180579630"/>
      <w:bookmarkStart w:id="350" w:name="_Toc180602758"/>
      <w:bookmarkStart w:id="351" w:name="_Toc180511843"/>
      <w:bookmarkStart w:id="352" w:name="_Toc153974753"/>
      <w:bookmarkStart w:id="353" w:name="_Toc180511953"/>
      <w:bookmarkStart w:id="354" w:name="_Toc182846727"/>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医养结合机构等级评定现场综合评定意见书</w:t>
      </w:r>
      <w:bookmarkEnd w:id="343"/>
      <w:bookmarkEnd w:id="344"/>
      <w:bookmarkEnd w:id="345"/>
      <w:bookmarkEnd w:id="346"/>
      <w:bookmarkEnd w:id="347"/>
      <w:bookmarkEnd w:id="348"/>
      <w:bookmarkEnd w:id="349"/>
      <w:bookmarkEnd w:id="350"/>
      <w:bookmarkEnd w:id="351"/>
      <w:bookmarkEnd w:id="352"/>
      <w:bookmarkEnd w:id="353"/>
      <w:bookmarkEnd w:id="354"/>
    </w:p>
    <w:p w14:paraId="25FF7B74">
      <w:pPr>
        <w:pStyle w:val="58"/>
        <w:ind w:firstLine="420"/>
        <w:rPr>
          <w:color w:val="000000" w:themeColor="text1"/>
          <w14:textFill>
            <w14:solidFill>
              <w14:schemeClr w14:val="tx1"/>
            </w14:solidFill>
          </w14:textFill>
        </w:rPr>
      </w:pPr>
    </w:p>
    <w:p w14:paraId="552FDD7E">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医养结合机构等级评定现场综合评定意见书样式见图I</w:t>
      </w:r>
      <w:r>
        <w:rPr>
          <w:color w:val="000000" w:themeColor="text1"/>
          <w14:textFill>
            <w14:solidFill>
              <w14:schemeClr w14:val="tx1"/>
            </w14:solidFill>
          </w14:textFill>
        </w:rPr>
        <w:t>.1</w:t>
      </w:r>
    </w:p>
    <w:p w14:paraId="28510823">
      <w:pPr>
        <w:pStyle w:val="180"/>
        <w:spacing w:line="500" w:lineRule="exact"/>
        <w:jc w:val="both"/>
        <w:rPr>
          <w:rFonts w:ascii="方正小标宋简体" w:eastAsia="方正小标宋简体"/>
          <w:color w:val="000000" w:themeColor="text1"/>
          <w:sz w:val="44"/>
          <w:szCs w:val="44"/>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492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47B1E6A1">
            <w:pPr>
              <w:pStyle w:val="180"/>
              <w:spacing w:line="520" w:lineRule="exact"/>
              <w:jc w:val="left"/>
              <w:rPr>
                <w:rFonts w:ascii="仿宋_GB2312" w:eastAsia="仿宋_GB2312"/>
                <w:color w:val="000000" w:themeColor="text1"/>
                <w:sz w:val="32"/>
                <w:szCs w:val="32"/>
                <w14:textFill>
                  <w14:solidFill>
                    <w14:schemeClr w14:val="tx1"/>
                  </w14:solidFill>
                </w14:textFill>
              </w:rPr>
            </w:pPr>
          </w:p>
          <w:p w14:paraId="0EE98602">
            <w:pPr>
              <w:pStyle w:val="180"/>
              <w:spacing w:line="520" w:lineRule="exact"/>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医养结合机构等级现场综合评定意见书</w:t>
            </w:r>
          </w:p>
          <w:p w14:paraId="2FC6B433">
            <w:pPr>
              <w:pStyle w:val="180"/>
              <w:spacing w:line="520" w:lineRule="exact"/>
              <w:jc w:val="left"/>
              <w:rPr>
                <w:rFonts w:ascii="仿宋_GB2312" w:eastAsia="仿宋_GB2312"/>
                <w:color w:val="000000" w:themeColor="text1"/>
                <w:sz w:val="32"/>
                <w:szCs w:val="32"/>
                <w14:textFill>
                  <w14:solidFill>
                    <w14:schemeClr w14:val="tx1"/>
                  </w14:solidFill>
                </w14:textFill>
              </w:rPr>
            </w:pPr>
          </w:p>
          <w:p w14:paraId="74FBC837">
            <w:pPr>
              <w:pStyle w:val="180"/>
              <w:spacing w:line="52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评定委员会:</w:t>
            </w:r>
          </w:p>
          <w:p w14:paraId="7A3CCEF4">
            <w:pPr>
              <w:pStyle w:val="180"/>
              <w:spacing w:line="52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根据《医养结合机构等级评定规范》要求，评定专家组于**年**月**日对****(医养结合机构名称</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进行了现场综合评定，未发现评定对象存在必备项不达标情况和一票否决情况，按照《医养结合机构等级评定评分表》逐项进行评定打分，该评定对象评定得分</w:t>
            </w:r>
            <w:r>
              <w:rPr>
                <w:rFonts w:hint="eastAsia" w:ascii="仿宋_GB2312" w:eastAsia="仿宋_GB2312"/>
                <w:color w:val="000000" w:themeColor="text1"/>
                <w:sz w:val="28"/>
                <w:szCs w:val="28"/>
                <w:u w:val="single"/>
                <w14:textFill>
                  <w14:solidFill>
                    <w14:schemeClr w14:val="tx1"/>
                  </w14:solidFill>
                </w14:textFill>
              </w:rPr>
              <w:t xml:space="preserve"> </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分，主要存在以下问题，需在后续运营中持续改进:</w:t>
            </w:r>
          </w:p>
          <w:p w14:paraId="09DC52EA">
            <w:pPr>
              <w:pStyle w:val="180"/>
              <w:numPr>
                <w:ilvl w:val="3"/>
                <w:numId w:val="6"/>
              </w:numPr>
              <w:spacing w:line="520" w:lineRule="exact"/>
              <w:ind w:left="1022"/>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u w:val="single"/>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w:t>
            </w:r>
          </w:p>
          <w:p w14:paraId="6465A09D">
            <w:pPr>
              <w:pStyle w:val="180"/>
              <w:spacing w:line="52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 xml:space="preserve">   2.</w:t>
            </w:r>
            <w:r>
              <w:rPr>
                <w:rFonts w:ascii="仿宋_GB2312" w:eastAsia="仿宋_GB2312"/>
                <w:color w:val="000000" w:themeColor="text1"/>
                <w:sz w:val="28"/>
                <w:szCs w:val="28"/>
                <w:u w:val="single"/>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w:t>
            </w:r>
          </w:p>
          <w:p w14:paraId="29CF9D6C">
            <w:pPr>
              <w:pStyle w:val="180"/>
              <w:spacing w:line="52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 xml:space="preserve">   3.</w:t>
            </w:r>
            <w:r>
              <w:rPr>
                <w:rFonts w:ascii="仿宋_GB2312" w:eastAsia="仿宋_GB2312"/>
                <w:color w:val="000000" w:themeColor="text1"/>
                <w:sz w:val="28"/>
                <w:szCs w:val="28"/>
                <w:u w:val="single"/>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w:t>
            </w:r>
          </w:p>
          <w:p w14:paraId="1CD711C7">
            <w:pPr>
              <w:pStyle w:val="180"/>
              <w:spacing w:line="52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 xml:space="preserve">   4.</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w:t>
            </w:r>
          </w:p>
          <w:p w14:paraId="01D1B518">
            <w:pPr>
              <w:pStyle w:val="180"/>
              <w:spacing w:line="52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 xml:space="preserve">   ……</w:t>
            </w:r>
          </w:p>
          <w:p w14:paraId="651D1D3A">
            <w:pPr>
              <w:pStyle w:val="180"/>
              <w:spacing w:line="52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建议该评定对象评定等级为*星级医养结合机构。</w:t>
            </w:r>
          </w:p>
          <w:p w14:paraId="28F72D2A">
            <w:pPr>
              <w:pStyle w:val="180"/>
              <w:spacing w:line="520" w:lineRule="exact"/>
              <w:ind w:firstLine="560" w:firstLineChars="200"/>
              <w:jc w:val="left"/>
              <w:rPr>
                <w:rFonts w:ascii="仿宋_GB2312" w:eastAsia="仿宋_GB2312"/>
                <w:color w:val="000000" w:themeColor="text1"/>
                <w:sz w:val="28"/>
                <w:szCs w:val="28"/>
                <w14:textFill>
                  <w14:solidFill>
                    <w14:schemeClr w14:val="tx1"/>
                  </w14:solidFill>
                </w14:textFill>
              </w:rPr>
            </w:pPr>
          </w:p>
          <w:p w14:paraId="2D8C6EBD">
            <w:pPr>
              <w:pStyle w:val="180"/>
              <w:spacing w:line="520" w:lineRule="exact"/>
              <w:ind w:firstLine="2520" w:firstLineChars="900"/>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专家组成员签字:</w:t>
            </w:r>
            <w:r>
              <w:rPr>
                <w:rFonts w:ascii="仿宋_GB2312" w:eastAsia="仿宋_GB2312"/>
                <w:color w:val="000000" w:themeColor="text1"/>
                <w:sz w:val="28"/>
                <w:szCs w:val="28"/>
                <w:u w:val="single"/>
                <w14:textFill>
                  <w14:solidFill>
                    <w14:schemeClr w14:val="tx1"/>
                  </w14:solidFill>
                </w14:textFill>
              </w:rPr>
              <w:t xml:space="preserve">                      </w:t>
            </w:r>
          </w:p>
          <w:p w14:paraId="7F811143">
            <w:pPr>
              <w:pStyle w:val="180"/>
              <w:spacing w:line="520" w:lineRule="exact"/>
              <w:ind w:firstLine="2520" w:firstLineChars="900"/>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u w:val="single"/>
                <w14:textFill>
                  <w14:solidFill>
                    <w14:schemeClr w14:val="tx1"/>
                  </w14:solidFill>
                </w14:textFill>
              </w:rPr>
              <w:t xml:space="preserve"> </w:t>
            </w:r>
            <w:r>
              <w:rPr>
                <w:rFonts w:ascii="仿宋_GB2312" w:eastAsia="仿宋_GB2312"/>
                <w:color w:val="000000" w:themeColor="text1"/>
                <w:sz w:val="28"/>
                <w:szCs w:val="28"/>
                <w:u w:val="single"/>
                <w14:textFill>
                  <w14:solidFill>
                    <w14:schemeClr w14:val="tx1"/>
                  </w14:solidFill>
                </w14:textFill>
              </w:rPr>
              <w:t xml:space="preserve">                                    </w:t>
            </w:r>
          </w:p>
          <w:p w14:paraId="158037EB">
            <w:pPr>
              <w:pStyle w:val="180"/>
              <w:spacing w:line="520" w:lineRule="exact"/>
              <w:ind w:firstLine="2520" w:firstLineChars="9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专家组组长签字:</w:t>
            </w:r>
            <w:r>
              <w:rPr>
                <w:rFonts w:ascii="仿宋_GB2312" w:eastAsia="仿宋_GB2312"/>
                <w:color w:val="000000" w:themeColor="text1"/>
                <w:sz w:val="28"/>
                <w:szCs w:val="28"/>
                <w:u w:val="single"/>
                <w14:textFill>
                  <w14:solidFill>
                    <w14:schemeClr w14:val="tx1"/>
                  </w14:solidFill>
                </w14:textFill>
              </w:rPr>
              <w:t xml:space="preserve">                      </w:t>
            </w:r>
          </w:p>
          <w:p w14:paraId="72EE0085">
            <w:pPr>
              <w:pStyle w:val="180"/>
              <w:spacing w:line="520" w:lineRule="exact"/>
              <w:ind w:firstLine="5040" w:firstLineChars="1800"/>
              <w:jc w:val="both"/>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****年**月**日</w:t>
            </w:r>
          </w:p>
          <w:p w14:paraId="2F96D977">
            <w:pPr>
              <w:pStyle w:val="58"/>
              <w:ind w:firstLine="0" w:firstLineChars="0"/>
              <w:rPr>
                <w:color w:val="000000" w:themeColor="text1"/>
                <w14:textFill>
                  <w14:solidFill>
                    <w14:schemeClr w14:val="tx1"/>
                  </w14:solidFill>
                </w14:textFill>
              </w:rPr>
            </w:pPr>
          </w:p>
        </w:tc>
      </w:tr>
    </w:tbl>
    <w:p w14:paraId="246488C4">
      <w:pPr>
        <w:pStyle w:val="58"/>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图I</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医养结合机构等级评定现场综合评定意见书</w:t>
      </w:r>
    </w:p>
    <w:p w14:paraId="238A84AA">
      <w:pPr>
        <w:pStyle w:val="58"/>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p w14:paraId="7FB0C5FE">
      <w:pPr>
        <w:pStyle w:val="200"/>
        <w:rPr>
          <w:rFonts w:hint="eastAsia"/>
          <w:vanish w:val="0"/>
          <w:color w:val="000000" w:themeColor="text1"/>
          <w14:textFill>
            <w14:solidFill>
              <w14:schemeClr w14:val="tx1"/>
            </w14:solidFill>
          </w14:textFill>
        </w:rPr>
      </w:pPr>
    </w:p>
    <w:p w14:paraId="3BA8B02A">
      <w:pPr>
        <w:pStyle w:val="201"/>
        <w:rPr>
          <w:vanish w:val="0"/>
          <w:color w:val="000000" w:themeColor="text1"/>
          <w14:textFill>
            <w14:solidFill>
              <w14:schemeClr w14:val="tx1"/>
            </w14:solidFill>
          </w14:textFill>
        </w:rPr>
      </w:pPr>
    </w:p>
    <w:p w14:paraId="517AFDB8">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55" w:name="_Toc180602759"/>
      <w:bookmarkStart w:id="356" w:name="_Toc180579529"/>
      <w:bookmarkStart w:id="357" w:name="_Toc153974754"/>
      <w:bookmarkStart w:id="358" w:name="_Toc182857982"/>
      <w:bookmarkStart w:id="359" w:name="_Toc153974068"/>
      <w:bookmarkStart w:id="360" w:name="_Toc180665717"/>
      <w:bookmarkStart w:id="361" w:name="_Toc180579810"/>
      <w:bookmarkStart w:id="362" w:name="_Toc180579631"/>
      <w:bookmarkStart w:id="363" w:name="_Toc182846728"/>
      <w:bookmarkStart w:id="364" w:name="_Toc180511844"/>
      <w:bookmarkStart w:id="365" w:name="_Toc180511954"/>
      <w:bookmarkStart w:id="366" w:name="_Toc180579702"/>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医养结合机构等级初步评定意见书</w:t>
      </w:r>
      <w:bookmarkEnd w:id="355"/>
      <w:bookmarkEnd w:id="356"/>
      <w:bookmarkEnd w:id="357"/>
      <w:bookmarkEnd w:id="358"/>
      <w:bookmarkEnd w:id="359"/>
      <w:bookmarkEnd w:id="360"/>
      <w:bookmarkEnd w:id="361"/>
      <w:bookmarkEnd w:id="362"/>
      <w:bookmarkEnd w:id="363"/>
      <w:bookmarkEnd w:id="364"/>
      <w:bookmarkEnd w:id="365"/>
      <w:bookmarkEnd w:id="366"/>
    </w:p>
    <w:p w14:paraId="76645A1A">
      <w:pPr>
        <w:pStyle w:val="58"/>
        <w:ind w:firstLine="420"/>
        <w:rPr>
          <w:color w:val="000000" w:themeColor="text1"/>
          <w14:textFill>
            <w14:solidFill>
              <w14:schemeClr w14:val="tx1"/>
            </w14:solidFill>
          </w14:textFill>
        </w:rPr>
      </w:pPr>
    </w:p>
    <w:p w14:paraId="02E1849F">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医养结合机构等级初步评定意见书样式见图J</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20A96DE7">
      <w:pPr>
        <w:pStyle w:val="58"/>
        <w:ind w:firstLine="0" w:firstLineChars="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258445</wp:posOffset>
                </wp:positionH>
                <wp:positionV relativeFrom="paragraph">
                  <wp:posOffset>31115</wp:posOffset>
                </wp:positionV>
                <wp:extent cx="5220970" cy="6923405"/>
                <wp:effectExtent l="6350" t="6350" r="15240" b="19685"/>
                <wp:wrapNone/>
                <wp:docPr id="13" name="矩形 13"/>
                <wp:cNvGraphicFramePr/>
                <a:graphic xmlns:a="http://schemas.openxmlformats.org/drawingml/2006/main">
                  <a:graphicData uri="http://schemas.microsoft.com/office/word/2010/wordprocessingShape">
                    <wps:wsp>
                      <wps:cNvSpPr/>
                      <wps:spPr>
                        <a:xfrm>
                          <a:off x="0" y="0"/>
                          <a:ext cx="5220970" cy="6923405"/>
                        </a:xfrm>
                        <a:prstGeom prst="rect">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2CCE66CC">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054A687E">
                            <w:pPr>
                              <w:adjustRightInd/>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医养结合机构等级初步评定意见书</w:t>
                            </w:r>
                          </w:p>
                          <w:p w14:paraId="12976F16">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568D5324">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根据《医养结合机构等级评定规范》要求，评定委员会于****年**月**日召开了医养结合机构等级评定会议，对**家符合等级评定条件的医养结合机构的现场综合评定意见进行了评定审核表决。</w:t>
                            </w:r>
                          </w:p>
                          <w:p w14:paraId="06BB761B">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本次会议应到委员**人，实到**人，实到会人数超过应到会人数的五分之四，会议有效。会议采取无记名方式投票表决，复核结果经三分之二及以上参会人员通过。根据投票结果，同意对以下名单按规定公示。</w:t>
                            </w:r>
                          </w:p>
                          <w:p w14:paraId="60AE9E1B">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4446"/>
                              <w:gridCol w:w="2638"/>
                            </w:tblGrid>
                            <w:tr w14:paraId="3EB4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5F469C5">
                                  <w:pPr>
                                    <w:adjustRightInd/>
                                    <w:spacing w:line="50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4446" w:type="dxa"/>
                                </w:tcPr>
                                <w:p w14:paraId="2C8A7CFD">
                                  <w:pPr>
                                    <w:adjustRightInd/>
                                    <w:spacing w:line="50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机构名称</w:t>
                                  </w:r>
                                </w:p>
                              </w:tc>
                              <w:tc>
                                <w:tcPr>
                                  <w:tcW w:w="2638" w:type="dxa"/>
                                </w:tcPr>
                                <w:p w14:paraId="57E9C841">
                                  <w:pPr>
                                    <w:adjustRightInd/>
                                    <w:spacing w:line="50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拟评定等级</w:t>
                                  </w:r>
                                </w:p>
                              </w:tc>
                            </w:tr>
                            <w:tr w14:paraId="21F0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7880D8F">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4446" w:type="dxa"/>
                                </w:tcPr>
                                <w:p w14:paraId="297CF613">
                                  <w:pPr>
                                    <w:adjustRightInd/>
                                    <w:spacing w:line="500" w:lineRule="exact"/>
                                    <w:jc w:val="left"/>
                                    <w:rPr>
                                      <w:rFonts w:hint="eastAsia" w:ascii="仿宋_GB2312" w:hAnsi="仿宋_GB2312" w:eastAsia="仿宋_GB2312" w:cs="仿宋_GB2312"/>
                                      <w:sz w:val="30"/>
                                      <w:szCs w:val="30"/>
                                    </w:rPr>
                                  </w:pPr>
                                </w:p>
                              </w:tc>
                              <w:tc>
                                <w:tcPr>
                                  <w:tcW w:w="2638" w:type="dxa"/>
                                </w:tcPr>
                                <w:p w14:paraId="39F9098D">
                                  <w:pPr>
                                    <w:adjustRightInd/>
                                    <w:spacing w:line="500" w:lineRule="exact"/>
                                    <w:jc w:val="left"/>
                                    <w:rPr>
                                      <w:rFonts w:hint="eastAsia" w:ascii="仿宋_GB2312" w:hAnsi="仿宋_GB2312" w:eastAsia="仿宋_GB2312" w:cs="仿宋_GB2312"/>
                                      <w:sz w:val="30"/>
                                      <w:szCs w:val="30"/>
                                    </w:rPr>
                                  </w:pPr>
                                </w:p>
                              </w:tc>
                            </w:tr>
                            <w:tr w14:paraId="6A06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519428E">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4446" w:type="dxa"/>
                                </w:tcPr>
                                <w:p w14:paraId="051AEBD9">
                                  <w:pPr>
                                    <w:adjustRightInd/>
                                    <w:spacing w:line="500" w:lineRule="exact"/>
                                    <w:jc w:val="left"/>
                                    <w:rPr>
                                      <w:rFonts w:hint="eastAsia" w:ascii="仿宋_GB2312" w:hAnsi="仿宋_GB2312" w:eastAsia="仿宋_GB2312" w:cs="仿宋_GB2312"/>
                                      <w:sz w:val="30"/>
                                      <w:szCs w:val="30"/>
                                    </w:rPr>
                                  </w:pPr>
                                </w:p>
                              </w:tc>
                              <w:tc>
                                <w:tcPr>
                                  <w:tcW w:w="2638" w:type="dxa"/>
                                </w:tcPr>
                                <w:p w14:paraId="74D6A863">
                                  <w:pPr>
                                    <w:adjustRightInd/>
                                    <w:spacing w:line="500" w:lineRule="exact"/>
                                    <w:jc w:val="left"/>
                                    <w:rPr>
                                      <w:rFonts w:hint="eastAsia" w:ascii="仿宋_GB2312" w:hAnsi="仿宋_GB2312" w:eastAsia="仿宋_GB2312" w:cs="仿宋_GB2312"/>
                                      <w:sz w:val="30"/>
                                      <w:szCs w:val="30"/>
                                    </w:rPr>
                                  </w:pPr>
                                </w:p>
                              </w:tc>
                            </w:tr>
                            <w:tr w14:paraId="0782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5ADFC20">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4446" w:type="dxa"/>
                                </w:tcPr>
                                <w:p w14:paraId="1EAE161E">
                                  <w:pPr>
                                    <w:adjustRightInd/>
                                    <w:spacing w:line="500" w:lineRule="exact"/>
                                    <w:jc w:val="left"/>
                                    <w:rPr>
                                      <w:rFonts w:hint="eastAsia" w:ascii="仿宋_GB2312" w:hAnsi="仿宋_GB2312" w:eastAsia="仿宋_GB2312" w:cs="仿宋_GB2312"/>
                                      <w:sz w:val="30"/>
                                      <w:szCs w:val="30"/>
                                    </w:rPr>
                                  </w:pPr>
                                </w:p>
                              </w:tc>
                              <w:tc>
                                <w:tcPr>
                                  <w:tcW w:w="2638" w:type="dxa"/>
                                </w:tcPr>
                                <w:p w14:paraId="1793431C">
                                  <w:pPr>
                                    <w:adjustRightInd/>
                                    <w:spacing w:line="500" w:lineRule="exact"/>
                                    <w:jc w:val="left"/>
                                    <w:rPr>
                                      <w:rFonts w:hint="eastAsia" w:ascii="仿宋_GB2312" w:hAnsi="仿宋_GB2312" w:eastAsia="仿宋_GB2312" w:cs="仿宋_GB2312"/>
                                      <w:sz w:val="30"/>
                                      <w:szCs w:val="30"/>
                                    </w:rPr>
                                  </w:pPr>
                                </w:p>
                              </w:tc>
                            </w:tr>
                            <w:tr w14:paraId="3D43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B7FD0EB">
                                  <w:pPr>
                                    <w:adjustRightInd/>
                                    <w:spacing w:line="500" w:lineRule="exact"/>
                                    <w:jc w:val="left"/>
                                    <w:rPr>
                                      <w:rFonts w:hint="eastAsia" w:ascii="仿宋_GB2312" w:hAnsi="仿宋_GB2312" w:eastAsia="仿宋_GB2312" w:cs="仿宋_GB2312"/>
                                      <w:sz w:val="30"/>
                                      <w:szCs w:val="30"/>
                                    </w:rPr>
                                  </w:pPr>
                                  <w:r>
                                    <w:rPr>
                                      <w:rFonts w:ascii="Arial" w:hAnsi="Arial" w:eastAsia="仿宋_GB2312" w:cs="Arial"/>
                                      <w:sz w:val="30"/>
                                      <w:szCs w:val="30"/>
                                    </w:rPr>
                                    <w:t>…</w:t>
                                  </w:r>
                                </w:p>
                              </w:tc>
                              <w:tc>
                                <w:tcPr>
                                  <w:tcW w:w="4446" w:type="dxa"/>
                                </w:tcPr>
                                <w:p w14:paraId="617E802A">
                                  <w:pPr>
                                    <w:adjustRightInd/>
                                    <w:spacing w:line="500" w:lineRule="exact"/>
                                    <w:jc w:val="left"/>
                                    <w:rPr>
                                      <w:rFonts w:hint="eastAsia" w:ascii="仿宋_GB2312" w:hAnsi="仿宋_GB2312" w:eastAsia="仿宋_GB2312" w:cs="仿宋_GB2312"/>
                                      <w:sz w:val="30"/>
                                      <w:szCs w:val="30"/>
                                    </w:rPr>
                                  </w:pPr>
                                </w:p>
                              </w:tc>
                              <w:tc>
                                <w:tcPr>
                                  <w:tcW w:w="2638" w:type="dxa"/>
                                </w:tcPr>
                                <w:p w14:paraId="4D07BF52">
                                  <w:pPr>
                                    <w:adjustRightInd/>
                                    <w:spacing w:line="500" w:lineRule="exact"/>
                                    <w:jc w:val="left"/>
                                    <w:rPr>
                                      <w:rFonts w:hint="eastAsia" w:ascii="仿宋_GB2312" w:hAnsi="仿宋_GB2312" w:eastAsia="仿宋_GB2312" w:cs="仿宋_GB2312"/>
                                      <w:sz w:val="30"/>
                                      <w:szCs w:val="30"/>
                                    </w:rPr>
                                  </w:pPr>
                                </w:p>
                              </w:tc>
                            </w:tr>
                          </w:tbl>
                          <w:p w14:paraId="64A4683C">
                            <w:pPr>
                              <w:adjustRightInd/>
                              <w:spacing w:line="500" w:lineRule="exact"/>
                              <w:jc w:val="left"/>
                              <w:rPr>
                                <w:rFonts w:hint="eastAsia" w:ascii="仿宋_GB2312" w:hAnsi="仿宋_GB2312" w:eastAsia="仿宋_GB2312" w:cs="仿宋_GB2312"/>
                                <w:sz w:val="30"/>
                                <w:szCs w:val="30"/>
                              </w:rPr>
                            </w:pPr>
                          </w:p>
                          <w:p w14:paraId="2E859A42">
                            <w:pPr>
                              <w:adjustRightInd/>
                              <w:spacing w:line="500" w:lineRule="exact"/>
                              <w:ind w:firstLine="4200" w:firstLineChars="14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w:t>
                            </w:r>
                          </w:p>
                          <w:p w14:paraId="567BA267">
                            <w:pPr>
                              <w:adjustRightInd/>
                              <w:spacing w:line="500" w:lineRule="exact"/>
                              <w:ind w:firstLine="4800" w:firstLineChars="1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60122DBF">
                            <w:pPr>
                              <w:adjustRightInd/>
                              <w:spacing w:line="500" w:lineRule="exact"/>
                              <w:ind w:firstLine="5100" w:firstLineChars="1700"/>
                              <w:jc w:val="left"/>
                              <w:rPr>
                                <w:rFonts w:hint="eastAsia" w:ascii="仿宋_GB2312" w:hAnsi="仿宋_GB2312" w:eastAsia="仿宋_GB2312" w:cs="仿宋_GB2312"/>
                                <w:sz w:val="30"/>
                                <w:szCs w:val="30"/>
                              </w:rPr>
                            </w:pPr>
                          </w:p>
                          <w:p w14:paraId="3471DA8B">
                            <w:pPr>
                              <w:adjustRightInd/>
                              <w:spacing w:line="500" w:lineRule="exact"/>
                              <w:ind w:firstLine="5100" w:firstLineChars="1700"/>
                              <w:jc w:val="left"/>
                              <w:rPr>
                                <w:rFonts w:hint="eastAsia" w:ascii="仿宋_GB2312" w:hAnsi="仿宋_GB2312" w:eastAsia="仿宋_GB2312" w:cs="仿宋_GB2312"/>
                                <w:sz w:val="30"/>
                                <w:szCs w:val="30"/>
                              </w:rPr>
                            </w:pPr>
                          </w:p>
                          <w:p w14:paraId="0ED9DE64">
                            <w:pPr>
                              <w:adjustRightInd/>
                              <w:spacing w:line="500" w:lineRule="exact"/>
                              <w:ind w:firstLine="5100" w:firstLineChars="1700"/>
                              <w:jc w:val="left"/>
                              <w:rPr>
                                <w:rFonts w:hint="eastAsia" w:ascii="仿宋_GB2312" w:hAnsi="仿宋_GB2312" w:eastAsia="仿宋_GB2312" w:cs="仿宋_GB2312"/>
                                <w:sz w:val="30"/>
                                <w:szCs w:val="30"/>
                              </w:rPr>
                            </w:pPr>
                          </w:p>
                          <w:p w14:paraId="57355847">
                            <w:pPr>
                              <w:adjustRightInd/>
                              <w:spacing w:line="500" w:lineRule="exact"/>
                              <w:ind w:firstLine="5100" w:firstLineChars="1700"/>
                              <w:jc w:val="left"/>
                              <w:rPr>
                                <w:rFonts w:hint="eastAsia" w:ascii="仿宋_GB2312" w:hAnsi="仿宋_GB2312" w:eastAsia="仿宋_GB2312" w:cs="仿宋_GB2312"/>
                                <w:sz w:val="30"/>
                                <w:szCs w:val="30"/>
                              </w:rPr>
                            </w:pPr>
                          </w:p>
                          <w:p w14:paraId="34886D3E">
                            <w:pPr>
                              <w:adjustRightInd/>
                              <w:spacing w:line="500" w:lineRule="exact"/>
                              <w:ind w:firstLine="5100" w:firstLineChars="1700"/>
                              <w:jc w:val="left"/>
                              <w:rPr>
                                <w:rFonts w:hint="eastAsia" w:ascii="仿宋_GB2312" w:hAnsi="仿宋_GB2312" w:eastAsia="仿宋_GB2312" w:cs="仿宋_GB2312"/>
                                <w:sz w:val="30"/>
                                <w:szCs w:val="30"/>
                              </w:rPr>
                            </w:pPr>
                          </w:p>
                          <w:p w14:paraId="70D3A801">
                            <w:pPr>
                              <w:adjustRightInd/>
                              <w:spacing w:line="500" w:lineRule="exact"/>
                              <w:ind w:firstLine="5100" w:firstLineChars="1700"/>
                              <w:jc w:val="left"/>
                              <w:rPr>
                                <w:rFonts w:hint="eastAsia" w:ascii="仿宋_GB2312" w:hAnsi="仿宋_GB2312" w:eastAsia="仿宋_GB2312" w:cs="仿宋_GB2312"/>
                                <w:sz w:val="30"/>
                                <w:szCs w:val="30"/>
                              </w:rPr>
                            </w:pPr>
                          </w:p>
                          <w:p w14:paraId="02E12F52">
                            <w:pPr>
                              <w:adjustRightInd/>
                              <w:spacing w:line="500" w:lineRule="exact"/>
                              <w:ind w:firstLine="5100" w:firstLineChars="1700"/>
                              <w:jc w:val="left"/>
                              <w:rPr>
                                <w:rFonts w:hint="eastAsia" w:ascii="仿宋_GB2312" w:hAnsi="仿宋_GB2312" w:eastAsia="仿宋_GB2312" w:cs="仿宋_GB2312"/>
                                <w:sz w:val="30"/>
                                <w:szCs w:val="3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5pt;margin-top:2.45pt;height:545.15pt;width:411.1pt;z-index:251664384;v-text-anchor:middle;mso-width-relative:page;mso-height-relative:page;" fillcolor="#FFFFFF [3201]" filled="t" stroked="t" coordsize="21600,21600" o:gfxdata="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NbZm7WAAAACQEAAA8AAAAAAAAAAQAgAAAAIgAAAGRycy9k&#10;b3ducmV2LnhtbFBLAQIUABQAAAAIAIdO4kC/48pjdgIAAAIFAAAOAAAAAAAAAAEAIAAAACUBAABk&#10;cnMvZTJvRG9jLnhtbFBLBQYAAAAABgAGAFkBAAANBgAAAAA=&#10;">
                <v:fill on="t" focussize="0,0"/>
                <v:stroke weight="1pt" color="#000000 [3213]" miterlimit="8" joinstyle="miter"/>
                <v:imagedata o:title=""/>
                <o:lock v:ext="edit" aspectratio="f"/>
                <v:textbox>
                  <w:txbxContent>
                    <w:p w14:paraId="2CCE66CC">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054A687E">
                      <w:pPr>
                        <w:adjustRightInd/>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医养结合机构等级初步评定意见书</w:t>
                      </w:r>
                    </w:p>
                    <w:p w14:paraId="12976F16">
                      <w:pPr>
                        <w:adjustRightInd/>
                        <w:spacing w:line="500" w:lineRule="exact"/>
                        <w:ind w:firstLine="720" w:firstLineChars="200"/>
                        <w:jc w:val="left"/>
                        <w:rPr>
                          <w:rFonts w:hint="eastAsia" w:ascii="方正小标宋简体" w:hAnsi="方正小标宋简体" w:eastAsia="方正小标宋简体" w:cs="方正小标宋简体"/>
                          <w:sz w:val="36"/>
                          <w:szCs w:val="36"/>
                        </w:rPr>
                      </w:pPr>
                    </w:p>
                    <w:p w14:paraId="568D5324">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根据《医养结合机构等级评定规范》要求，评定委员会于****年**月**日召开了医养结合机构等级评定会议，对**家符合等级评定条件的医养结合机构的现场综合评定意见进行了评定审核表决。</w:t>
                      </w:r>
                    </w:p>
                    <w:p w14:paraId="06BB761B">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本次会议应到委员**人，实到**人，实到会人数超过应到会人数的五分之四，会议有效。会议采取无记名方式投票表决，复核结果经三分之二及以上参会人员通过。根据投票结果，同意对以下名单按规定公示。</w:t>
                      </w:r>
                    </w:p>
                    <w:p w14:paraId="60AE9E1B">
                      <w:pPr>
                        <w:adjustRightInd/>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特此告知</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4446"/>
                        <w:gridCol w:w="2638"/>
                      </w:tblGrid>
                      <w:tr w14:paraId="3EB4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5F469C5">
                            <w:pPr>
                              <w:adjustRightInd/>
                              <w:spacing w:line="50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4446" w:type="dxa"/>
                          </w:tcPr>
                          <w:p w14:paraId="2C8A7CFD">
                            <w:pPr>
                              <w:adjustRightInd/>
                              <w:spacing w:line="50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机构名称</w:t>
                            </w:r>
                          </w:p>
                        </w:tc>
                        <w:tc>
                          <w:tcPr>
                            <w:tcW w:w="2638" w:type="dxa"/>
                          </w:tcPr>
                          <w:p w14:paraId="57E9C841">
                            <w:pPr>
                              <w:adjustRightInd/>
                              <w:spacing w:line="50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拟评定等级</w:t>
                            </w:r>
                          </w:p>
                        </w:tc>
                      </w:tr>
                      <w:tr w14:paraId="21F0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7880D8F">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4446" w:type="dxa"/>
                          </w:tcPr>
                          <w:p w14:paraId="297CF613">
                            <w:pPr>
                              <w:adjustRightInd/>
                              <w:spacing w:line="500" w:lineRule="exact"/>
                              <w:jc w:val="left"/>
                              <w:rPr>
                                <w:rFonts w:hint="eastAsia" w:ascii="仿宋_GB2312" w:hAnsi="仿宋_GB2312" w:eastAsia="仿宋_GB2312" w:cs="仿宋_GB2312"/>
                                <w:sz w:val="30"/>
                                <w:szCs w:val="30"/>
                              </w:rPr>
                            </w:pPr>
                          </w:p>
                        </w:tc>
                        <w:tc>
                          <w:tcPr>
                            <w:tcW w:w="2638" w:type="dxa"/>
                          </w:tcPr>
                          <w:p w14:paraId="39F9098D">
                            <w:pPr>
                              <w:adjustRightInd/>
                              <w:spacing w:line="500" w:lineRule="exact"/>
                              <w:jc w:val="left"/>
                              <w:rPr>
                                <w:rFonts w:hint="eastAsia" w:ascii="仿宋_GB2312" w:hAnsi="仿宋_GB2312" w:eastAsia="仿宋_GB2312" w:cs="仿宋_GB2312"/>
                                <w:sz w:val="30"/>
                                <w:szCs w:val="30"/>
                              </w:rPr>
                            </w:pPr>
                          </w:p>
                        </w:tc>
                      </w:tr>
                      <w:tr w14:paraId="6A06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519428E">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4446" w:type="dxa"/>
                          </w:tcPr>
                          <w:p w14:paraId="051AEBD9">
                            <w:pPr>
                              <w:adjustRightInd/>
                              <w:spacing w:line="500" w:lineRule="exact"/>
                              <w:jc w:val="left"/>
                              <w:rPr>
                                <w:rFonts w:hint="eastAsia" w:ascii="仿宋_GB2312" w:hAnsi="仿宋_GB2312" w:eastAsia="仿宋_GB2312" w:cs="仿宋_GB2312"/>
                                <w:sz w:val="30"/>
                                <w:szCs w:val="30"/>
                              </w:rPr>
                            </w:pPr>
                          </w:p>
                        </w:tc>
                        <w:tc>
                          <w:tcPr>
                            <w:tcW w:w="2638" w:type="dxa"/>
                          </w:tcPr>
                          <w:p w14:paraId="74D6A863">
                            <w:pPr>
                              <w:adjustRightInd/>
                              <w:spacing w:line="500" w:lineRule="exact"/>
                              <w:jc w:val="left"/>
                              <w:rPr>
                                <w:rFonts w:hint="eastAsia" w:ascii="仿宋_GB2312" w:hAnsi="仿宋_GB2312" w:eastAsia="仿宋_GB2312" w:cs="仿宋_GB2312"/>
                                <w:sz w:val="30"/>
                                <w:szCs w:val="30"/>
                              </w:rPr>
                            </w:pPr>
                          </w:p>
                        </w:tc>
                      </w:tr>
                      <w:tr w14:paraId="0782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5ADFC20">
                            <w:pPr>
                              <w:adjustRightInd/>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4446" w:type="dxa"/>
                          </w:tcPr>
                          <w:p w14:paraId="1EAE161E">
                            <w:pPr>
                              <w:adjustRightInd/>
                              <w:spacing w:line="500" w:lineRule="exact"/>
                              <w:jc w:val="left"/>
                              <w:rPr>
                                <w:rFonts w:hint="eastAsia" w:ascii="仿宋_GB2312" w:hAnsi="仿宋_GB2312" w:eastAsia="仿宋_GB2312" w:cs="仿宋_GB2312"/>
                                <w:sz w:val="30"/>
                                <w:szCs w:val="30"/>
                              </w:rPr>
                            </w:pPr>
                          </w:p>
                        </w:tc>
                        <w:tc>
                          <w:tcPr>
                            <w:tcW w:w="2638" w:type="dxa"/>
                          </w:tcPr>
                          <w:p w14:paraId="1793431C">
                            <w:pPr>
                              <w:adjustRightInd/>
                              <w:spacing w:line="500" w:lineRule="exact"/>
                              <w:jc w:val="left"/>
                              <w:rPr>
                                <w:rFonts w:hint="eastAsia" w:ascii="仿宋_GB2312" w:hAnsi="仿宋_GB2312" w:eastAsia="仿宋_GB2312" w:cs="仿宋_GB2312"/>
                                <w:sz w:val="30"/>
                                <w:szCs w:val="30"/>
                              </w:rPr>
                            </w:pPr>
                          </w:p>
                        </w:tc>
                      </w:tr>
                      <w:tr w14:paraId="3D43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B7FD0EB">
                            <w:pPr>
                              <w:adjustRightInd/>
                              <w:spacing w:line="500" w:lineRule="exact"/>
                              <w:jc w:val="left"/>
                              <w:rPr>
                                <w:rFonts w:hint="eastAsia" w:ascii="仿宋_GB2312" w:hAnsi="仿宋_GB2312" w:eastAsia="仿宋_GB2312" w:cs="仿宋_GB2312"/>
                                <w:sz w:val="30"/>
                                <w:szCs w:val="30"/>
                              </w:rPr>
                            </w:pPr>
                            <w:r>
                              <w:rPr>
                                <w:rFonts w:ascii="Arial" w:hAnsi="Arial" w:eastAsia="仿宋_GB2312" w:cs="Arial"/>
                                <w:sz w:val="30"/>
                                <w:szCs w:val="30"/>
                              </w:rPr>
                              <w:t>…</w:t>
                            </w:r>
                          </w:p>
                        </w:tc>
                        <w:tc>
                          <w:tcPr>
                            <w:tcW w:w="4446" w:type="dxa"/>
                          </w:tcPr>
                          <w:p w14:paraId="617E802A">
                            <w:pPr>
                              <w:adjustRightInd/>
                              <w:spacing w:line="500" w:lineRule="exact"/>
                              <w:jc w:val="left"/>
                              <w:rPr>
                                <w:rFonts w:hint="eastAsia" w:ascii="仿宋_GB2312" w:hAnsi="仿宋_GB2312" w:eastAsia="仿宋_GB2312" w:cs="仿宋_GB2312"/>
                                <w:sz w:val="30"/>
                                <w:szCs w:val="30"/>
                              </w:rPr>
                            </w:pPr>
                          </w:p>
                        </w:tc>
                        <w:tc>
                          <w:tcPr>
                            <w:tcW w:w="2638" w:type="dxa"/>
                          </w:tcPr>
                          <w:p w14:paraId="4D07BF52">
                            <w:pPr>
                              <w:adjustRightInd/>
                              <w:spacing w:line="500" w:lineRule="exact"/>
                              <w:jc w:val="left"/>
                              <w:rPr>
                                <w:rFonts w:hint="eastAsia" w:ascii="仿宋_GB2312" w:hAnsi="仿宋_GB2312" w:eastAsia="仿宋_GB2312" w:cs="仿宋_GB2312"/>
                                <w:sz w:val="30"/>
                                <w:szCs w:val="30"/>
                              </w:rPr>
                            </w:pPr>
                          </w:p>
                        </w:tc>
                      </w:tr>
                    </w:tbl>
                    <w:p w14:paraId="64A4683C">
                      <w:pPr>
                        <w:adjustRightInd/>
                        <w:spacing w:line="500" w:lineRule="exact"/>
                        <w:jc w:val="left"/>
                        <w:rPr>
                          <w:rFonts w:hint="eastAsia" w:ascii="仿宋_GB2312" w:hAnsi="仿宋_GB2312" w:eastAsia="仿宋_GB2312" w:cs="仿宋_GB2312"/>
                          <w:sz w:val="30"/>
                          <w:szCs w:val="30"/>
                        </w:rPr>
                      </w:pPr>
                    </w:p>
                    <w:p w14:paraId="2E859A42">
                      <w:pPr>
                        <w:adjustRightInd/>
                        <w:spacing w:line="500" w:lineRule="exact"/>
                        <w:ind w:firstLine="4200" w:firstLineChars="14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德阳市中医药学会</w:t>
                      </w:r>
                    </w:p>
                    <w:p w14:paraId="567BA267">
                      <w:pPr>
                        <w:adjustRightInd/>
                        <w:spacing w:line="500" w:lineRule="exact"/>
                        <w:ind w:firstLine="4800" w:firstLineChars="1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60122DBF">
                      <w:pPr>
                        <w:adjustRightInd/>
                        <w:spacing w:line="500" w:lineRule="exact"/>
                        <w:ind w:firstLine="5100" w:firstLineChars="1700"/>
                        <w:jc w:val="left"/>
                        <w:rPr>
                          <w:rFonts w:hint="eastAsia" w:ascii="仿宋_GB2312" w:hAnsi="仿宋_GB2312" w:eastAsia="仿宋_GB2312" w:cs="仿宋_GB2312"/>
                          <w:sz w:val="30"/>
                          <w:szCs w:val="30"/>
                        </w:rPr>
                      </w:pPr>
                    </w:p>
                    <w:p w14:paraId="3471DA8B">
                      <w:pPr>
                        <w:adjustRightInd/>
                        <w:spacing w:line="500" w:lineRule="exact"/>
                        <w:ind w:firstLine="5100" w:firstLineChars="1700"/>
                        <w:jc w:val="left"/>
                        <w:rPr>
                          <w:rFonts w:hint="eastAsia" w:ascii="仿宋_GB2312" w:hAnsi="仿宋_GB2312" w:eastAsia="仿宋_GB2312" w:cs="仿宋_GB2312"/>
                          <w:sz w:val="30"/>
                          <w:szCs w:val="30"/>
                        </w:rPr>
                      </w:pPr>
                    </w:p>
                    <w:p w14:paraId="0ED9DE64">
                      <w:pPr>
                        <w:adjustRightInd/>
                        <w:spacing w:line="500" w:lineRule="exact"/>
                        <w:ind w:firstLine="5100" w:firstLineChars="1700"/>
                        <w:jc w:val="left"/>
                        <w:rPr>
                          <w:rFonts w:hint="eastAsia" w:ascii="仿宋_GB2312" w:hAnsi="仿宋_GB2312" w:eastAsia="仿宋_GB2312" w:cs="仿宋_GB2312"/>
                          <w:sz w:val="30"/>
                          <w:szCs w:val="30"/>
                        </w:rPr>
                      </w:pPr>
                    </w:p>
                    <w:p w14:paraId="57355847">
                      <w:pPr>
                        <w:adjustRightInd/>
                        <w:spacing w:line="500" w:lineRule="exact"/>
                        <w:ind w:firstLine="5100" w:firstLineChars="1700"/>
                        <w:jc w:val="left"/>
                        <w:rPr>
                          <w:rFonts w:hint="eastAsia" w:ascii="仿宋_GB2312" w:hAnsi="仿宋_GB2312" w:eastAsia="仿宋_GB2312" w:cs="仿宋_GB2312"/>
                          <w:sz w:val="30"/>
                          <w:szCs w:val="30"/>
                        </w:rPr>
                      </w:pPr>
                    </w:p>
                    <w:p w14:paraId="34886D3E">
                      <w:pPr>
                        <w:adjustRightInd/>
                        <w:spacing w:line="500" w:lineRule="exact"/>
                        <w:ind w:firstLine="5100" w:firstLineChars="1700"/>
                        <w:jc w:val="left"/>
                        <w:rPr>
                          <w:rFonts w:hint="eastAsia" w:ascii="仿宋_GB2312" w:hAnsi="仿宋_GB2312" w:eastAsia="仿宋_GB2312" w:cs="仿宋_GB2312"/>
                          <w:sz w:val="30"/>
                          <w:szCs w:val="30"/>
                        </w:rPr>
                      </w:pPr>
                    </w:p>
                    <w:p w14:paraId="70D3A801">
                      <w:pPr>
                        <w:adjustRightInd/>
                        <w:spacing w:line="500" w:lineRule="exact"/>
                        <w:ind w:firstLine="5100" w:firstLineChars="1700"/>
                        <w:jc w:val="left"/>
                        <w:rPr>
                          <w:rFonts w:hint="eastAsia" w:ascii="仿宋_GB2312" w:hAnsi="仿宋_GB2312" w:eastAsia="仿宋_GB2312" w:cs="仿宋_GB2312"/>
                          <w:sz w:val="30"/>
                          <w:szCs w:val="30"/>
                        </w:rPr>
                      </w:pPr>
                    </w:p>
                    <w:p w14:paraId="02E12F52">
                      <w:pPr>
                        <w:adjustRightInd/>
                        <w:spacing w:line="500" w:lineRule="exact"/>
                        <w:ind w:firstLine="5100" w:firstLineChars="1700"/>
                        <w:jc w:val="left"/>
                        <w:rPr>
                          <w:rFonts w:hint="eastAsia" w:ascii="仿宋_GB2312" w:hAnsi="仿宋_GB2312" w:eastAsia="仿宋_GB2312" w:cs="仿宋_GB2312"/>
                          <w:sz w:val="30"/>
                          <w:szCs w:val="30"/>
                        </w:rPr>
                      </w:pPr>
                    </w:p>
                  </w:txbxContent>
                </v:textbox>
              </v:rect>
            </w:pict>
          </mc:Fallback>
        </mc:AlternateContent>
      </w:r>
    </w:p>
    <w:p w14:paraId="1EE9FBDB">
      <w:pPr>
        <w:pStyle w:val="58"/>
        <w:ind w:firstLine="0" w:firstLineChars="0"/>
        <w:rPr>
          <w:color w:val="000000" w:themeColor="text1"/>
          <w14:textFill>
            <w14:solidFill>
              <w14:schemeClr w14:val="tx1"/>
            </w14:solidFill>
          </w14:textFill>
        </w:rPr>
      </w:pPr>
    </w:p>
    <w:p w14:paraId="116FCF3D">
      <w:pPr>
        <w:pStyle w:val="58"/>
        <w:ind w:firstLine="0" w:firstLineChars="0"/>
        <w:rPr>
          <w:color w:val="000000" w:themeColor="text1"/>
          <w14:textFill>
            <w14:solidFill>
              <w14:schemeClr w14:val="tx1"/>
            </w14:solidFill>
          </w14:textFill>
        </w:rPr>
      </w:pPr>
    </w:p>
    <w:p w14:paraId="096E0000">
      <w:pPr>
        <w:pStyle w:val="58"/>
        <w:ind w:firstLine="420"/>
        <w:rPr>
          <w:color w:val="000000" w:themeColor="text1"/>
          <w14:textFill>
            <w14:solidFill>
              <w14:schemeClr w14:val="tx1"/>
            </w14:solidFill>
          </w14:textFill>
        </w:rPr>
      </w:pPr>
    </w:p>
    <w:p w14:paraId="5C02B340">
      <w:pPr>
        <w:pStyle w:val="58"/>
        <w:ind w:firstLine="420"/>
        <w:rPr>
          <w:color w:val="000000" w:themeColor="text1"/>
          <w14:textFill>
            <w14:solidFill>
              <w14:schemeClr w14:val="tx1"/>
            </w14:solidFill>
          </w14:textFill>
        </w:rPr>
      </w:pPr>
    </w:p>
    <w:p w14:paraId="6EA38161">
      <w:pPr>
        <w:pStyle w:val="58"/>
        <w:ind w:firstLine="420"/>
        <w:rPr>
          <w:color w:val="000000" w:themeColor="text1"/>
          <w14:textFill>
            <w14:solidFill>
              <w14:schemeClr w14:val="tx1"/>
            </w14:solidFill>
          </w14:textFill>
        </w:rPr>
      </w:pPr>
    </w:p>
    <w:p w14:paraId="11A74BFE">
      <w:pPr>
        <w:pStyle w:val="58"/>
        <w:ind w:firstLine="420"/>
        <w:rPr>
          <w:color w:val="000000" w:themeColor="text1"/>
          <w14:textFill>
            <w14:solidFill>
              <w14:schemeClr w14:val="tx1"/>
            </w14:solidFill>
          </w14:textFill>
        </w:rPr>
      </w:pPr>
    </w:p>
    <w:p w14:paraId="5A1B1C86">
      <w:pPr>
        <w:pStyle w:val="58"/>
        <w:ind w:firstLine="420"/>
        <w:rPr>
          <w:color w:val="000000" w:themeColor="text1"/>
          <w14:textFill>
            <w14:solidFill>
              <w14:schemeClr w14:val="tx1"/>
            </w14:solidFill>
          </w14:textFill>
        </w:rPr>
      </w:pPr>
    </w:p>
    <w:p w14:paraId="5D2224EF">
      <w:pPr>
        <w:pStyle w:val="58"/>
        <w:ind w:firstLine="420"/>
        <w:rPr>
          <w:color w:val="000000" w:themeColor="text1"/>
          <w14:textFill>
            <w14:solidFill>
              <w14:schemeClr w14:val="tx1"/>
            </w14:solidFill>
          </w14:textFill>
        </w:rPr>
      </w:pPr>
    </w:p>
    <w:p w14:paraId="01EFC004">
      <w:pPr>
        <w:pStyle w:val="58"/>
        <w:ind w:firstLine="420"/>
        <w:rPr>
          <w:color w:val="000000" w:themeColor="text1"/>
          <w14:textFill>
            <w14:solidFill>
              <w14:schemeClr w14:val="tx1"/>
            </w14:solidFill>
          </w14:textFill>
        </w:rPr>
      </w:pPr>
    </w:p>
    <w:p w14:paraId="65A60F1A">
      <w:pPr>
        <w:pStyle w:val="58"/>
        <w:ind w:firstLine="420"/>
        <w:rPr>
          <w:color w:val="000000" w:themeColor="text1"/>
          <w14:textFill>
            <w14:solidFill>
              <w14:schemeClr w14:val="tx1"/>
            </w14:solidFill>
          </w14:textFill>
        </w:rPr>
      </w:pPr>
    </w:p>
    <w:p w14:paraId="2E9E3463">
      <w:pPr>
        <w:pStyle w:val="58"/>
        <w:ind w:firstLine="420"/>
        <w:rPr>
          <w:color w:val="000000" w:themeColor="text1"/>
          <w14:textFill>
            <w14:solidFill>
              <w14:schemeClr w14:val="tx1"/>
            </w14:solidFill>
          </w14:textFill>
        </w:rPr>
      </w:pPr>
    </w:p>
    <w:p w14:paraId="064C7F94">
      <w:pPr>
        <w:pStyle w:val="58"/>
        <w:ind w:firstLine="420"/>
        <w:rPr>
          <w:color w:val="000000" w:themeColor="text1"/>
          <w14:textFill>
            <w14:solidFill>
              <w14:schemeClr w14:val="tx1"/>
            </w14:solidFill>
          </w14:textFill>
        </w:rPr>
      </w:pPr>
    </w:p>
    <w:p w14:paraId="3FC6FA6D">
      <w:pPr>
        <w:pStyle w:val="58"/>
        <w:ind w:firstLine="420"/>
        <w:rPr>
          <w:color w:val="000000" w:themeColor="text1"/>
          <w14:textFill>
            <w14:solidFill>
              <w14:schemeClr w14:val="tx1"/>
            </w14:solidFill>
          </w14:textFill>
        </w:rPr>
      </w:pPr>
    </w:p>
    <w:p w14:paraId="4F820123">
      <w:pPr>
        <w:pStyle w:val="58"/>
        <w:ind w:firstLine="420"/>
        <w:rPr>
          <w:color w:val="000000" w:themeColor="text1"/>
          <w14:textFill>
            <w14:solidFill>
              <w14:schemeClr w14:val="tx1"/>
            </w14:solidFill>
          </w14:textFill>
        </w:rPr>
      </w:pPr>
    </w:p>
    <w:p w14:paraId="497277E0">
      <w:pPr>
        <w:pStyle w:val="58"/>
        <w:ind w:firstLine="420"/>
        <w:rPr>
          <w:color w:val="000000" w:themeColor="text1"/>
          <w14:textFill>
            <w14:solidFill>
              <w14:schemeClr w14:val="tx1"/>
            </w14:solidFill>
          </w14:textFill>
        </w:rPr>
      </w:pPr>
    </w:p>
    <w:p w14:paraId="476DB640">
      <w:pPr>
        <w:pStyle w:val="58"/>
        <w:ind w:firstLine="420"/>
        <w:rPr>
          <w:color w:val="000000" w:themeColor="text1"/>
          <w14:textFill>
            <w14:solidFill>
              <w14:schemeClr w14:val="tx1"/>
            </w14:solidFill>
          </w14:textFill>
        </w:rPr>
      </w:pPr>
    </w:p>
    <w:p w14:paraId="56F581FA">
      <w:pPr>
        <w:pStyle w:val="58"/>
        <w:ind w:firstLine="420"/>
        <w:rPr>
          <w:color w:val="000000" w:themeColor="text1"/>
          <w14:textFill>
            <w14:solidFill>
              <w14:schemeClr w14:val="tx1"/>
            </w14:solidFill>
          </w14:textFill>
        </w:rPr>
      </w:pPr>
    </w:p>
    <w:p w14:paraId="23882DA9">
      <w:pPr>
        <w:pStyle w:val="58"/>
        <w:ind w:firstLine="420"/>
        <w:rPr>
          <w:color w:val="000000" w:themeColor="text1"/>
          <w14:textFill>
            <w14:solidFill>
              <w14:schemeClr w14:val="tx1"/>
            </w14:solidFill>
          </w14:textFill>
        </w:rPr>
      </w:pPr>
    </w:p>
    <w:p w14:paraId="3A4C7E11">
      <w:pPr>
        <w:pStyle w:val="58"/>
        <w:ind w:firstLine="420"/>
        <w:rPr>
          <w:color w:val="000000" w:themeColor="text1"/>
          <w14:textFill>
            <w14:solidFill>
              <w14:schemeClr w14:val="tx1"/>
            </w14:solidFill>
          </w14:textFill>
        </w:rPr>
      </w:pPr>
    </w:p>
    <w:p w14:paraId="238D2B91">
      <w:pPr>
        <w:pStyle w:val="58"/>
        <w:ind w:firstLine="420"/>
        <w:rPr>
          <w:color w:val="000000" w:themeColor="text1"/>
          <w14:textFill>
            <w14:solidFill>
              <w14:schemeClr w14:val="tx1"/>
            </w14:solidFill>
          </w14:textFill>
        </w:rPr>
      </w:pPr>
    </w:p>
    <w:p w14:paraId="79CD27E6">
      <w:pPr>
        <w:pStyle w:val="58"/>
        <w:ind w:firstLine="420"/>
        <w:rPr>
          <w:color w:val="000000" w:themeColor="text1"/>
          <w14:textFill>
            <w14:solidFill>
              <w14:schemeClr w14:val="tx1"/>
            </w14:solidFill>
          </w14:textFill>
        </w:rPr>
      </w:pPr>
    </w:p>
    <w:p w14:paraId="4E8094AB">
      <w:pPr>
        <w:pStyle w:val="58"/>
        <w:ind w:firstLine="420"/>
        <w:rPr>
          <w:color w:val="000000" w:themeColor="text1"/>
          <w14:textFill>
            <w14:solidFill>
              <w14:schemeClr w14:val="tx1"/>
            </w14:solidFill>
          </w14:textFill>
        </w:rPr>
      </w:pPr>
    </w:p>
    <w:p w14:paraId="35D4568A">
      <w:pPr>
        <w:pStyle w:val="58"/>
        <w:ind w:firstLine="420"/>
        <w:rPr>
          <w:color w:val="000000" w:themeColor="text1"/>
          <w14:textFill>
            <w14:solidFill>
              <w14:schemeClr w14:val="tx1"/>
            </w14:solidFill>
          </w14:textFill>
        </w:rPr>
      </w:pPr>
    </w:p>
    <w:p w14:paraId="2E08AD9F">
      <w:pPr>
        <w:pStyle w:val="58"/>
        <w:ind w:firstLine="420"/>
        <w:rPr>
          <w:color w:val="000000" w:themeColor="text1"/>
          <w14:textFill>
            <w14:solidFill>
              <w14:schemeClr w14:val="tx1"/>
            </w14:solidFill>
          </w14:textFill>
        </w:rPr>
      </w:pPr>
    </w:p>
    <w:p w14:paraId="1DF97D2A">
      <w:pPr>
        <w:pStyle w:val="58"/>
        <w:ind w:firstLine="420"/>
        <w:rPr>
          <w:color w:val="000000" w:themeColor="text1"/>
          <w14:textFill>
            <w14:solidFill>
              <w14:schemeClr w14:val="tx1"/>
            </w14:solidFill>
          </w14:textFill>
        </w:rPr>
      </w:pPr>
    </w:p>
    <w:p w14:paraId="074363EA">
      <w:pPr>
        <w:pStyle w:val="58"/>
        <w:ind w:firstLine="420"/>
        <w:rPr>
          <w:color w:val="000000" w:themeColor="text1"/>
          <w14:textFill>
            <w14:solidFill>
              <w14:schemeClr w14:val="tx1"/>
            </w14:solidFill>
          </w14:textFill>
        </w:rPr>
      </w:pPr>
    </w:p>
    <w:p w14:paraId="3F5CCF91">
      <w:pPr>
        <w:pStyle w:val="58"/>
        <w:ind w:firstLine="420"/>
        <w:rPr>
          <w:color w:val="000000" w:themeColor="text1"/>
          <w14:textFill>
            <w14:solidFill>
              <w14:schemeClr w14:val="tx1"/>
            </w14:solidFill>
          </w14:textFill>
        </w:rPr>
      </w:pPr>
    </w:p>
    <w:p w14:paraId="6693B30F">
      <w:pPr>
        <w:pStyle w:val="58"/>
        <w:ind w:firstLine="420"/>
        <w:rPr>
          <w:color w:val="000000" w:themeColor="text1"/>
          <w14:textFill>
            <w14:solidFill>
              <w14:schemeClr w14:val="tx1"/>
            </w14:solidFill>
          </w14:textFill>
        </w:rPr>
      </w:pPr>
    </w:p>
    <w:p w14:paraId="4B4927EE">
      <w:pPr>
        <w:pStyle w:val="58"/>
        <w:ind w:firstLine="420"/>
        <w:rPr>
          <w:color w:val="000000" w:themeColor="text1"/>
          <w14:textFill>
            <w14:solidFill>
              <w14:schemeClr w14:val="tx1"/>
            </w14:solidFill>
          </w14:textFill>
        </w:rPr>
      </w:pPr>
    </w:p>
    <w:p w14:paraId="508DBB5D">
      <w:pPr>
        <w:pStyle w:val="58"/>
        <w:ind w:firstLine="420"/>
        <w:rPr>
          <w:color w:val="000000" w:themeColor="text1"/>
          <w14:textFill>
            <w14:solidFill>
              <w14:schemeClr w14:val="tx1"/>
            </w14:solidFill>
          </w14:textFill>
        </w:rPr>
      </w:pPr>
    </w:p>
    <w:p w14:paraId="6859B9D2">
      <w:pPr>
        <w:pStyle w:val="58"/>
        <w:ind w:firstLine="420"/>
        <w:rPr>
          <w:color w:val="000000" w:themeColor="text1"/>
          <w14:textFill>
            <w14:solidFill>
              <w14:schemeClr w14:val="tx1"/>
            </w14:solidFill>
          </w14:textFill>
        </w:rPr>
      </w:pPr>
    </w:p>
    <w:p w14:paraId="553AA1BA">
      <w:pPr>
        <w:pStyle w:val="58"/>
        <w:ind w:firstLine="420"/>
        <w:rPr>
          <w:color w:val="000000" w:themeColor="text1"/>
          <w14:textFill>
            <w14:solidFill>
              <w14:schemeClr w14:val="tx1"/>
            </w14:solidFill>
          </w14:textFill>
        </w:rPr>
      </w:pPr>
    </w:p>
    <w:p w14:paraId="455B40C0">
      <w:pPr>
        <w:pStyle w:val="58"/>
        <w:ind w:firstLine="420"/>
        <w:rPr>
          <w:color w:val="000000" w:themeColor="text1"/>
          <w14:textFill>
            <w14:solidFill>
              <w14:schemeClr w14:val="tx1"/>
            </w14:solidFill>
          </w14:textFill>
        </w:rPr>
      </w:pPr>
    </w:p>
    <w:p w14:paraId="58CFD9F8">
      <w:pPr>
        <w:pStyle w:val="58"/>
        <w:ind w:firstLine="420"/>
        <w:rPr>
          <w:color w:val="000000" w:themeColor="text1"/>
          <w14:textFill>
            <w14:solidFill>
              <w14:schemeClr w14:val="tx1"/>
            </w14:solidFill>
          </w14:textFill>
        </w:rPr>
      </w:pPr>
    </w:p>
    <w:p w14:paraId="38E9DF3A">
      <w:pPr>
        <w:pStyle w:val="58"/>
        <w:ind w:firstLine="420"/>
        <w:rPr>
          <w:color w:val="000000" w:themeColor="text1"/>
          <w14:textFill>
            <w14:solidFill>
              <w14:schemeClr w14:val="tx1"/>
            </w14:solidFill>
          </w14:textFill>
        </w:rPr>
      </w:pPr>
    </w:p>
    <w:p w14:paraId="7F258FA1">
      <w:pPr>
        <w:pStyle w:val="58"/>
        <w:ind w:firstLine="420"/>
        <w:rPr>
          <w:color w:val="000000" w:themeColor="text1"/>
          <w14:textFill>
            <w14:solidFill>
              <w14:schemeClr w14:val="tx1"/>
            </w14:solidFill>
          </w14:textFill>
        </w:rPr>
      </w:pPr>
    </w:p>
    <w:p w14:paraId="5F041257">
      <w:pPr>
        <w:pStyle w:val="58"/>
        <w:ind w:firstLine="420"/>
        <w:rPr>
          <w:color w:val="000000" w:themeColor="text1"/>
          <w14:textFill>
            <w14:solidFill>
              <w14:schemeClr w14:val="tx1"/>
            </w14:solidFill>
          </w14:textFill>
        </w:rPr>
      </w:pPr>
    </w:p>
    <w:p w14:paraId="3A408160">
      <w:pPr>
        <w:pStyle w:val="58"/>
        <w:ind w:firstLine="420"/>
        <w:rPr>
          <w:color w:val="000000" w:themeColor="text1"/>
          <w14:textFill>
            <w14:solidFill>
              <w14:schemeClr w14:val="tx1"/>
            </w14:solidFill>
          </w14:textFill>
        </w:rPr>
      </w:pPr>
    </w:p>
    <w:p w14:paraId="57B01DAF">
      <w:pPr>
        <w:pStyle w:val="58"/>
        <w:ind w:firstLine="420"/>
        <w:rPr>
          <w:color w:val="000000" w:themeColor="text1"/>
          <w14:textFill>
            <w14:solidFill>
              <w14:schemeClr w14:val="tx1"/>
            </w14:solidFill>
          </w14:textFill>
        </w:rPr>
      </w:pPr>
    </w:p>
    <w:p w14:paraId="1A6FAC4D">
      <w:pPr>
        <w:pStyle w:val="58"/>
        <w:ind w:firstLine="420"/>
        <w:rPr>
          <w:color w:val="000000" w:themeColor="text1"/>
          <w14:textFill>
            <w14:solidFill>
              <w14:schemeClr w14:val="tx1"/>
            </w14:solidFill>
          </w14:textFill>
        </w:rPr>
      </w:pPr>
    </w:p>
    <w:p w14:paraId="4931C4C3">
      <w:pPr>
        <w:pStyle w:val="58"/>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图J</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医养结合机构等级初步评定意见书样式</w:t>
      </w:r>
    </w:p>
    <w:p w14:paraId="23EF9189">
      <w:pPr>
        <w:pStyle w:val="58"/>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p w14:paraId="2B1E84A9">
      <w:pPr>
        <w:pStyle w:val="200"/>
        <w:rPr>
          <w:rFonts w:hint="eastAsia"/>
          <w:vanish w:val="0"/>
          <w:color w:val="000000" w:themeColor="text1"/>
          <w14:textFill>
            <w14:solidFill>
              <w14:schemeClr w14:val="tx1"/>
            </w14:solidFill>
          </w14:textFill>
        </w:rPr>
      </w:pPr>
    </w:p>
    <w:p w14:paraId="4CD40177">
      <w:pPr>
        <w:pStyle w:val="201"/>
        <w:rPr>
          <w:vanish w:val="0"/>
          <w:color w:val="000000" w:themeColor="text1"/>
          <w14:textFill>
            <w14:solidFill>
              <w14:schemeClr w14:val="tx1"/>
            </w14:solidFill>
          </w14:textFill>
        </w:rPr>
      </w:pPr>
    </w:p>
    <w:p w14:paraId="7C49034D">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67" w:name="_Toc180511955"/>
      <w:bookmarkStart w:id="368" w:name="_Toc180579811"/>
      <w:bookmarkStart w:id="369" w:name="_Toc180665718"/>
      <w:bookmarkStart w:id="370" w:name="_Toc182857983"/>
      <w:bookmarkStart w:id="371" w:name="_Toc153974069"/>
      <w:bookmarkStart w:id="372" w:name="_Toc180579632"/>
      <w:bookmarkStart w:id="373" w:name="_Toc180579530"/>
      <w:bookmarkStart w:id="374" w:name="_Toc180602760"/>
      <w:bookmarkStart w:id="375" w:name="_Toc180511845"/>
      <w:bookmarkStart w:id="376" w:name="_Toc182846729"/>
      <w:bookmarkStart w:id="377" w:name="_Toc153974755"/>
      <w:bookmarkStart w:id="378" w:name="_Toc180579703"/>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医养结合机构等级牌匾</w:t>
      </w:r>
      <w:bookmarkEnd w:id="367"/>
      <w:bookmarkEnd w:id="368"/>
      <w:bookmarkEnd w:id="369"/>
      <w:bookmarkEnd w:id="370"/>
      <w:bookmarkEnd w:id="371"/>
      <w:bookmarkEnd w:id="372"/>
      <w:bookmarkEnd w:id="373"/>
      <w:bookmarkEnd w:id="374"/>
      <w:bookmarkEnd w:id="375"/>
      <w:bookmarkEnd w:id="376"/>
      <w:bookmarkEnd w:id="377"/>
      <w:bookmarkEnd w:id="378"/>
    </w:p>
    <w:p w14:paraId="18108F58">
      <w:pPr>
        <w:pStyle w:val="58"/>
        <w:ind w:firstLine="420"/>
        <w:rPr>
          <w:color w:val="000000" w:themeColor="text1"/>
          <w14:textFill>
            <w14:solidFill>
              <w14:schemeClr w14:val="tx1"/>
            </w14:solidFill>
          </w14:textFill>
        </w:rPr>
      </w:pPr>
    </w:p>
    <w:p w14:paraId="4E57EBE0">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医养结合机构等级牌匾样式见图K</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1E00C01A">
      <w:pPr>
        <w:pStyle w:val="58"/>
        <w:ind w:leftChars="-135" w:hanging="283" w:hangingChars="135"/>
        <w:rPr>
          <w:color w:val="000000" w:themeColor="text1"/>
          <w14:textFill>
            <w14:solidFill>
              <w14:schemeClr w14:val="tx1"/>
            </w14:solidFill>
          </w14:textFill>
        </w:rPr>
      </w:pPr>
      <w:r>
        <w:drawing>
          <wp:anchor distT="0" distB="0" distL="114300" distR="114300" simplePos="0" relativeHeight="251667456" behindDoc="0" locked="0" layoutInCell="1" allowOverlap="1">
            <wp:simplePos x="0" y="0"/>
            <wp:positionH relativeFrom="column">
              <wp:posOffset>80010</wp:posOffset>
            </wp:positionH>
            <wp:positionV relativeFrom="paragraph">
              <wp:posOffset>128905</wp:posOffset>
            </wp:positionV>
            <wp:extent cx="5540375" cy="5819140"/>
            <wp:effectExtent l="0" t="0" r="9525" b="10160"/>
            <wp:wrapSquare wrapText="bothSides"/>
            <wp:docPr id="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pic:cNvPicPr>
                      <a:picLocks noChangeAspect="1"/>
                    </pic:cNvPicPr>
                  </pic:nvPicPr>
                  <pic:blipFill>
                    <a:blip r:embed="rId20"/>
                    <a:stretch>
                      <a:fillRect/>
                    </a:stretch>
                  </pic:blipFill>
                  <pic:spPr>
                    <a:xfrm>
                      <a:off x="0" y="0"/>
                      <a:ext cx="5540375" cy="5819140"/>
                    </a:xfrm>
                    <a:prstGeom prst="rect">
                      <a:avLst/>
                    </a:prstGeom>
                    <a:noFill/>
                    <a:ln>
                      <a:noFill/>
                    </a:ln>
                  </pic:spPr>
                </pic:pic>
              </a:graphicData>
            </a:graphic>
          </wp:anchor>
        </w:drawing>
      </w:r>
    </w:p>
    <w:p w14:paraId="1DD6631D">
      <w:pPr>
        <w:pStyle w:val="58"/>
        <w:ind w:leftChars="-135" w:hanging="283" w:hangingChars="135"/>
        <w:jc w:val="left"/>
        <w:rPr>
          <w:color w:val="000000" w:themeColor="text1"/>
          <w14:textFill>
            <w14:solidFill>
              <w14:schemeClr w14:val="tx1"/>
            </w14:solidFill>
          </w14:textFill>
        </w:rPr>
      </w:pPr>
    </w:p>
    <w:p w14:paraId="44A515D1">
      <w:pPr>
        <w:pStyle w:val="58"/>
        <w:ind w:leftChars="-135" w:hanging="283" w:hangingChars="135"/>
        <w:rPr>
          <w:color w:val="000000" w:themeColor="text1"/>
          <w14:textFill>
            <w14:solidFill>
              <w14:schemeClr w14:val="tx1"/>
            </w14:solidFill>
          </w14:textFill>
        </w:rPr>
      </w:pPr>
    </w:p>
    <w:p w14:paraId="0C42DB4E">
      <w:pPr>
        <w:pStyle w:val="58"/>
        <w:ind w:leftChars="-135" w:hanging="283" w:hangingChars="135"/>
        <w:rPr>
          <w:color w:val="000000" w:themeColor="text1"/>
          <w14:textFill>
            <w14:solidFill>
              <w14:schemeClr w14:val="tx1"/>
            </w14:solidFill>
          </w14:textFill>
        </w:rPr>
      </w:pPr>
    </w:p>
    <w:p w14:paraId="7BE3F3C8">
      <w:pPr>
        <w:pStyle w:val="58"/>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图K</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医养结合机构等级牌匾样式</w:t>
      </w:r>
    </w:p>
    <w:p w14:paraId="730C458D">
      <w:pPr>
        <w:pStyle w:val="58"/>
        <w:ind w:firstLine="0" w:firstLineChars="0"/>
        <w:rPr>
          <w:color w:val="000000" w:themeColor="text1"/>
          <w14:textFill>
            <w14:solidFill>
              <w14:schemeClr w14:val="tx1"/>
            </w14:solidFill>
          </w14:textFill>
        </w:rPr>
      </w:pPr>
    </w:p>
    <w:p w14:paraId="326441D3">
      <w:pPr>
        <w:pStyle w:val="58"/>
        <w:ind w:left="0" w:leftChars="0" w:firstLine="0" w:firstLineChars="0"/>
        <w:rPr>
          <w:color w:val="000000" w:themeColor="text1"/>
          <w14:textFill>
            <w14:solidFill>
              <w14:schemeClr w14:val="tx1"/>
            </w14:solidFill>
          </w14:textFill>
        </w:rPr>
      </w:pPr>
    </w:p>
    <w:p w14:paraId="4B3DFFD6">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79" w:name="_Toc180665719"/>
      <w:bookmarkStart w:id="380" w:name="_Toc180579704"/>
      <w:bookmarkStart w:id="381" w:name="_Toc180579633"/>
      <w:bookmarkStart w:id="382" w:name="_Toc180511846"/>
      <w:bookmarkStart w:id="383" w:name="_Toc182846730"/>
      <w:bookmarkStart w:id="384" w:name="_Toc180602761"/>
      <w:bookmarkStart w:id="385" w:name="_Toc180579812"/>
      <w:bookmarkStart w:id="386" w:name="_Toc180511956"/>
      <w:bookmarkStart w:id="387" w:name="_Toc180579531"/>
      <w:bookmarkStart w:id="388" w:name="_Toc182857984"/>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医养结合机构服务对象及家属满意度调查问卷</w:t>
      </w:r>
      <w:bookmarkEnd w:id="379"/>
      <w:bookmarkEnd w:id="380"/>
      <w:bookmarkEnd w:id="381"/>
      <w:bookmarkEnd w:id="382"/>
      <w:bookmarkEnd w:id="383"/>
      <w:bookmarkEnd w:id="384"/>
      <w:bookmarkEnd w:id="385"/>
      <w:bookmarkEnd w:id="386"/>
      <w:bookmarkEnd w:id="387"/>
      <w:bookmarkEnd w:id="388"/>
    </w:p>
    <w:p w14:paraId="248C99D3">
      <w:pPr>
        <w:pStyle w:val="58"/>
        <w:ind w:firstLine="420"/>
        <w:rPr>
          <w:color w:val="000000" w:themeColor="text1"/>
          <w14:textFill>
            <w14:solidFill>
              <w14:schemeClr w14:val="tx1"/>
            </w14:solidFill>
          </w14:textFill>
        </w:rPr>
      </w:pPr>
    </w:p>
    <w:p w14:paraId="40F5E867">
      <w:pPr>
        <w:spacing w:line="520" w:lineRule="exact"/>
        <w:jc w:val="center"/>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Fill>
            <w14:solidFill>
              <w14:schemeClr w14:val="tx1"/>
            </w14:solidFill>
          </w14:textFill>
        </w:rPr>
        <w:t>医养结合机构服务对象及家属满意度调查问卷</w:t>
      </w:r>
    </w:p>
    <w:p w14:paraId="34E18C76">
      <w:pPr>
        <w:spacing w:line="52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4BD66AED">
      <w:pPr>
        <w:spacing w:line="520" w:lineRule="exact"/>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尊敬的服务对象及家属朋友：</w:t>
      </w:r>
    </w:p>
    <w:p w14:paraId="7BD0DAB0">
      <w:pPr>
        <w:spacing w:line="520" w:lineRule="exact"/>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您好！为了了解您在机构入住期间对我机构服务的评价和满意程度，现拟定一份调查问卷，请您在每项调查内容前面相应的“</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”中打“</w:t>
      </w:r>
      <w:r>
        <w:rPr>
          <w:rFonts w:ascii="Arial" w:hAnsi="Arial" w:cs="Arial"/>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”选出最符合的选项。非常感谢您对我们工作的协助和支持。</w:t>
      </w:r>
    </w:p>
    <w:p w14:paraId="166294EA">
      <w:pPr>
        <w:numPr>
          <w:ilvl w:val="0"/>
          <w:numId w:val="65"/>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性别：</w:t>
      </w:r>
    </w:p>
    <w:p w14:paraId="5EF79BF7">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男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女</w:t>
      </w:r>
    </w:p>
    <w:p w14:paraId="5C272D18">
      <w:pPr>
        <w:numPr>
          <w:ilvl w:val="0"/>
          <w:numId w:val="65"/>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年龄：</w:t>
      </w:r>
    </w:p>
    <w:p w14:paraId="65F9CDCE">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60岁以下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60-69岁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70-79岁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80-89岁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90岁以上 </w:t>
      </w:r>
    </w:p>
    <w:p w14:paraId="3B593ABE">
      <w:pPr>
        <w:numPr>
          <w:ilvl w:val="0"/>
          <w:numId w:val="65"/>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身体患病状况：</w:t>
      </w:r>
    </w:p>
    <w:p w14:paraId="692F5BDE">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无疾病</w:t>
      </w:r>
    </w:p>
    <w:p w14:paraId="58E4537A">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存在一种慢性疾病（高血压、糖尿病、脑卒中等）  </w:t>
      </w:r>
    </w:p>
    <w:p w14:paraId="4A634483">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患两种或两种以上的慢性病（高血压、糖尿病、脑卒中等） </w:t>
      </w:r>
    </w:p>
    <w:p w14:paraId="5D484395">
      <w:pPr>
        <w:numPr>
          <w:ilvl w:val="0"/>
          <w:numId w:val="65"/>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 xml:space="preserve">生活自理能力（可多选）： </w:t>
      </w:r>
    </w:p>
    <w:p w14:paraId="38559DD8">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完全自理的活力老人</w:t>
      </w:r>
    </w:p>
    <w:p w14:paraId="479544D4">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半自理、失能的老人</w:t>
      </w:r>
    </w:p>
    <w:p w14:paraId="447E5F4B">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需专业康复训练的患者</w:t>
      </w:r>
    </w:p>
    <w:p w14:paraId="3F1A97C3">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稳定期慢性疾病，需继续支持的患者</w:t>
      </w:r>
    </w:p>
    <w:p w14:paraId="7A3CF3AB">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其他</w:t>
      </w:r>
    </w:p>
    <w:p w14:paraId="0F5CF38A">
      <w:pPr>
        <w:numPr>
          <w:ilvl w:val="0"/>
          <w:numId w:val="65"/>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对周围环境是否满意？</w:t>
      </w:r>
    </w:p>
    <w:p w14:paraId="7BF7B7E4">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9569FF6">
      <w:pPr>
        <w:numPr>
          <w:ilvl w:val="0"/>
          <w:numId w:val="65"/>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对房间卫生是否满意？</w:t>
      </w:r>
    </w:p>
    <w:p w14:paraId="3B437D34">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27270FC1">
      <w:pPr>
        <w:numPr>
          <w:ilvl w:val="0"/>
          <w:numId w:val="65"/>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与周围关系是否和睦？</w:t>
      </w:r>
    </w:p>
    <w:p w14:paraId="20942D1E">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F938EBE">
      <w:pPr>
        <w:numPr>
          <w:ilvl w:val="0"/>
          <w:numId w:val="65"/>
        </w:numPr>
        <w:tabs>
          <w:tab w:val="clear"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对食堂饭菜是否满意？</w:t>
      </w:r>
    </w:p>
    <w:p w14:paraId="0AD80DBB">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1D937868">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对照护服务技术水平是否满意？</w:t>
      </w:r>
    </w:p>
    <w:p w14:paraId="3D7EED79">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4968FD91">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对清洁卫生服务是否满意？</w:t>
      </w:r>
    </w:p>
    <w:p w14:paraId="5BD48FDF">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04A042F2">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对护理员服务态度是否满意？</w:t>
      </w:r>
    </w:p>
    <w:p w14:paraId="1334E4BB">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F3790DA">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对生活照料总体印象是否满意？</w:t>
      </w:r>
    </w:p>
    <w:p w14:paraId="41BD00DE">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0AD7204A">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对病情诊断和救治是否满意？</w:t>
      </w:r>
    </w:p>
    <w:p w14:paraId="79FE6FFA">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311AB365">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对病情解释及用药是否满意？</w:t>
      </w:r>
    </w:p>
    <w:p w14:paraId="686100FB">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C6F8E79">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对突发急救措施是否满意？</w:t>
      </w:r>
    </w:p>
    <w:p w14:paraId="0EB9AA60">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03C9E671">
      <w:pPr>
        <w:numPr>
          <w:ilvl w:val="0"/>
          <w:numId w:val="66"/>
        </w:num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对健康指导是否满意？</w:t>
      </w:r>
    </w:p>
    <w:p w14:paraId="739A2E0D">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7CE5A0FB">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17.对医疗康复设备是否满意？</w:t>
      </w:r>
    </w:p>
    <w:p w14:paraId="105DAB8E">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748B2F7D">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18对康复锻炼项目是否满意？</w:t>
      </w:r>
    </w:p>
    <w:p w14:paraId="1AA9C480">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7DE4202A">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19．对医务人员服务态度是否满意？</w:t>
      </w:r>
    </w:p>
    <w:p w14:paraId="33B2D7E8">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F11A171">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 xml:space="preserve">20.对心理疏导是否满意？    </w:t>
      </w:r>
    </w:p>
    <w:p w14:paraId="126B54CE">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3AA113EA">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21.对文化娱乐项目是否满意？</w:t>
      </w:r>
    </w:p>
    <w:p w14:paraId="5085D0DF">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38AAE530">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22.对健身设施是否满意？</w:t>
      </w:r>
    </w:p>
    <w:p w14:paraId="0F2724AD">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BB6CA33">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23.对文化娱乐设施是否满意？</w:t>
      </w:r>
    </w:p>
    <w:p w14:paraId="5E78000F">
      <w:pPr>
        <w:spacing w:line="520" w:lineRule="exact"/>
        <w:rPr>
          <w:rFonts w:hint="eastAsia" w:ascii="宋体" w:hAnsi="宋体" w:cs="宋体"/>
          <w:b/>
          <w:bCs/>
          <w:strike/>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3CA73144">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24.对医养结合机构的总体印象是否满意？</w:t>
      </w:r>
    </w:p>
    <w:p w14:paraId="7519D42B">
      <w:pPr>
        <w:spacing w:line="520" w:lineRule="exact"/>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7AED66FC">
      <w:pPr>
        <w:tabs>
          <w:tab w:val="left" w:pos="312"/>
        </w:tabs>
        <w:spacing w:line="520" w:lineRule="exact"/>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25.目前，您还迫切需要得到哪些服务需求？（可多选）</w:t>
      </w:r>
    </w:p>
    <w:p w14:paraId="0094CB03">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清洁服务</w:t>
      </w:r>
    </w:p>
    <w:p w14:paraId="673CD022">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疾病治疗服务</w:t>
      </w:r>
    </w:p>
    <w:p w14:paraId="2309A257">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打针发药服务</w:t>
      </w:r>
    </w:p>
    <w:p w14:paraId="43A59775">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康复锻炼服务</w:t>
      </w:r>
    </w:p>
    <w:p w14:paraId="42B031A7">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用药指导服务</w:t>
      </w:r>
    </w:p>
    <w:p w14:paraId="7C6DBED0">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疾病健康教育服务</w:t>
      </w:r>
    </w:p>
    <w:p w14:paraId="193E2807">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身体护理服务</w:t>
      </w:r>
    </w:p>
    <w:p w14:paraId="00924EC4">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心理健康服务</w:t>
      </w:r>
    </w:p>
    <w:p w14:paraId="07E46DDA">
      <w:pPr>
        <w:spacing w:line="520" w:lineRule="exact"/>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文化娱乐服务</w:t>
      </w:r>
    </w:p>
    <w:p w14:paraId="615703F5">
      <w:pPr>
        <w:pStyle w:val="58"/>
        <w:ind w:firstLine="0" w:firstLineChars="0"/>
        <w:rPr>
          <w:color w:val="000000" w:themeColor="text1"/>
          <w14:textFill>
            <w14:solidFill>
              <w14:schemeClr w14:val="tx1"/>
            </w14:solidFill>
          </w14:textFill>
        </w:rPr>
      </w:pPr>
    </w:p>
    <w:p w14:paraId="623FC972">
      <w:pPr>
        <w:pStyle w:val="58"/>
        <w:ind w:firstLine="420"/>
        <w:rPr>
          <w:color w:val="000000" w:themeColor="text1"/>
          <w14:textFill>
            <w14:solidFill>
              <w14:schemeClr w14:val="tx1"/>
            </w14:solidFill>
          </w14:textFill>
        </w:rPr>
      </w:pPr>
    </w:p>
    <w:p w14:paraId="4420111A">
      <w:pPr>
        <w:pStyle w:val="58"/>
        <w:ind w:firstLine="420"/>
        <w:rPr>
          <w:color w:val="000000" w:themeColor="text1"/>
          <w14:textFill>
            <w14:solidFill>
              <w14:schemeClr w14:val="tx1"/>
            </w14:solidFill>
          </w14:textFill>
        </w:rPr>
      </w:pPr>
    </w:p>
    <w:p w14:paraId="1D3CE17F">
      <w:pPr>
        <w:pStyle w:val="58"/>
        <w:ind w:firstLine="420"/>
        <w:rPr>
          <w:color w:val="000000" w:themeColor="text1"/>
          <w14:textFill>
            <w14:solidFill>
              <w14:schemeClr w14:val="tx1"/>
            </w14:solidFill>
          </w14:textFill>
        </w:rPr>
      </w:pPr>
    </w:p>
    <w:p w14:paraId="43A390D0">
      <w:pPr>
        <w:pStyle w:val="58"/>
        <w:ind w:firstLine="420"/>
        <w:rPr>
          <w:color w:val="000000" w:themeColor="text1"/>
          <w14:textFill>
            <w14:solidFill>
              <w14:schemeClr w14:val="tx1"/>
            </w14:solidFill>
          </w14:textFill>
        </w:rPr>
      </w:pPr>
    </w:p>
    <w:p w14:paraId="74F766EF">
      <w:pPr>
        <w:pStyle w:val="58"/>
        <w:ind w:firstLine="420"/>
        <w:rPr>
          <w:color w:val="000000" w:themeColor="text1"/>
          <w14:textFill>
            <w14:solidFill>
              <w14:schemeClr w14:val="tx1"/>
            </w14:solidFill>
          </w14:textFill>
        </w:rPr>
      </w:pPr>
    </w:p>
    <w:p w14:paraId="5234C3D4">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89" w:name="_Toc180602762"/>
      <w:bookmarkStart w:id="390" w:name="_Toc180579532"/>
      <w:bookmarkStart w:id="391" w:name="_Toc182857985"/>
      <w:bookmarkStart w:id="392" w:name="_Toc180579634"/>
      <w:bookmarkStart w:id="393" w:name="_Toc180579705"/>
      <w:bookmarkStart w:id="394" w:name="_Toc180511847"/>
      <w:bookmarkStart w:id="395" w:name="_Toc180665720"/>
      <w:bookmarkStart w:id="396" w:name="_Toc180511957"/>
      <w:bookmarkStart w:id="397" w:name="_Toc182846731"/>
      <w:bookmarkStart w:id="398" w:name="_Toc180579813"/>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医养结合机构员工满意度调查问卷</w:t>
      </w:r>
      <w:bookmarkEnd w:id="389"/>
      <w:bookmarkEnd w:id="390"/>
      <w:bookmarkEnd w:id="391"/>
      <w:bookmarkEnd w:id="392"/>
      <w:bookmarkEnd w:id="393"/>
      <w:bookmarkEnd w:id="394"/>
      <w:bookmarkEnd w:id="395"/>
      <w:bookmarkEnd w:id="396"/>
      <w:bookmarkEnd w:id="397"/>
      <w:bookmarkEnd w:id="398"/>
    </w:p>
    <w:p w14:paraId="4D497029">
      <w:pPr>
        <w:spacing w:line="520" w:lineRule="exact"/>
        <w:jc w:val="center"/>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1560AE10">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Fill>
            <w14:solidFill>
              <w14:schemeClr w14:val="tx1"/>
            </w14:solidFill>
          </w14:textFill>
        </w:rPr>
        <w:t>医养结合机构员工满意度调查问卷</w:t>
      </w:r>
    </w:p>
    <w:p w14:paraId="39025522">
      <w:pPr>
        <w:keepNext w:val="0"/>
        <w:keepLines w:val="0"/>
        <w:pageBreakBefore w:val="0"/>
        <w:widowControl w:val="0"/>
        <w:numPr>
          <w:ilvl w:val="0"/>
          <w:numId w:val="67"/>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基本信息</w:t>
      </w:r>
    </w:p>
    <w:p w14:paraId="2988D178">
      <w:pPr>
        <w:keepNext w:val="0"/>
        <w:keepLines w:val="0"/>
        <w:pageBreakBefore w:val="0"/>
        <w:widowControl w:val="0"/>
        <w:numPr>
          <w:ilvl w:val="0"/>
          <w:numId w:val="68"/>
        </w:numPr>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您的性别是: 男</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女</w:t>
      </w:r>
      <w:r>
        <w:rPr>
          <w:rFonts w:ascii="宋体" w:hAnsi="宋体" w:cs="宋体"/>
          <w:color w:val="000000" w:themeColor="text1"/>
          <w:kern w:val="0"/>
          <w:sz w:val="24"/>
          <w:lang w:bidi="ar"/>
          <w14:textFill>
            <w14:solidFill>
              <w14:schemeClr w14:val="tx1"/>
            </w14:solidFill>
          </w14:textFill>
        </w:rPr>
        <w:sym w:font="Wingdings 2" w:char="00A3"/>
      </w:r>
    </w:p>
    <w:p w14:paraId="00D8B374">
      <w:pPr>
        <w:keepNext w:val="0"/>
        <w:keepLines w:val="0"/>
        <w:pageBreakBefore w:val="0"/>
        <w:widowControl w:val="0"/>
        <w:numPr>
          <w:ilvl w:val="0"/>
          <w:numId w:val="68"/>
        </w:numPr>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您在本单位的工作年限是：1年内</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1-5年</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5-10年</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10年以上</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w:t>
      </w:r>
    </w:p>
    <w:p w14:paraId="146907DD">
      <w:pPr>
        <w:keepNext w:val="0"/>
        <w:keepLines w:val="0"/>
        <w:pageBreakBefore w:val="0"/>
        <w:widowControl w:val="0"/>
        <w:numPr>
          <w:ilvl w:val="0"/>
          <w:numId w:val="68"/>
        </w:numPr>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您当前的工作岗位是：管理</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医生</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护士</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医技</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后勤</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其他</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w:t>
      </w:r>
    </w:p>
    <w:p w14:paraId="1C5F6EE6">
      <w:pPr>
        <w:keepNext w:val="0"/>
        <w:keepLines w:val="0"/>
        <w:pageBreakBefore w:val="0"/>
        <w:widowControl w:val="0"/>
        <w:numPr>
          <w:ilvl w:val="0"/>
          <w:numId w:val="68"/>
        </w:numPr>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您的职称是：无职称</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初级</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中级</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副高</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正高</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 </w:t>
      </w:r>
    </w:p>
    <w:p w14:paraId="142E22B8">
      <w:pPr>
        <w:keepNext w:val="0"/>
        <w:keepLines w:val="0"/>
        <w:pageBreakBefore w:val="0"/>
        <w:widowControl w:val="0"/>
        <w:numPr>
          <w:ilvl w:val="0"/>
          <w:numId w:val="67"/>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党风廉政满意度</w:t>
      </w:r>
    </w:p>
    <w:p w14:paraId="48F6AEAB">
      <w:pPr>
        <w:keepNext w:val="0"/>
        <w:keepLines w:val="0"/>
        <w:pageBreakBefore w:val="0"/>
        <w:widowControl w:val="0"/>
        <w:numPr>
          <w:ilvl w:val="0"/>
          <w:numId w:val="69"/>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您对当前的医院党风廉政是否满意？</w:t>
      </w:r>
    </w:p>
    <w:p w14:paraId="3A97B2B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8AF2D47">
      <w:pPr>
        <w:keepNext w:val="0"/>
        <w:keepLines w:val="0"/>
        <w:pageBreakBefore w:val="0"/>
        <w:widowControl w:val="0"/>
        <w:numPr>
          <w:ilvl w:val="0"/>
          <w:numId w:val="69"/>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您对当前的领导干部带头作用是否满意?</w:t>
      </w:r>
    </w:p>
    <w:p w14:paraId="2368FC19">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0D9C15DD">
      <w:pPr>
        <w:keepNext w:val="0"/>
        <w:keepLines w:val="0"/>
        <w:pageBreakBefore w:val="0"/>
        <w:widowControl w:val="0"/>
        <w:numPr>
          <w:ilvl w:val="0"/>
          <w:numId w:val="69"/>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您对当前的三重一大公开透明度是否满意？</w:t>
      </w:r>
    </w:p>
    <w:p w14:paraId="37FF7D67">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5F7AA225">
      <w:pPr>
        <w:keepNext w:val="0"/>
        <w:keepLines w:val="0"/>
        <w:pageBreakBefore w:val="0"/>
        <w:widowControl w:val="0"/>
        <w:numPr>
          <w:ilvl w:val="0"/>
          <w:numId w:val="67"/>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工作环境满意度</w:t>
      </w:r>
    </w:p>
    <w:p w14:paraId="7EAB5B73">
      <w:pPr>
        <w:keepNext w:val="0"/>
        <w:keepLines w:val="0"/>
        <w:pageBreakBefore w:val="0"/>
        <w:widowControl w:val="0"/>
        <w:numPr>
          <w:ilvl w:val="0"/>
          <w:numId w:val="70"/>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您对当前的工作环境是否满意？</w:t>
      </w:r>
    </w:p>
    <w:p w14:paraId="0EE04E34">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4E24EB72">
      <w:pPr>
        <w:keepNext w:val="0"/>
        <w:keepLines w:val="0"/>
        <w:pageBreakBefore w:val="0"/>
        <w:widowControl w:val="0"/>
        <w:numPr>
          <w:ilvl w:val="0"/>
          <w:numId w:val="70"/>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您对当前的设施设备是否满意？</w:t>
      </w:r>
    </w:p>
    <w:p w14:paraId="796943FC">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56621700">
      <w:pPr>
        <w:keepNext w:val="0"/>
        <w:keepLines w:val="0"/>
        <w:pageBreakBefore w:val="0"/>
        <w:widowControl w:val="0"/>
        <w:numPr>
          <w:ilvl w:val="0"/>
          <w:numId w:val="70"/>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您对当前的同事关系是否满意？</w:t>
      </w:r>
    </w:p>
    <w:p w14:paraId="0C194FF7">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421D7EF6">
      <w:pPr>
        <w:keepNext w:val="0"/>
        <w:keepLines w:val="0"/>
        <w:pageBreakBefore w:val="0"/>
        <w:widowControl w:val="0"/>
        <w:numPr>
          <w:ilvl w:val="0"/>
          <w:numId w:val="70"/>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您对当前的团队合作是否满意？</w:t>
      </w:r>
    </w:p>
    <w:p w14:paraId="009C811B">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0F11A534">
      <w:pPr>
        <w:keepNext w:val="0"/>
        <w:keepLines w:val="0"/>
        <w:pageBreakBefore w:val="0"/>
        <w:widowControl w:val="0"/>
        <w:numPr>
          <w:ilvl w:val="0"/>
          <w:numId w:val="67"/>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领导履职满意度</w:t>
      </w:r>
    </w:p>
    <w:p w14:paraId="32FB7ECE">
      <w:pPr>
        <w:keepNext w:val="0"/>
        <w:keepLines w:val="0"/>
        <w:pageBreakBefore w:val="0"/>
        <w:widowControl w:val="0"/>
        <w:numPr>
          <w:ilvl w:val="0"/>
          <w:numId w:val="71"/>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您对垂直领导的办事方式是否满意？</w:t>
      </w:r>
    </w:p>
    <w:p w14:paraId="753C6BAD">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29FBD54E">
      <w:pPr>
        <w:keepNext w:val="0"/>
        <w:keepLines w:val="0"/>
        <w:pageBreakBefore w:val="0"/>
        <w:widowControl w:val="0"/>
        <w:numPr>
          <w:ilvl w:val="0"/>
          <w:numId w:val="71"/>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您对垂直领导的工作决定是否满意？</w:t>
      </w:r>
    </w:p>
    <w:p w14:paraId="3D32E089">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63DCC162">
      <w:pPr>
        <w:keepNext w:val="0"/>
        <w:keepLines w:val="0"/>
        <w:pageBreakBefore w:val="0"/>
        <w:widowControl w:val="0"/>
        <w:numPr>
          <w:ilvl w:val="0"/>
          <w:numId w:val="67"/>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院内工作满意度</w:t>
      </w:r>
    </w:p>
    <w:p w14:paraId="26F3AFBC">
      <w:pPr>
        <w:keepNext w:val="0"/>
        <w:keepLines w:val="0"/>
        <w:pageBreakBefore w:val="0"/>
        <w:widowControl w:val="0"/>
        <w:numPr>
          <w:ilvl w:val="0"/>
          <w:numId w:val="72"/>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您对本院医生的工作态度是否满意？</w:t>
      </w:r>
    </w:p>
    <w:p w14:paraId="6DA97EAF">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1A6DF30B">
      <w:pPr>
        <w:keepNext w:val="0"/>
        <w:keepLines w:val="0"/>
        <w:pageBreakBefore w:val="0"/>
        <w:widowControl w:val="0"/>
        <w:numPr>
          <w:ilvl w:val="0"/>
          <w:numId w:val="72"/>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您对本院医生的技术水平是否满意？</w:t>
      </w:r>
    </w:p>
    <w:p w14:paraId="07119D07">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49C1D994">
      <w:pPr>
        <w:keepNext w:val="0"/>
        <w:keepLines w:val="0"/>
        <w:pageBreakBefore w:val="0"/>
        <w:widowControl w:val="0"/>
        <w:numPr>
          <w:ilvl w:val="0"/>
          <w:numId w:val="72"/>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您对本院护士的工作态度是否满意？</w:t>
      </w:r>
    </w:p>
    <w:p w14:paraId="2CC4D9E9">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16E87CA4">
      <w:pPr>
        <w:keepNext w:val="0"/>
        <w:keepLines w:val="0"/>
        <w:pageBreakBefore w:val="0"/>
        <w:widowControl w:val="0"/>
        <w:numPr>
          <w:ilvl w:val="0"/>
          <w:numId w:val="72"/>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您对本院护士的技术水平是否满意？</w:t>
      </w:r>
    </w:p>
    <w:p w14:paraId="70024D8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23645B54">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5.您对医技科室的工作态度是否满意?</w:t>
      </w:r>
    </w:p>
    <w:p w14:paraId="5C107CF5">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7F969BDE">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6.您对医技科室的技术水平是否满意？</w:t>
      </w:r>
    </w:p>
    <w:p w14:paraId="4FE67DD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5875C9F6">
      <w:pPr>
        <w:keepNext w:val="0"/>
        <w:keepLines w:val="0"/>
        <w:pageBreakBefore w:val="0"/>
        <w:widowControl w:val="0"/>
        <w:numPr>
          <w:ilvl w:val="0"/>
          <w:numId w:val="67"/>
        </w:numPr>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 xml:space="preserve">个人工作满意度 </w:t>
      </w:r>
      <w:r>
        <w:rPr>
          <w:rFonts w:hint="eastAsia" w:ascii="宋体" w:hAnsi="宋体" w:cs="宋体"/>
          <w:color w:val="000000" w:themeColor="text1"/>
          <w:kern w:val="0"/>
          <w:sz w:val="24"/>
          <w:lang w:bidi="ar"/>
          <w14:textFill>
            <w14:solidFill>
              <w14:schemeClr w14:val="tx1"/>
            </w14:solidFill>
          </w14:textFill>
        </w:rPr>
        <w:t xml:space="preserve"> </w:t>
      </w:r>
    </w:p>
    <w:p w14:paraId="39D1D90E">
      <w:pPr>
        <w:keepNext w:val="0"/>
        <w:keepLines w:val="0"/>
        <w:pageBreakBefore w:val="0"/>
        <w:widowControl w:val="0"/>
        <w:numPr>
          <w:ilvl w:val="0"/>
          <w:numId w:val="73"/>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您对当前所处的工作岗位是否满意？</w:t>
      </w:r>
    </w:p>
    <w:p w14:paraId="4280BD23">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5FE4B364">
      <w:pPr>
        <w:keepNext w:val="0"/>
        <w:keepLines w:val="0"/>
        <w:pageBreakBefore w:val="0"/>
        <w:widowControl w:val="0"/>
        <w:numPr>
          <w:ilvl w:val="0"/>
          <w:numId w:val="73"/>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您对当前的劳动强度是否满意？</w:t>
      </w:r>
    </w:p>
    <w:p w14:paraId="63C2EEB3">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484C2E08">
      <w:pPr>
        <w:keepNext w:val="0"/>
        <w:keepLines w:val="0"/>
        <w:pageBreakBefore w:val="0"/>
        <w:widowControl w:val="0"/>
        <w:numPr>
          <w:ilvl w:val="0"/>
          <w:numId w:val="73"/>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您对当前的薪资待遇是否满意？</w:t>
      </w:r>
    </w:p>
    <w:p w14:paraId="2D8EBD0D">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57F774E3">
      <w:pPr>
        <w:keepNext w:val="0"/>
        <w:keepLines w:val="0"/>
        <w:pageBreakBefore w:val="0"/>
        <w:widowControl w:val="0"/>
        <w:numPr>
          <w:ilvl w:val="0"/>
          <w:numId w:val="73"/>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您的能力是否在平时工作中得到发挥？</w:t>
      </w:r>
    </w:p>
    <w:p w14:paraId="4B4C0826">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3EE171EC">
      <w:pPr>
        <w:keepNext w:val="0"/>
        <w:keepLines w:val="0"/>
        <w:pageBreakBefore w:val="0"/>
        <w:widowControl w:val="0"/>
        <w:numPr>
          <w:ilvl w:val="0"/>
          <w:numId w:val="73"/>
        </w:numPr>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您的建议是否在平时工作中得到重视？</w:t>
      </w:r>
    </w:p>
    <w:p w14:paraId="69DC3596">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cs="宋体"/>
          <w:b/>
          <w:bCs/>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非常满意（5分）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满意（3分）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一般（1分）    </w:t>
      </w:r>
      <w:r>
        <w:rPr>
          <w:rFonts w:ascii="宋体" w:hAnsi="宋体" w:cs="宋体"/>
          <w:color w:val="000000" w:themeColor="text1"/>
          <w:kern w:val="0"/>
          <w:sz w:val="24"/>
          <w:lang w:bidi="ar"/>
          <w14:textFill>
            <w14:solidFill>
              <w14:schemeClr w14:val="tx1"/>
            </w14:solidFill>
          </w14:textFill>
        </w:rPr>
        <w:sym w:font="Wingdings 2" w:char="00A3"/>
      </w:r>
      <w:r>
        <w:rPr>
          <w:rFonts w:hint="eastAsia" w:ascii="宋体" w:hAnsi="宋体" w:cs="宋体"/>
          <w:color w:val="000000" w:themeColor="text1"/>
          <w:kern w:val="0"/>
          <w:sz w:val="24"/>
          <w:lang w:bidi="ar"/>
          <w14:textFill>
            <w14:solidFill>
              <w14:schemeClr w14:val="tx1"/>
            </w14:solidFill>
          </w14:textFill>
        </w:rPr>
        <w:t xml:space="preserve">不满意（0分）          </w:t>
      </w:r>
    </w:p>
    <w:p w14:paraId="4000A6F1">
      <w:pPr>
        <w:spacing w:line="520" w:lineRule="exact"/>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w:t>
      </w:r>
    </w:p>
    <w:p w14:paraId="74113128">
      <w:pPr>
        <w:pStyle w:val="58"/>
        <w:ind w:firstLine="0" w:firstLineChars="0"/>
        <w:rPr>
          <w:color w:val="000000" w:themeColor="text1"/>
          <w14:textFill>
            <w14:solidFill>
              <w14:schemeClr w14:val="tx1"/>
            </w14:solidFill>
          </w14:textFill>
        </w:rPr>
      </w:pPr>
    </w:p>
    <w:p w14:paraId="4437DEF9">
      <w:pPr>
        <w:pStyle w:val="58"/>
        <w:ind w:firstLine="0" w:firstLineChars="0"/>
        <w:rPr>
          <w:color w:val="000000" w:themeColor="text1"/>
          <w14:textFill>
            <w14:solidFill>
              <w14:schemeClr w14:val="tx1"/>
            </w14:solidFill>
          </w14:textFill>
        </w:rPr>
      </w:pPr>
    </w:p>
    <w:p w14:paraId="2E71C06A">
      <w:pPr>
        <w:pStyle w:val="78"/>
        <w:spacing w:after="120"/>
        <w:ind w:left="0"/>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399" w:name="_Toc180579706"/>
      <w:bookmarkStart w:id="400" w:name="_Toc182846732"/>
      <w:bookmarkStart w:id="401" w:name="_Toc180665721"/>
      <w:bookmarkStart w:id="402" w:name="_Toc180579533"/>
      <w:bookmarkStart w:id="403" w:name="_Toc180511848"/>
      <w:bookmarkStart w:id="404" w:name="_Toc182857986"/>
      <w:bookmarkStart w:id="405" w:name="_Toc180602763"/>
      <w:bookmarkStart w:id="406" w:name="_Toc180579635"/>
      <w:bookmarkStart w:id="407" w:name="_Toc180579814"/>
      <w:bookmarkStart w:id="408" w:name="_Toc180511958"/>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质量控制指标</w:t>
      </w:r>
      <w:bookmarkEnd w:id="399"/>
      <w:bookmarkEnd w:id="400"/>
      <w:bookmarkEnd w:id="401"/>
      <w:bookmarkEnd w:id="402"/>
      <w:bookmarkEnd w:id="403"/>
      <w:bookmarkEnd w:id="404"/>
      <w:bookmarkEnd w:id="405"/>
      <w:bookmarkEnd w:id="406"/>
      <w:bookmarkEnd w:id="407"/>
      <w:bookmarkEnd w:id="408"/>
    </w:p>
    <w:p w14:paraId="5CEF60B2">
      <w:pPr>
        <w:pStyle w:val="67"/>
        <w:numPr>
          <w:ilvl w:val="3"/>
          <w:numId w:val="0"/>
        </w:numPr>
        <w:spacing w:before="120" w:after="120" w:line="0" w:lineRule="atLeast"/>
        <w:jc w:val="center"/>
        <w:rPr>
          <w:rFonts w:hint="eastAsia" w:ascii="方正小标宋简体" w:hAnsi="黑体" w:eastAsia="方正小标宋简体"/>
          <w:color w:val="000000" w:themeColor="text1"/>
          <w:sz w:val="28"/>
          <w:szCs w:val="28"/>
          <w14:textFill>
            <w14:solidFill>
              <w14:schemeClr w14:val="tx1"/>
            </w14:solidFill>
          </w14:textFill>
        </w:rPr>
      </w:pPr>
    </w:p>
    <w:p w14:paraId="665D83B9">
      <w:pPr>
        <w:pStyle w:val="67"/>
        <w:numPr>
          <w:ilvl w:val="3"/>
          <w:numId w:val="0"/>
        </w:numPr>
        <w:spacing w:before="120" w:after="120" w:line="0" w:lineRule="atLeast"/>
        <w:jc w:val="center"/>
        <w:rPr>
          <w:rFonts w:hint="eastAsia" w:ascii="方正小标宋简体" w:hAnsi="黑体" w:eastAsia="方正小标宋简体"/>
          <w:color w:val="000000" w:themeColor="text1"/>
          <w:sz w:val="28"/>
          <w:szCs w:val="28"/>
          <w14:textFill>
            <w14:solidFill>
              <w14:schemeClr w14:val="tx1"/>
            </w14:solidFill>
          </w14:textFill>
        </w:rPr>
      </w:pPr>
      <w:r>
        <w:rPr>
          <w:rFonts w:hint="eastAsia" w:ascii="方正小标宋简体" w:hAnsi="黑体" w:eastAsia="方正小标宋简体"/>
          <w:color w:val="000000" w:themeColor="text1"/>
          <w:sz w:val="28"/>
          <w:szCs w:val="28"/>
          <w14:textFill>
            <w14:solidFill>
              <w14:schemeClr w14:val="tx1"/>
            </w14:solidFill>
          </w14:textFill>
        </w:rPr>
        <w:t>质量控制指标</w:t>
      </w:r>
    </w:p>
    <w:tbl>
      <w:tblPr>
        <w:tblStyle w:val="28"/>
        <w:tblW w:w="94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25"/>
        <w:gridCol w:w="4558"/>
        <w:gridCol w:w="4138"/>
      </w:tblGrid>
      <w:tr w14:paraId="087AF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tblHeader/>
          <w:jc w:val="center"/>
        </w:trPr>
        <w:tc>
          <w:tcPr>
            <w:tcW w:w="725" w:type="dxa"/>
            <w:tcBorders>
              <w:top w:val="single" w:color="auto" w:sz="8" w:space="0"/>
            </w:tcBorders>
            <w:vAlign w:val="center"/>
          </w:tcPr>
          <w:p w14:paraId="2C934219">
            <w:pPr>
              <w:spacing w:line="0" w:lineRule="atLeast"/>
              <w:jc w:val="center"/>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4558" w:type="dxa"/>
            <w:tcBorders>
              <w:top w:val="single" w:color="auto" w:sz="8" w:space="0"/>
            </w:tcBorders>
            <w:vAlign w:val="center"/>
          </w:tcPr>
          <w:p w14:paraId="285B9685">
            <w:pPr>
              <w:spacing w:line="0" w:lineRule="atLeast"/>
              <w:jc w:val="center"/>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质量控制指标</w:t>
            </w:r>
          </w:p>
        </w:tc>
        <w:tc>
          <w:tcPr>
            <w:tcW w:w="4138" w:type="dxa"/>
            <w:tcBorders>
              <w:top w:val="single" w:color="auto" w:sz="8" w:space="0"/>
            </w:tcBorders>
            <w:vAlign w:val="center"/>
          </w:tcPr>
          <w:p w14:paraId="5CAA3332">
            <w:pPr>
              <w:spacing w:line="0" w:lineRule="atLeast"/>
              <w:jc w:val="center"/>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管理要求</w:t>
            </w:r>
          </w:p>
        </w:tc>
      </w:tr>
      <w:tr w14:paraId="7CA70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719283F1">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4558" w:type="dxa"/>
            <w:vAlign w:val="center"/>
          </w:tcPr>
          <w:p w14:paraId="1CDC9715">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核心制度落实率</w:t>
            </w:r>
          </w:p>
        </w:tc>
        <w:tc>
          <w:tcPr>
            <w:tcW w:w="4138" w:type="dxa"/>
            <w:vAlign w:val="center"/>
          </w:tcPr>
          <w:p w14:paraId="559CD512">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5715E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2F00E4F7">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4558" w:type="dxa"/>
            <w:vAlign w:val="center"/>
          </w:tcPr>
          <w:p w14:paraId="505CB16B">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甲级病案率（无丙级病案）</w:t>
            </w:r>
          </w:p>
        </w:tc>
        <w:tc>
          <w:tcPr>
            <w:tcW w:w="4138" w:type="dxa"/>
            <w:vAlign w:val="center"/>
          </w:tcPr>
          <w:p w14:paraId="0F0F3FF9">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≥95%</w:t>
            </w:r>
          </w:p>
        </w:tc>
      </w:tr>
      <w:tr w14:paraId="77DA5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725" w:type="dxa"/>
            <w:vAlign w:val="center"/>
          </w:tcPr>
          <w:p w14:paraId="7F74230B">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4558" w:type="dxa"/>
            <w:vAlign w:val="center"/>
          </w:tcPr>
          <w:p w14:paraId="25715628">
            <w:pPr>
              <w:spacing w:line="0" w:lineRule="atLeast"/>
              <w:jc w:val="left"/>
              <w:rPr>
                <w:rFonts w:hint="eastAsia" w:ascii="宋体" w:hAnsi="宋体"/>
                <w:color w:val="000000" w:themeColor="text1"/>
                <w:sz w:val="24"/>
                <w:szCs w:val="24"/>
                <w14:textFill>
                  <w14:solidFill>
                    <w14:schemeClr w14:val="tx1"/>
                  </w14:solidFill>
                </w14:textFill>
              </w:rPr>
            </w:pPr>
            <w:bookmarkStart w:id="409" w:name="_Hlk157454354"/>
            <w:r>
              <w:rPr>
                <w:rFonts w:hint="eastAsia" w:ascii="宋体" w:hAnsi="宋体"/>
                <w:color w:val="000000" w:themeColor="text1"/>
                <w:sz w:val="24"/>
                <w:szCs w:val="24"/>
                <w14:textFill>
                  <w14:solidFill>
                    <w14:schemeClr w14:val="tx1"/>
                  </w14:solidFill>
                </w14:textFill>
              </w:rPr>
              <w:t>住院病案</w:t>
            </w:r>
            <w:r>
              <w:rPr>
                <w:rFonts w:ascii="宋体" w:hAnsi="宋体"/>
                <w:color w:val="000000" w:themeColor="text1"/>
                <w:sz w:val="24"/>
                <w:szCs w:val="24"/>
                <w14:textFill>
                  <w14:solidFill>
                    <w14:schemeClr w14:val="tx1"/>
                  </w14:solidFill>
                </w14:textFill>
              </w:rPr>
              <w:t>书写及时完成率</w:t>
            </w:r>
            <w:bookmarkEnd w:id="409"/>
          </w:p>
        </w:tc>
        <w:tc>
          <w:tcPr>
            <w:tcW w:w="4138" w:type="dxa"/>
            <w:vAlign w:val="center"/>
          </w:tcPr>
          <w:p w14:paraId="08030B6F">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w:t>
            </w:r>
          </w:p>
        </w:tc>
      </w:tr>
      <w:tr w14:paraId="042BB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0F7DDC6E">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4558" w:type="dxa"/>
            <w:vAlign w:val="center"/>
          </w:tcPr>
          <w:p w14:paraId="6A7E25ED">
            <w:pPr>
              <w:spacing w:line="0" w:lineRule="atLeast"/>
              <w:jc w:val="left"/>
              <w:rPr>
                <w:rFonts w:hint="eastAsia" w:ascii="宋体" w:hAnsi="宋体"/>
                <w:color w:val="000000" w:themeColor="text1"/>
                <w:sz w:val="24"/>
                <w:szCs w:val="24"/>
                <w14:textFill>
                  <w14:solidFill>
                    <w14:schemeClr w14:val="tx1"/>
                  </w14:solidFill>
                </w14:textFill>
              </w:rPr>
            </w:pPr>
            <w:bookmarkStart w:id="410" w:name="_Hlk157454378"/>
            <w:r>
              <w:rPr>
                <w:rFonts w:hint="eastAsia" w:ascii="宋体" w:hAnsi="宋体"/>
                <w:color w:val="000000" w:themeColor="text1"/>
                <w:sz w:val="24"/>
                <w:szCs w:val="24"/>
                <w14:textFill>
                  <w14:solidFill>
                    <w14:schemeClr w14:val="tx1"/>
                  </w14:solidFill>
                </w14:textFill>
              </w:rPr>
              <w:t>住院危重患者抢救成功率</w:t>
            </w:r>
            <w:bookmarkEnd w:id="410"/>
          </w:p>
        </w:tc>
        <w:tc>
          <w:tcPr>
            <w:tcW w:w="4138" w:type="dxa"/>
            <w:vAlign w:val="center"/>
          </w:tcPr>
          <w:p w14:paraId="0481D742">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≥80%</w:t>
            </w:r>
          </w:p>
        </w:tc>
      </w:tr>
      <w:tr w14:paraId="58F7C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1B1F212D">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4558" w:type="dxa"/>
            <w:vAlign w:val="center"/>
          </w:tcPr>
          <w:p w14:paraId="14488CCC">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门诊处方合格率</w:t>
            </w:r>
          </w:p>
        </w:tc>
        <w:tc>
          <w:tcPr>
            <w:tcW w:w="4138" w:type="dxa"/>
            <w:vAlign w:val="center"/>
          </w:tcPr>
          <w:p w14:paraId="3E4E3298">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≥95%</w:t>
            </w:r>
          </w:p>
        </w:tc>
      </w:tr>
      <w:tr w14:paraId="08FC8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35528ED4">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4558" w:type="dxa"/>
            <w:vAlign w:val="center"/>
          </w:tcPr>
          <w:p w14:paraId="3B3E318F">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住院医嘱合格率</w:t>
            </w:r>
          </w:p>
        </w:tc>
        <w:tc>
          <w:tcPr>
            <w:tcW w:w="4138" w:type="dxa"/>
            <w:vAlign w:val="center"/>
          </w:tcPr>
          <w:p w14:paraId="5C000CEB">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≥95%</w:t>
            </w:r>
          </w:p>
        </w:tc>
      </w:tr>
      <w:tr w14:paraId="520E1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25" w:type="dxa"/>
            <w:vAlign w:val="center"/>
          </w:tcPr>
          <w:p w14:paraId="5B1292F4">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4558" w:type="dxa"/>
            <w:vAlign w:val="center"/>
          </w:tcPr>
          <w:p w14:paraId="729C8E41">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门诊抗菌药物使用率</w:t>
            </w:r>
          </w:p>
        </w:tc>
        <w:tc>
          <w:tcPr>
            <w:tcW w:w="4138" w:type="dxa"/>
            <w:vAlign w:val="center"/>
          </w:tcPr>
          <w:p w14:paraId="7B0A37DD">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w:t>
            </w:r>
          </w:p>
        </w:tc>
      </w:tr>
      <w:tr w14:paraId="02BDA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25" w:type="dxa"/>
            <w:vAlign w:val="center"/>
          </w:tcPr>
          <w:p w14:paraId="022E1F93">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c>
          <w:tcPr>
            <w:tcW w:w="4558" w:type="dxa"/>
            <w:vAlign w:val="center"/>
          </w:tcPr>
          <w:p w14:paraId="3E7DFEB4">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住院抗菌药物使用强度DDDS</w:t>
            </w:r>
          </w:p>
        </w:tc>
        <w:tc>
          <w:tcPr>
            <w:tcW w:w="4138" w:type="dxa"/>
            <w:vAlign w:val="center"/>
          </w:tcPr>
          <w:p w14:paraId="02A110FE">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1.综合医院、口腔医院、中医医院、妇产医院（妇幼保健院）≦40。</w:t>
            </w:r>
          </w:p>
          <w:p w14:paraId="7815A355">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2.肿瘤医院≦30。 </w:t>
            </w:r>
          </w:p>
          <w:p w14:paraId="7127E386">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3.儿童医院≦20（按照成人规定日剂量标准计算）。</w:t>
            </w:r>
          </w:p>
          <w:p w14:paraId="22506EF6">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4.精神病医院≦5。</w:t>
            </w:r>
          </w:p>
        </w:tc>
      </w:tr>
      <w:tr w14:paraId="1E25D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725" w:type="dxa"/>
            <w:vAlign w:val="center"/>
          </w:tcPr>
          <w:p w14:paraId="3FCD7165">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4558" w:type="dxa"/>
            <w:vAlign w:val="center"/>
          </w:tcPr>
          <w:p w14:paraId="478402A4">
            <w:pPr>
              <w:spacing w:line="0" w:lineRule="atLeast"/>
              <w:jc w:val="left"/>
              <w:rPr>
                <w:rFonts w:hint="eastAsia" w:ascii="宋体" w:hAnsi="宋体"/>
                <w:color w:val="000000" w:themeColor="text1"/>
                <w:sz w:val="24"/>
                <w:szCs w:val="24"/>
                <w14:textFill>
                  <w14:solidFill>
                    <w14:schemeClr w14:val="tx1"/>
                  </w14:solidFill>
                </w14:textFill>
              </w:rPr>
            </w:pPr>
            <w:bookmarkStart w:id="411" w:name="_Hlk157454820"/>
            <w:r>
              <w:rPr>
                <w:rFonts w:hint="eastAsia" w:ascii="宋体" w:hAnsi="宋体"/>
                <w:color w:val="000000" w:themeColor="text1"/>
                <w:sz w:val="24"/>
                <w:szCs w:val="24"/>
                <w14:textFill>
                  <w14:solidFill>
                    <w14:schemeClr w14:val="tx1"/>
                  </w14:solidFill>
                </w14:textFill>
              </w:rPr>
              <w:t>药物不良反应上报任务完成率</w:t>
            </w:r>
            <w:bookmarkEnd w:id="411"/>
          </w:p>
        </w:tc>
        <w:tc>
          <w:tcPr>
            <w:tcW w:w="4138" w:type="dxa"/>
            <w:vAlign w:val="center"/>
          </w:tcPr>
          <w:p w14:paraId="2E661AFB">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w:t>
            </w:r>
          </w:p>
        </w:tc>
      </w:tr>
      <w:tr w14:paraId="5A4BA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5" w:type="dxa"/>
            <w:vAlign w:val="center"/>
          </w:tcPr>
          <w:p w14:paraId="2D4FD509">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0</w:t>
            </w:r>
          </w:p>
        </w:tc>
        <w:tc>
          <w:tcPr>
            <w:tcW w:w="4558" w:type="dxa"/>
            <w:vAlign w:val="center"/>
          </w:tcPr>
          <w:p w14:paraId="6AAC9707">
            <w:pPr>
              <w:spacing w:line="0" w:lineRule="atLeast"/>
              <w:jc w:val="left"/>
              <w:rPr>
                <w:rFonts w:hint="eastAsia" w:ascii="宋体" w:hAnsi="宋体"/>
                <w:color w:val="000000" w:themeColor="text1"/>
                <w:sz w:val="24"/>
                <w:szCs w:val="24"/>
                <w:highlight w:val="yellow"/>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卫生专业技术人员“三基三严”考核合格率（80分）</w:t>
            </w:r>
          </w:p>
        </w:tc>
        <w:tc>
          <w:tcPr>
            <w:tcW w:w="4138" w:type="dxa"/>
            <w:vAlign w:val="center"/>
          </w:tcPr>
          <w:p w14:paraId="7A2AE2CC">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≥90%</w:t>
            </w:r>
          </w:p>
        </w:tc>
      </w:tr>
      <w:tr w14:paraId="51B98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725" w:type="dxa"/>
            <w:vAlign w:val="center"/>
          </w:tcPr>
          <w:p w14:paraId="22F6380F">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1</w:t>
            </w:r>
          </w:p>
        </w:tc>
        <w:tc>
          <w:tcPr>
            <w:tcW w:w="4558" w:type="dxa"/>
          </w:tcPr>
          <w:p w14:paraId="5AD14CF2">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风险管控</w:t>
            </w:r>
          </w:p>
        </w:tc>
        <w:tc>
          <w:tcPr>
            <w:tcW w:w="4138" w:type="dxa"/>
            <w:vAlign w:val="center"/>
          </w:tcPr>
          <w:p w14:paraId="2A81D448">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综合评估</w:t>
            </w:r>
          </w:p>
        </w:tc>
      </w:tr>
      <w:tr w14:paraId="5B752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55304FB4">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2</w:t>
            </w:r>
          </w:p>
        </w:tc>
        <w:tc>
          <w:tcPr>
            <w:tcW w:w="4558" w:type="dxa"/>
          </w:tcPr>
          <w:p w14:paraId="396E8C26">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患者权益保护</w:t>
            </w:r>
          </w:p>
        </w:tc>
        <w:tc>
          <w:tcPr>
            <w:tcW w:w="4138" w:type="dxa"/>
            <w:vAlign w:val="center"/>
          </w:tcPr>
          <w:p w14:paraId="61036CE3">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综合评估</w:t>
            </w:r>
          </w:p>
        </w:tc>
      </w:tr>
      <w:tr w14:paraId="50BC6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25" w:type="dxa"/>
            <w:vAlign w:val="center"/>
          </w:tcPr>
          <w:p w14:paraId="3961B2C6">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3</w:t>
            </w:r>
          </w:p>
        </w:tc>
        <w:tc>
          <w:tcPr>
            <w:tcW w:w="4558" w:type="dxa"/>
            <w:vAlign w:val="center"/>
          </w:tcPr>
          <w:p w14:paraId="74141803">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不良事件管理落实率</w:t>
            </w:r>
          </w:p>
        </w:tc>
        <w:tc>
          <w:tcPr>
            <w:tcW w:w="4138" w:type="dxa"/>
            <w:vAlign w:val="center"/>
          </w:tcPr>
          <w:p w14:paraId="41EA333C">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53E3A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725" w:type="dxa"/>
            <w:vAlign w:val="center"/>
          </w:tcPr>
          <w:p w14:paraId="65C6A20A">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p>
        </w:tc>
        <w:tc>
          <w:tcPr>
            <w:tcW w:w="4558" w:type="dxa"/>
            <w:vAlign w:val="center"/>
          </w:tcPr>
          <w:p w14:paraId="10434B74">
            <w:pPr>
              <w:spacing w:line="0" w:lineRule="atLeast"/>
              <w:jc w:val="left"/>
              <w:rPr>
                <w:rFonts w:hint="eastAsia" w:ascii="宋体" w:hAnsi="宋体"/>
                <w:color w:val="000000" w:themeColor="text1"/>
                <w:sz w:val="24"/>
                <w:szCs w:val="24"/>
                <w14:textFill>
                  <w14:solidFill>
                    <w14:schemeClr w14:val="tx1"/>
                  </w14:solidFill>
                </w14:textFill>
              </w:rPr>
            </w:pPr>
            <w:bookmarkStart w:id="412" w:name="_Hlk157455169"/>
            <w:r>
              <w:rPr>
                <w:rFonts w:hint="eastAsia" w:ascii="宋体" w:hAnsi="宋体"/>
                <w:color w:val="000000" w:themeColor="text1"/>
                <w:sz w:val="24"/>
                <w:szCs w:val="24"/>
                <w14:textFill>
                  <w14:solidFill>
                    <w14:schemeClr w14:val="tx1"/>
                  </w14:solidFill>
                </w14:textFill>
              </w:rPr>
              <w:t>仪器设备管理率</w:t>
            </w:r>
            <w:bookmarkEnd w:id="412"/>
          </w:p>
        </w:tc>
        <w:tc>
          <w:tcPr>
            <w:tcW w:w="4138" w:type="dxa"/>
            <w:vAlign w:val="center"/>
          </w:tcPr>
          <w:p w14:paraId="00B25140">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4817D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725" w:type="dxa"/>
            <w:vAlign w:val="center"/>
          </w:tcPr>
          <w:p w14:paraId="5FD305D9">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p>
        </w:tc>
        <w:tc>
          <w:tcPr>
            <w:tcW w:w="4558" w:type="dxa"/>
            <w:vAlign w:val="center"/>
          </w:tcPr>
          <w:p w14:paraId="3D944507">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抢救车管理落实率</w:t>
            </w:r>
          </w:p>
        </w:tc>
        <w:tc>
          <w:tcPr>
            <w:tcW w:w="4138" w:type="dxa"/>
            <w:vAlign w:val="center"/>
          </w:tcPr>
          <w:p w14:paraId="7C28E64C">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100%</w:t>
            </w:r>
          </w:p>
        </w:tc>
      </w:tr>
      <w:tr w14:paraId="7715F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5" w:type="dxa"/>
            <w:vAlign w:val="center"/>
          </w:tcPr>
          <w:p w14:paraId="5609D3E6">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w:t>
            </w:r>
          </w:p>
        </w:tc>
        <w:tc>
          <w:tcPr>
            <w:tcW w:w="4558" w:type="dxa"/>
            <w:vAlign w:val="center"/>
          </w:tcPr>
          <w:p w14:paraId="5212F206">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护理文书书写合格率</w:t>
            </w:r>
          </w:p>
        </w:tc>
        <w:tc>
          <w:tcPr>
            <w:tcW w:w="4138" w:type="dxa"/>
            <w:vAlign w:val="center"/>
          </w:tcPr>
          <w:p w14:paraId="3BDBB75B">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三级医院≥95%；二级医院≥90%</w:t>
            </w:r>
          </w:p>
        </w:tc>
      </w:tr>
      <w:tr w14:paraId="325AF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5" w:type="dxa"/>
            <w:vAlign w:val="center"/>
          </w:tcPr>
          <w:p w14:paraId="21835C57">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w:t>
            </w:r>
          </w:p>
        </w:tc>
        <w:tc>
          <w:tcPr>
            <w:tcW w:w="4558" w:type="dxa"/>
            <w:vAlign w:val="center"/>
          </w:tcPr>
          <w:p w14:paraId="477A39DD">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安全用药管理落实率</w:t>
            </w:r>
          </w:p>
        </w:tc>
        <w:tc>
          <w:tcPr>
            <w:tcW w:w="4138" w:type="dxa"/>
            <w:vAlign w:val="center"/>
          </w:tcPr>
          <w:p w14:paraId="370ABF55">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≥90%</w:t>
            </w:r>
          </w:p>
        </w:tc>
      </w:tr>
      <w:tr w14:paraId="2E333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25" w:type="dxa"/>
            <w:vAlign w:val="center"/>
          </w:tcPr>
          <w:p w14:paraId="66BD9E6E">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w:t>
            </w:r>
          </w:p>
        </w:tc>
        <w:tc>
          <w:tcPr>
            <w:tcW w:w="4558" w:type="dxa"/>
            <w:vAlign w:val="center"/>
          </w:tcPr>
          <w:p w14:paraId="1373BE80">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患者身份识别与沟通管理落实率</w:t>
            </w:r>
          </w:p>
        </w:tc>
        <w:tc>
          <w:tcPr>
            <w:tcW w:w="4138" w:type="dxa"/>
            <w:vAlign w:val="center"/>
          </w:tcPr>
          <w:p w14:paraId="5A5FF47D">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100%</w:t>
            </w:r>
          </w:p>
        </w:tc>
      </w:tr>
      <w:tr w14:paraId="5725D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7EDA55E6">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w:t>
            </w:r>
          </w:p>
        </w:tc>
        <w:tc>
          <w:tcPr>
            <w:tcW w:w="4558" w:type="dxa"/>
            <w:vAlign w:val="center"/>
          </w:tcPr>
          <w:p w14:paraId="191E6559">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住院患者跌倒发生率</w:t>
            </w:r>
          </w:p>
        </w:tc>
        <w:tc>
          <w:tcPr>
            <w:tcW w:w="4138" w:type="dxa"/>
            <w:vAlign w:val="center"/>
          </w:tcPr>
          <w:p w14:paraId="3E22C67F">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0AB5B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5" w:type="dxa"/>
            <w:vAlign w:val="center"/>
          </w:tcPr>
          <w:p w14:paraId="615D9358">
            <w:pPr>
              <w:spacing w:line="0" w:lineRule="atLeas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20</w:t>
            </w:r>
          </w:p>
        </w:tc>
        <w:tc>
          <w:tcPr>
            <w:tcW w:w="4558" w:type="dxa"/>
            <w:vAlign w:val="center"/>
          </w:tcPr>
          <w:p w14:paraId="5DEA7946">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住院患者2期及以上院内压力性损伤发生率</w:t>
            </w:r>
          </w:p>
        </w:tc>
        <w:tc>
          <w:tcPr>
            <w:tcW w:w="4138" w:type="dxa"/>
            <w:vAlign w:val="center"/>
          </w:tcPr>
          <w:p w14:paraId="073B5843">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37140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25" w:type="dxa"/>
            <w:vAlign w:val="center"/>
          </w:tcPr>
          <w:p w14:paraId="772F8E8D">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1</w:t>
            </w:r>
          </w:p>
        </w:tc>
        <w:tc>
          <w:tcPr>
            <w:tcW w:w="4558" w:type="dxa"/>
            <w:vAlign w:val="center"/>
          </w:tcPr>
          <w:p w14:paraId="767CC163">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置管患者非计划拔管率（气管导管，经口、经鼻胃肠导管，PICC/CVC）</w:t>
            </w:r>
          </w:p>
        </w:tc>
        <w:tc>
          <w:tcPr>
            <w:tcW w:w="4138" w:type="dxa"/>
            <w:vAlign w:val="center"/>
          </w:tcPr>
          <w:p w14:paraId="2B13F112">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487B3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25" w:type="dxa"/>
            <w:vAlign w:val="center"/>
          </w:tcPr>
          <w:p w14:paraId="17698392">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2</w:t>
            </w:r>
          </w:p>
        </w:tc>
        <w:tc>
          <w:tcPr>
            <w:tcW w:w="4558" w:type="dxa"/>
            <w:vAlign w:val="center"/>
          </w:tcPr>
          <w:p w14:paraId="45E937A7">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医院感染发病（例次）率</w:t>
            </w:r>
          </w:p>
        </w:tc>
        <w:tc>
          <w:tcPr>
            <w:tcW w:w="4138" w:type="dxa"/>
            <w:vAlign w:val="center"/>
          </w:tcPr>
          <w:p w14:paraId="1F08E3AD">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＜100床机构，低于7%。</w:t>
            </w:r>
          </w:p>
          <w:p w14:paraId="33132DCE">
            <w:pPr>
              <w:spacing w:line="0" w:lineRule="atLeas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100-500床机构，低于8%。</w:t>
            </w:r>
          </w:p>
          <w:p w14:paraId="01D0F608">
            <w:pPr>
              <w:spacing w:line="0" w:lineRule="atLeas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＞500床机构，低于1</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w:t>
            </w:r>
          </w:p>
        </w:tc>
      </w:tr>
      <w:tr w14:paraId="6884E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725" w:type="dxa"/>
            <w:vAlign w:val="center"/>
          </w:tcPr>
          <w:p w14:paraId="3A9C850E">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3</w:t>
            </w:r>
          </w:p>
        </w:tc>
        <w:tc>
          <w:tcPr>
            <w:tcW w:w="4558" w:type="dxa"/>
            <w:vAlign w:val="center"/>
          </w:tcPr>
          <w:p w14:paraId="21A9382A">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医院感染病例漏报率</w:t>
            </w:r>
          </w:p>
        </w:tc>
        <w:tc>
          <w:tcPr>
            <w:tcW w:w="4138" w:type="dxa"/>
            <w:vAlign w:val="center"/>
          </w:tcPr>
          <w:p w14:paraId="73DC6112">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r>
      <w:tr w14:paraId="26F26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4E168765">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4</w:t>
            </w:r>
          </w:p>
        </w:tc>
        <w:tc>
          <w:tcPr>
            <w:tcW w:w="4558" w:type="dxa"/>
            <w:vAlign w:val="center"/>
          </w:tcPr>
          <w:p w14:paraId="51550941">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医务人员手卫生依从率</w:t>
            </w:r>
          </w:p>
        </w:tc>
        <w:tc>
          <w:tcPr>
            <w:tcW w:w="4138" w:type="dxa"/>
            <w:vAlign w:val="center"/>
          </w:tcPr>
          <w:p w14:paraId="4650DB1B">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≥90%</w:t>
            </w:r>
          </w:p>
        </w:tc>
      </w:tr>
      <w:tr w14:paraId="0BC48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725" w:type="dxa"/>
            <w:vAlign w:val="center"/>
          </w:tcPr>
          <w:p w14:paraId="3BABD5EC">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5</w:t>
            </w:r>
          </w:p>
        </w:tc>
        <w:tc>
          <w:tcPr>
            <w:tcW w:w="4558" w:type="dxa"/>
            <w:vAlign w:val="center"/>
          </w:tcPr>
          <w:p w14:paraId="4A3A8637">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医务人员手卫生正确率</w:t>
            </w:r>
          </w:p>
        </w:tc>
        <w:tc>
          <w:tcPr>
            <w:tcW w:w="4138" w:type="dxa"/>
            <w:vAlign w:val="center"/>
          </w:tcPr>
          <w:p w14:paraId="423BD0C2">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≥95%</w:t>
            </w:r>
          </w:p>
        </w:tc>
      </w:tr>
      <w:tr w14:paraId="25067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25" w:type="dxa"/>
            <w:vAlign w:val="center"/>
          </w:tcPr>
          <w:p w14:paraId="0DA54CCC">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6</w:t>
            </w:r>
          </w:p>
        </w:tc>
        <w:tc>
          <w:tcPr>
            <w:tcW w:w="4558" w:type="dxa"/>
            <w:vAlign w:val="center"/>
          </w:tcPr>
          <w:p w14:paraId="197FE64F">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环境卫生学监测合格率</w:t>
            </w:r>
          </w:p>
        </w:tc>
        <w:tc>
          <w:tcPr>
            <w:tcW w:w="4138" w:type="dxa"/>
            <w:vAlign w:val="center"/>
          </w:tcPr>
          <w:p w14:paraId="5AB32104">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≥95%</w:t>
            </w:r>
          </w:p>
        </w:tc>
      </w:tr>
      <w:tr w14:paraId="15A33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725" w:type="dxa"/>
            <w:vAlign w:val="center"/>
          </w:tcPr>
          <w:p w14:paraId="0453904F">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7</w:t>
            </w:r>
          </w:p>
        </w:tc>
        <w:tc>
          <w:tcPr>
            <w:tcW w:w="4558" w:type="dxa"/>
            <w:vAlign w:val="center"/>
          </w:tcPr>
          <w:p w14:paraId="14D3D469">
            <w:pPr>
              <w:spacing w:line="0" w:lineRule="atLeast"/>
              <w:jc w:val="left"/>
              <w:rPr>
                <w:rFonts w:hint="eastAsia" w:ascii="宋体" w:hAnsi="宋体"/>
                <w:color w:val="000000" w:themeColor="text1"/>
                <w:sz w:val="24"/>
                <w:szCs w:val="24"/>
                <w14:textFill>
                  <w14:solidFill>
                    <w14:schemeClr w14:val="tx1"/>
                  </w14:solidFill>
                </w14:textFill>
              </w:rPr>
            </w:pPr>
            <w:bookmarkStart w:id="413" w:name="_Hlk157455840"/>
            <w:r>
              <w:rPr>
                <w:rFonts w:hint="eastAsia" w:ascii="宋体" w:hAnsi="宋体"/>
                <w:color w:val="000000" w:themeColor="text1"/>
                <w:sz w:val="24"/>
                <w:szCs w:val="24"/>
                <w14:textFill>
                  <w14:solidFill>
                    <w14:schemeClr w14:val="tx1"/>
                  </w14:solidFill>
                </w14:textFill>
              </w:rPr>
              <w:t>三管感染发生率（血管内导管相关血流感染发病率、呼吸机相关肺炎发病率、导尿管相关泌尿系感染发病率）</w:t>
            </w:r>
            <w:bookmarkEnd w:id="413"/>
          </w:p>
        </w:tc>
        <w:tc>
          <w:tcPr>
            <w:tcW w:w="4138" w:type="dxa"/>
            <w:vAlign w:val="center"/>
          </w:tcPr>
          <w:p w14:paraId="1D886BFB">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05EB1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25" w:type="dxa"/>
            <w:vAlign w:val="center"/>
          </w:tcPr>
          <w:p w14:paraId="31E686DE">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8</w:t>
            </w:r>
          </w:p>
        </w:tc>
        <w:tc>
          <w:tcPr>
            <w:tcW w:w="4558" w:type="dxa"/>
            <w:vAlign w:val="center"/>
          </w:tcPr>
          <w:p w14:paraId="73D0C105">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多重耐药菌感染检出率</w:t>
            </w:r>
          </w:p>
        </w:tc>
        <w:tc>
          <w:tcPr>
            <w:tcW w:w="4138" w:type="dxa"/>
            <w:vAlign w:val="center"/>
          </w:tcPr>
          <w:p w14:paraId="2A89DCDF">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71879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725" w:type="dxa"/>
            <w:vAlign w:val="center"/>
          </w:tcPr>
          <w:p w14:paraId="2770D2E4">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9</w:t>
            </w:r>
          </w:p>
        </w:tc>
        <w:tc>
          <w:tcPr>
            <w:tcW w:w="4558" w:type="dxa"/>
            <w:vAlign w:val="center"/>
          </w:tcPr>
          <w:p w14:paraId="2E573E2F">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法定传染病报告率</w:t>
            </w:r>
          </w:p>
        </w:tc>
        <w:tc>
          <w:tcPr>
            <w:tcW w:w="4138" w:type="dxa"/>
            <w:vAlign w:val="center"/>
          </w:tcPr>
          <w:p w14:paraId="63F9643E">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100%</w:t>
            </w:r>
          </w:p>
        </w:tc>
      </w:tr>
      <w:tr w14:paraId="5F3D5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5" w:type="dxa"/>
            <w:vAlign w:val="center"/>
          </w:tcPr>
          <w:p w14:paraId="78B37054">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0</w:t>
            </w:r>
          </w:p>
        </w:tc>
        <w:tc>
          <w:tcPr>
            <w:tcW w:w="4558" w:type="dxa"/>
            <w:vAlign w:val="center"/>
          </w:tcPr>
          <w:p w14:paraId="16E94021">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抗菌药物治疗前病原学送检率</w:t>
            </w:r>
          </w:p>
        </w:tc>
        <w:tc>
          <w:tcPr>
            <w:tcW w:w="4138" w:type="dxa"/>
            <w:vAlign w:val="center"/>
          </w:tcPr>
          <w:p w14:paraId="0D4DDDFA">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1.非限制级≥30%</w:t>
            </w:r>
          </w:p>
          <w:p w14:paraId="7F4964D5">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2.限制使用级≥50%</w:t>
            </w:r>
          </w:p>
          <w:p w14:paraId="3DAE353E">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3.特殊使用级≥80%</w:t>
            </w:r>
          </w:p>
        </w:tc>
      </w:tr>
      <w:tr w14:paraId="7A250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725" w:type="dxa"/>
            <w:vAlign w:val="center"/>
          </w:tcPr>
          <w:p w14:paraId="4FCE44D2">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w:t>
            </w:r>
          </w:p>
        </w:tc>
        <w:tc>
          <w:tcPr>
            <w:tcW w:w="4558" w:type="dxa"/>
            <w:vAlign w:val="center"/>
          </w:tcPr>
          <w:p w14:paraId="37330F6C">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职业防护与安全注射</w:t>
            </w:r>
          </w:p>
        </w:tc>
        <w:tc>
          <w:tcPr>
            <w:tcW w:w="4138" w:type="dxa"/>
            <w:vAlign w:val="center"/>
          </w:tcPr>
          <w:p w14:paraId="3CE361A0">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综合评估</w:t>
            </w:r>
          </w:p>
        </w:tc>
      </w:tr>
      <w:tr w14:paraId="1DFE6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725" w:type="dxa"/>
            <w:vAlign w:val="center"/>
          </w:tcPr>
          <w:p w14:paraId="791FFB62">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w:t>
            </w:r>
          </w:p>
        </w:tc>
        <w:tc>
          <w:tcPr>
            <w:tcW w:w="4558" w:type="dxa"/>
            <w:vAlign w:val="center"/>
          </w:tcPr>
          <w:p w14:paraId="5AFBE865">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护理员工作质量考核评分表</w:t>
            </w:r>
          </w:p>
        </w:tc>
        <w:tc>
          <w:tcPr>
            <w:tcW w:w="4138" w:type="dxa"/>
            <w:vAlign w:val="center"/>
          </w:tcPr>
          <w:p w14:paraId="0D0F4608">
            <w:pPr>
              <w:spacing w:line="0" w:lineRule="atLeas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r w14:paraId="6F3F8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725" w:type="dxa"/>
            <w:vAlign w:val="center"/>
          </w:tcPr>
          <w:p w14:paraId="43620978">
            <w:pPr>
              <w:spacing w:line="0" w:lineRule="atLeas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w:t>
            </w:r>
          </w:p>
        </w:tc>
        <w:tc>
          <w:tcPr>
            <w:tcW w:w="4558" w:type="dxa"/>
            <w:vAlign w:val="center"/>
          </w:tcPr>
          <w:p w14:paraId="23121650">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保洁员工作质量考核评分表</w:t>
            </w:r>
          </w:p>
        </w:tc>
        <w:tc>
          <w:tcPr>
            <w:tcW w:w="4138" w:type="dxa"/>
            <w:vAlign w:val="center"/>
          </w:tcPr>
          <w:p w14:paraId="07EECD1D">
            <w:pPr>
              <w:spacing w:line="0" w:lineRule="atLeas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统计指标</w:t>
            </w:r>
          </w:p>
        </w:tc>
      </w:tr>
    </w:tbl>
    <w:p w14:paraId="1EC12F1C">
      <w:pPr>
        <w:pStyle w:val="58"/>
        <w:ind w:firstLine="420"/>
        <w:rPr>
          <w:color w:val="000000" w:themeColor="text1"/>
          <w14:textFill>
            <w14:solidFill>
              <w14:schemeClr w14:val="tx1"/>
            </w14:solidFill>
          </w14:textFill>
        </w:rPr>
        <w:sectPr>
          <w:headerReference r:id="rId14" w:type="default"/>
          <w:footerReference r:id="rId15" w:type="default"/>
          <w:pgSz w:w="11906" w:h="16838"/>
          <w:pgMar w:top="1276" w:right="1134" w:bottom="1134" w:left="1134" w:header="1418" w:footer="1134" w:gutter="283"/>
          <w:cols w:space="720" w:num="1"/>
          <w:formProt w:val="0"/>
          <w:docGrid w:linePitch="321" w:charSpace="0"/>
        </w:sectPr>
      </w:pPr>
    </w:p>
    <w:p w14:paraId="10DE0566">
      <w:pPr>
        <w:pStyle w:val="58"/>
        <w:ind w:firstLine="0" w:firstLineChars="0"/>
        <w:rPr>
          <w:rFonts w:hint="eastAsia" w:ascii="黑体" w:hAnsi="黑体" w:eastAsia="黑体"/>
          <w:color w:val="000000" w:themeColor="text1"/>
          <w14:textFill>
            <w14:solidFill>
              <w14:schemeClr w14:val="tx1"/>
            </w14:solidFill>
          </w14:textFill>
        </w:rPr>
        <w:sectPr>
          <w:type w:val="continuous"/>
          <w:pgSz w:w="11906" w:h="16838"/>
          <w:pgMar w:top="2409" w:right="1134" w:bottom="1134" w:left="1134" w:header="1417" w:footer="1134" w:gutter="283"/>
          <w:cols w:space="0" w:num="1"/>
          <w:formProt w:val="0"/>
          <w:docGrid w:linePitch="321" w:charSpace="0"/>
        </w:sectPr>
      </w:pPr>
    </w:p>
    <w:p w14:paraId="390471DC">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一、</w:t>
      </w:r>
      <w:bookmarkStart w:id="414" w:name="_Hlk96623149"/>
      <w:r>
        <w:rPr>
          <w:rFonts w:hint="eastAsia" w:ascii="黑体" w:hAnsi="黑体" w:eastAsia="黑体"/>
          <w:color w:val="000000" w:themeColor="text1"/>
          <w:sz w:val="24"/>
          <w:szCs w:val="24"/>
          <w14:textFill>
            <w14:solidFill>
              <w14:schemeClr w14:val="tx1"/>
            </w14:solidFill>
          </w14:textFill>
        </w:rPr>
        <w:t>核心制度落实</w:t>
      </w:r>
      <w:bookmarkEnd w:id="414"/>
      <w:r>
        <w:rPr>
          <w:rFonts w:hint="eastAsia" w:ascii="黑体" w:hAnsi="黑体" w:eastAsia="黑体"/>
          <w:color w:val="000000" w:themeColor="text1"/>
          <w:sz w:val="24"/>
          <w:szCs w:val="24"/>
          <w14:textFill>
            <w14:solidFill>
              <w14:schemeClr w14:val="tx1"/>
            </w14:solidFill>
          </w14:textFill>
        </w:rPr>
        <w:t>率</w:t>
      </w:r>
    </w:p>
    <w:p w14:paraId="7A90CE59">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抽查的诊疗工作中，落实了核心制度的数量占抽查总量的比例。</w:t>
      </w:r>
    </w:p>
    <w:p w14:paraId="20492CD6">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计算公式：</w:t>
      </w:r>
    </w:p>
    <w:p w14:paraId="3249D500">
      <w:pPr>
        <w:snapToGrid w:val="0"/>
        <w:spacing w:line="720" w:lineRule="exact"/>
        <w:ind w:firstLine="480" w:firstLineChars="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核心制度落实率=</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QUOTE </w:instrText>
      </w:r>
      <w:r>
        <w:rPr>
          <w:rFonts w:ascii="宋体" w:hAnsi="宋体"/>
          <w:color w:val="000000" w:themeColor="text1"/>
          <w:position w:val="-23"/>
          <w:sz w:val="24"/>
          <w:szCs w:val="24"/>
          <w14:textFill>
            <w14:solidFill>
              <w14:schemeClr w14:val="tx1"/>
            </w14:solidFill>
          </w14:textFill>
        </w:rPr>
        <w:pict>
          <v:shape id="_x0000_i1025" o:spt="75" type="#_x0000_t75" style="height:32pt;width:76.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3F10C6&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3F10C6&quot; wsp:rsidRDefault=&quot;003F10C6&quot; wsp:rsidP=&quot;003F10C6&quot;&gt;&lt;m:oMathPara&gt;&lt;m:oMath&gt;&lt;m:f&gt;&lt;m:fPr&gt;&lt;m:ctrlPr&gt;&lt;w:rPr&gt;&lt;w:rFonts w:ascii=&quot;Cambria Math&quot; w:h-ansi=&quot;Cambria Math&quot;/&gt;&lt;wx:font wx:val=&quot;Cambria Math&quot;/&gt;&lt;w:i-cs/&gt;&lt;w:sz w:val=&quot;24&quot;/&gt;&lt;/w:rPr&gt;&lt;/m:ctrlPr&gt;&lt;/m:fPr&gt;&lt;m:num&gt;&lt;m:r&gt;&lt;m:rPr&gt;&lt;m:sty m:val=&quot;p&quot;/&gt;&lt;/m:rPr&gt;&lt;w:rPr&gt;&lt;w:rFonts w:ascii=&quot;Cambria Math&quot; w:h-ansi=&quot;Cambria Math&quot; w:cs=&quot;宋体&quot; w:hint=&quot;fareast&quot;/&gt;&lt;wx:font wx:val=&quot;宋体&quot;/&gt;&lt;w:sz w:val=&quot;24&quot;/&gt;&lt;/w:rPr&gt;&lt;m:t&gt;落实核心制度的数量&lt;/m:t&gt;&lt;/m:r&gt;&lt;/m:num&gt;&lt;m:den&gt;&lt;m:r&gt;&lt;m:rPr&gt;&lt;m:sty m:val=&quot;p&quot;/&gt;&lt;/m:rPr&gt;&lt;w:rPr&gt;&lt;w:rFonts w:ascii=&quot;Cambria Math&quot; w:h-ansi=&quot;Cambria Math&quot; w:cs=&quot;宋体&quot; w:hint=&quot;fa=&quot;Cambria Math&quot;=&quot;Cambria Math&quot;=&quot;Cambria Math&quot;=&quot;Cambria Math&quot;=&quot;Cambria Math&quot;=&quot;Cambria Math&quot;=&quot;Cambria Math&quot;=&quot;Cambria Math&quot;=&quot;Cambria Math&quot;=&quot;Cambria Math&quot;=&quot;Cambria Math&quot;reCambria Math&quot; wast&quot;/&gt;&lt;wx:font wx:val=&quot;宋体&quot;/&gt;&lt;w:sz w:val=&quot;24&quot;/&gt;&lt;/w:rPr&gt;&lt;m:t&gt;抽查总量&lt;/m:t&gt;&lt;/m:r&gt;&lt;/m:den Math&quot;&gt;&lt;/m:f&gt;&lt;/m:oMat Math&quot;h&gt;&lt;/m:oMathPara Math&quot;&gt;&lt;/w:p&gt;&lt;w:sectP Math&quot;r wsp:rsidR=&quot;00 Math&quot;000000&quot;&gt;&lt;w:pgSz Math&quot; w:w=&quot;12240&quot; w: Math&quot;h=&quot;15840&quot;/&gt;&lt;w:p Math&quot;gMar w:top=&quot;144 Math&quot;0&quot; w:right=&quot;180 Math&quot;0&quot; w:bottom=&quot;14 Math&quot;40&quot; w:left=&quot;1800&quot;ath&quot; w w:header=&quot;720&quot; w:footer=&quot;720&quot; w:gutter=&quot;0&quot;/&gt;&lt;w:cols w:space=&quot;720&quot;/&gt;&lt;/w:sectPr&gt;&lt;/wx:sect&gt;&lt;/w:body&gt;&lt;/w:wordDocument&gt;">
            <v:path/>
            <v:fill on="f" focussize="0,0"/>
            <v:stroke on="f" joinstyle="miter"/>
            <v:imagedata r:id="rId21" chromakey="#FFFFFF" o:title=""/>
            <o:lock v:ext="edit" aspectratio="t"/>
            <w10:wrap type="none"/>
            <w10:anchorlock/>
          </v:shape>
        </w:pic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position w:val="-23"/>
          <w:sz w:val="24"/>
          <w:szCs w:val="24"/>
          <w14:textFill>
            <w14:solidFill>
              <w14:schemeClr w14:val="tx1"/>
            </w14:solidFill>
          </w14:textFill>
        </w:rPr>
        <w:pict>
          <v:shape id="_x0000_i1026" o:spt="75" type="#_x0000_t75" style="height:32pt;width:76.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3F10C6&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3F10C6&quot; wsp:rsidRDefault=&quot;003F10C6&quot; wsp:rsidP=&quot;003F10C6&quot;&gt;&lt;m:oMathPara&gt;&lt;m:oMath&gt;&lt;m:f&gt;&lt;m:fPr&gt;&lt;m:ctrlPr&gt;&lt;w:rPr&gt;&lt;w:rFonts w:ascii=&quot;Cambria Math&quot; w:h-ansi=&quot;Cambria Math&quot;/&gt;&lt;wx:font wx:val=&quot;Cambria Math&quot;/&gt;&lt;w:i-cs/&gt;&lt;w:sz w:val=&quot;24&quot;/&gt;&lt;/w:rPr&gt;&lt;/m:ctrlPr&gt;&lt;/m:fPr&gt;&lt;m:num&gt;&lt;m:r&gt;&lt;m:rPr&gt;&lt;m:sty m:val=&quot;p&quot;/&gt;&lt;/m:rPr&gt;&lt;w:rPr&gt;&lt;w:rFonts w:ascii=&quot;Cambria Math&quot; w:h-ansi=&quot;Cambria Math&quot; w:cs=&quot;宋体&quot; w:hint=&quot;fareast&quot;/&gt;&lt;wx:font wx:val=&quot;宋体&quot;/&gt;&lt;w:sz w:val=&quot;24&quot;/&gt;&lt;/w:rPr&gt;&lt;m:t&gt;落实核心制度的数量&lt;/m:t&gt;&lt;/m:r&gt;&lt;/m:num&gt;&lt;m:den&gt;&lt;m:r&gt;&lt;m:rPr&gt;&lt;m:sty m:val=&quot;p&quot;/&gt;&lt;/m:rPr&gt;&lt;w:rPr&gt;&lt;w:rFonts w:ascii=&quot;Cambria Math&quot; w:h-ansi=&quot;Cambria Math&quot; w:cs=&quot;宋体&quot; w:hint=&quot;fa=&quot;Cambria Math&quot;=&quot;Cambria Math&quot;=&quot;Cambria Math&quot;=&quot;Cambria Math&quot;=&quot;Cambria Math&quot;=&quot;Cambria Math&quot;=&quot;Cambria Math&quot;=&quot;Cambria Math&quot;=&quot;Cambria Math&quot;=&quot;Cambria Math&quot;=&quot;Cambria Math&quot;reCambria Math&quot; wast&quot;/&gt;&lt;wx:font wx:val=&quot;宋体&quot;/&gt;&lt;w:sz w:val=&quot;24&quot;/&gt;&lt;/w:rPr&gt;&lt;m:t&gt;抽查总量&lt;/m:t&gt;&lt;/m:r&gt;&lt;/m:den Math&quot;&gt;&lt;/m:f&gt;&lt;/m:oMat Math&quot;h&gt;&lt;/m:oMathPara Math&quot;&gt;&lt;/w:p&gt;&lt;w:sectP Math&quot;r wsp:rsidR=&quot;00 Math&quot;000000&quot;&gt;&lt;w:pgSz Math&quot; w:w=&quot;12240&quot; w: Math&quot;h=&quot;15840&quot;/&gt;&lt;w:p Math&quot;gMar w:top=&quot;144 Math&quot;0&quot; w:right=&quot;180 Math&quot;0&quot; w:bottom=&quot;14 Math&quot;40&quot; w:left=&quot;1800&quot;ath&quot; w w:header=&quot;720&quot; w:footer=&quot;720&quot; w:gutter=&quot;0&quot;/&gt;&lt;w:cols w:space=&quot;720&quot;/&gt;&lt;/w:sectPr&gt;&lt;/wx:sect&gt;&lt;/w:body&gt;&lt;/w:wordDocument&gt;">
            <v:path/>
            <v:fill on="f" focussize="0,0"/>
            <v:stroke on="f" joinstyle="miter"/>
            <v:imagedata r:id="rId21" chromakey="#FFFFFF" o:title=""/>
            <o:lock v:ext="edit" aspectratio="t"/>
            <w10:wrap type="none"/>
            <w10:anchorlock/>
          </v:shape>
        </w:pic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100%</w:t>
      </w:r>
    </w:p>
    <w:p w14:paraId="557D30DF">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反映临床工作中，对核心制度的执行情况及行为规范性。</w:t>
      </w:r>
    </w:p>
    <w:p w14:paraId="3EC8CCFA">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r>
        <w:rPr>
          <w:rFonts w:hint="eastAsia" w:ascii="宋体" w:hAnsi="宋体"/>
          <w:color w:val="000000" w:themeColor="text1"/>
          <w:sz w:val="24"/>
          <w:szCs w:val="24"/>
          <w14:textFill>
            <w14:solidFill>
              <w14:schemeClr w14:val="tx1"/>
            </w14:solidFill>
          </w14:textFill>
        </w:rPr>
        <w:t>同一病例、诊疗行为涉及多个核心制度时，仅计做1次。</w:t>
      </w:r>
    </w:p>
    <w:p w14:paraId="386C773A">
      <w:pPr>
        <w:spacing w:line="560" w:lineRule="exact"/>
        <w:rPr>
          <w:rFonts w:hint="eastAsia" w:ascii="宋体" w:hAnsi="宋体"/>
          <w:color w:val="000000" w:themeColor="text1"/>
          <w:sz w:val="24"/>
          <w:szCs w:val="24"/>
          <w14:textFill>
            <w14:solidFill>
              <w14:schemeClr w14:val="tx1"/>
            </w14:solidFill>
          </w14:textFill>
        </w:rPr>
      </w:pPr>
    </w:p>
    <w:p w14:paraId="3426AED5">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二、甲级病案率（无丙级病案）</w:t>
      </w:r>
    </w:p>
    <w:p w14:paraId="4B0DF526">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单位时间内，甲级出院患者病案数占同期出院患者病案总数的比例。</w:t>
      </w:r>
    </w:p>
    <w:p w14:paraId="71828F7D">
      <w:pPr>
        <w:spacing w:line="560" w:lineRule="exact"/>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计算公式：</w:t>
      </w:r>
    </w:p>
    <w:p w14:paraId="38C7A2B3">
      <w:pPr>
        <w:spacing w:line="560" w:lineRule="exact"/>
        <w:ind w:firstLine="480" w:firstLineChars="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甲级病历率=</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QUOTE </w:instrText>
      </w:r>
      <w:r>
        <w:rPr>
          <w:rFonts w:ascii="宋体" w:hAnsi="宋体"/>
          <w:color w:val="000000" w:themeColor="text1"/>
          <w:position w:val="-23"/>
          <w:sz w:val="24"/>
          <w:szCs w:val="24"/>
          <w14:textFill>
            <w14:solidFill>
              <w14:schemeClr w14:val="tx1"/>
            </w14:solidFill>
          </w14:textFill>
        </w:rPr>
        <w:pict>
          <v:shape id="_x0000_i1027" o:spt="75" type="#_x0000_t75" style="height:32pt;width:8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AD1385&quot;/&gt;&lt;wsp:rsid wsp:val=&quot;00B834AB&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B834AB&quot; wsp:rsidRDefault=&quot;00B834AB&quot; wsp:rsidP=&quot;00B834AB&quot;&gt;&lt;m:oMathPara&gt;&lt;m:oMath&gt;&lt;m:f&gt;&lt;m:fPr&gt;&lt;m:ctrlPr&gt;&lt;w:rPr&gt;&lt;w:rFonts w:ascii=&quot;Cambria Math&quot; w:h-ansi=&quot;Cambria Math&quot;/&gt;&lt;wx:font wx:val=&quot;Cambria Math&quot;/&gt;&lt;w:i-cs/&gt;&lt;w:sz w:val=&quot;24&quot;/&gt;&lt;/w:rPr&gt;&lt;/m:ctrlPr&gt;&lt;/m:fPr&gt;&lt;m:num&gt;&lt;m:r&gt;&lt;m:rPr&gt;&lt;m:sty m:val=&quot;p&quot;/&gt;&lt;/m:rPr&gt;&lt;w:rPr&gt;&lt;w:rFonts w:ascii=&quot;Cambria Math&quot; w:h-ansi=&quot;Cambria Math&quot; w:cs=&quot;宋体&quot; w:hint=&quot;fareast&quot;/&gt;&lt;wx:font wx:val=&quot;宋体&quot;/&gt;&lt;w:sz w:val=&quot;24&quot;/&gt;&lt;/w:rPr&gt;&lt;m:t&gt;甲级出院患者病历数&lt;/m:t&gt;&lt;/m:r&gt;&lt;/m:num&gt;&lt;m:den&gt;&lt;m:r&gt;&lt;m:rPr&gt;&lt;m:sty m:val=&quot;p&quot;/&gt;&lt;/m:rPr&gt;&lt;w:rPr&gt;&lt;w:rFonts w:ascii=&quot;Cambria Math&quot; w:h-ansi=&quot;Cambria Math&quot; w:cs=&quot;宋体&quot; w:hint=&quot;fa=&quot;Cambria Math&quot;=&quot;Cambria Math&quot;=&quot;Cambria Math&quot;=&quot;Cambria Math&quot;=&quot;Cambria Math&quot;=&quot;Cambria Math&quot;=&quot;Cambria Math&quot;=&quot;Cambria Math&quot;=&quot;Cambria Math&quot;=&quot;Cambria Math&quot;=&quot;Cambria Math&quot;reCambria Math&quot; wast&quot;/&gt;&lt;wx:font wx:val=&quot;宋体&quot;/&gt;&lt;w:sz w:val=&quot;24&quot;/&gt;&lt;/w:rPr&gt;&lt;m:t&gt;同期出院患者病历总数&lt;/m:t&gt;&lt;ambria Math&quot;/m:r&gt;&lt;/m:den&gt;&lt;/ambria Math&quot;m:f&gt;&lt;/m:oMath&gt;&lt;ambria Math&quot;/m:oMathPara&gt;&lt;/ambria Math&quot;w:p&gt;&lt;w:sectPr wambria Math&quot;sp:rsidR=&quot;00000ambria Math&quot;000&quot;&gt;&lt;w:pgSz w:ambria Math&quot;w=&quot;12240&quot; w:h=&quot;ambria Math&quot;15840&quot;/&gt;&lt;w:pgMaambria Math&quot;r w:top=&quot;1440&quot; ambria Math&quot;w:right=&quot;1800&quot; ambria Math&quot;w:bottom=&quot;1440&quot; wbria Math&quot; w:left=&quot;1800&quot; w:header=&quot;720&quot; w:footer=&quot;720&quot; w:gutter=&quot;0&quot;/&gt;&lt;w:cols w:space=&quot;720&quot;/&gt;&lt;/w:sectPr&gt;&lt;/wx:sect&gt;&lt;/w:body&gt;&lt;/w:wordDocument&gt;">
            <v:path/>
            <v:fill on="f" focussize="0,0"/>
            <v:stroke on="f" joinstyle="miter"/>
            <v:imagedata r:id="rId22" chromakey="#FFFFFF" o:title=""/>
            <o:lock v:ext="edit" aspectratio="t"/>
            <w10:wrap type="none"/>
            <w10:anchorlock/>
          </v:shape>
        </w:pic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position w:val="-23"/>
          <w:sz w:val="24"/>
          <w:szCs w:val="24"/>
          <w14:textFill>
            <w14:solidFill>
              <w14:schemeClr w14:val="tx1"/>
            </w14:solidFill>
          </w14:textFill>
        </w:rPr>
        <w:pict>
          <v:shape id="_x0000_i1028" o:spt="75" type="#_x0000_t75" style="height:38.65pt;width:8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AD1385&quot;/&gt;&lt;wsp:rsid wsp:val=&quot;00B834AB&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B834AB&quot; wsp:rsidRDefault=&quot;00B834AB&quot; wsp:rsidP=&quot;00B834AB&quot;&gt;&lt;m:oMathPara&gt;&lt;m:oMath&gt;&lt;m:f&gt;&lt;m:fPr&gt;&lt;m:ctrlPr&gt;&lt;w:rPr&gt;&lt;w:rFonts w:ascii=&quot;Cambria Math&quot; w:h-ansi=&quot;Cambria Math&quot;/&gt;&lt;wx:font wx:val=&quot;Cambria Math&quot;/&gt;&lt;w:i-cs/&gt;&lt;w:sz w:val=&quot;24&quot;/&gt;&lt;/w:rPr&gt;&lt;/m:ctrlPr&gt;&lt;/m:fPr&gt;&lt;m:num&gt;&lt;m:r&gt;&lt;m:rPr&gt;&lt;m:sty m:val=&quot;p&quot;/&gt;&lt;/m:rPr&gt;&lt;w:rPr&gt;&lt;w:rFonts w:ascii=&quot;Cambria Math&quot; w:h-ansi=&quot;Cambria Math&quot; w:cs=&quot;宋体&quot; w:hint=&quot;fareast&quot;/&gt;&lt;wx:font wx:val=&quot;宋体&quot;/&gt;&lt;w:sz w:val=&quot;24&quot;/&gt;&lt;/w:rPr&gt;&lt;m:t&gt;甲级出院患者病历数&lt;/m:t&gt;&lt;/m:r&gt;&lt;/m:num&gt;&lt;m:den&gt;&lt;m:r&gt;&lt;m:rPr&gt;&lt;m:sty m:val=&quot;p&quot;/&gt;&lt;/m:rPr&gt;&lt;w:rPr&gt;&lt;w:rFonts w:ascii=&quot;Cambria Math&quot; w:h-ansi=&quot;Cambria Math&quot; w:cs=&quot;宋体&quot; w:hint=&quot;fa=&quot;Cambria Math&quot;=&quot;Cambria Math&quot;=&quot;Cambria Math&quot;=&quot;Cambria Math&quot;=&quot;Cambria Math&quot;=&quot;Cambria Math&quot;=&quot;Cambria Math&quot;=&quot;Cambria Math&quot;=&quot;Cambria Math&quot;=&quot;Cambria Math&quot;=&quot;Cambria Math&quot;reCambria Math&quot; wast&quot;/&gt;&lt;wx:font wx:val=&quot;宋体&quot;/&gt;&lt;w:sz w:val=&quot;24&quot;/&gt;&lt;/w:rPr&gt;&lt;m:t&gt;同期出院患者病历总数&lt;/m:t&gt;&lt;ambria Math&quot;/m:r&gt;&lt;/m:den&gt;&lt;/ambria Math&quot;m:f&gt;&lt;/m:oMath&gt;&lt;ambria Math&quot;/m:oMathPara&gt;&lt;/ambria Math&quot;w:p&gt;&lt;w:sectPr wambria Math&quot;sp:rsidR=&quot;00000ambria Math&quot;000&quot;&gt;&lt;w:pgSz w:ambria Math&quot;w=&quot;12240&quot; w:h=&quot;ambria Math&quot;15840&quot;/&gt;&lt;w:pgMaambria Math&quot;r w:top=&quot;1440&quot; ambria Math&quot;w:right=&quot;1800&quot; ambria Math&quot;w:bottom=&quot;1440&quot; wbria Math&quot; w:left=&quot;1800&quot; w:header=&quot;720&quot; w:footer=&quot;720&quot; w:gutter=&quot;0&quot;/&gt;&lt;w:cols w:space=&quot;720&quot;/&gt;&lt;/w:sectPr&gt;&lt;/wx:sect&gt;&lt;/w:body&gt;&lt;/w:wordDocument&gt;">
            <v:path/>
            <v:fill on="f" focussize="0,0"/>
            <v:stroke on="f" joinstyle="miter"/>
            <v:imagedata r:id="rId22" chromakey="#FFFFFF" o:title=""/>
            <o:lock v:ext="edit" aspectratio="t"/>
            <w10:wrap type="none"/>
            <w10:anchorlock/>
          </v:shape>
        </w:pic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100%</w:t>
      </w:r>
    </w:p>
    <w:p w14:paraId="5DB98345">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甲级病案率反映住院病案质量。</w:t>
      </w:r>
    </w:p>
    <w:p w14:paraId="30EDCA87">
      <w:pPr>
        <w:spacing w:line="560" w:lineRule="exact"/>
        <w:ind w:firstLine="480" w:firstLineChars="200"/>
        <w:rPr>
          <w:rFonts w:hint="eastAsia" w:ascii="宋体" w:hAnsi="宋体"/>
          <w:color w:val="000000" w:themeColor="text1"/>
          <w:sz w:val="24"/>
          <w:szCs w:val="24"/>
          <w14:textFill>
            <w14:solidFill>
              <w14:schemeClr w14:val="tx1"/>
            </w14:solidFill>
          </w14:textFill>
        </w:rPr>
      </w:pPr>
    </w:p>
    <w:p w14:paraId="2D7F7C6E">
      <w:pPr>
        <w:spacing w:line="56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三、住院病案</w:t>
      </w:r>
      <w:r>
        <w:rPr>
          <w:rFonts w:ascii="黑体" w:hAnsi="黑体" w:eastAsia="黑体"/>
          <w:color w:val="000000" w:themeColor="text1"/>
          <w:sz w:val="24"/>
          <w:szCs w:val="24"/>
          <w14:textFill>
            <w14:solidFill>
              <w14:schemeClr w14:val="tx1"/>
            </w14:solidFill>
          </w14:textFill>
        </w:rPr>
        <w:t>书写及时完成率</w:t>
      </w:r>
    </w:p>
    <w:p w14:paraId="0ED54435">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定义：</w:t>
      </w:r>
      <w:r>
        <w:rPr>
          <w:rFonts w:hint="eastAsia" w:ascii="Times New Roman" w:hAnsi="Times New Roman"/>
          <w:color w:val="000000" w:themeColor="text1"/>
          <w:kern w:val="2"/>
          <w:szCs w:val="24"/>
          <w14:textFill>
            <w14:solidFill>
              <w14:schemeClr w14:val="tx1"/>
            </w14:solidFill>
          </w14:textFill>
        </w:rPr>
        <w:t>所有住院病案书写均按照病案书写规范及时完成。</w:t>
      </w:r>
    </w:p>
    <w:p w14:paraId="26A65A3B">
      <w:pPr>
        <w:pStyle w:val="26"/>
        <w:widowControl/>
        <w:ind w:firstLine="482" w:firstLineChars="200"/>
        <w:rPr>
          <w:rFonts w:ascii="Times New Roman" w:hAnsi="Times New Roman"/>
          <w:b/>
          <w:bCs/>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计算公式：</w:t>
      </w:r>
    </w:p>
    <w:p w14:paraId="56E04D05">
      <w:pPr>
        <w:pStyle w:val="26"/>
        <w:widowControl/>
        <w:jc w:val="center"/>
        <w:rPr>
          <w:rFonts w:ascii="Times New Roman" w:hAnsi="Times New Roman"/>
          <w:color w:val="000000" w:themeColor="text1"/>
          <w:kern w:val="2"/>
          <w:szCs w:val="24"/>
          <w14:textFill>
            <w14:solidFill>
              <w14:schemeClr w14:val="tx1"/>
            </w14:solidFill>
          </w14:textFill>
        </w:rPr>
      </w:pPr>
      <m:oMathPara>
        <m:oMath>
          <m:r>
            <m:rPr>
              <m:sty m:val="p"/>
            </m:rPr>
            <w:rPr>
              <w:rFonts w:hint="eastAsia" w:ascii="Cambria Math" w:hAnsi="Cambria Math"/>
              <w:color w:val="000000" w:themeColor="text1"/>
              <w:kern w:val="2"/>
              <w:szCs w:val="24"/>
              <w14:textFill>
                <w14:solidFill>
                  <w14:schemeClr w14:val="tx1"/>
                </w14:solidFill>
              </w14:textFill>
            </w:rPr>
            <m:t>住院病案书写及时完成率=</m:t>
          </m:r>
          <m:f>
            <m:fPr>
              <m:ctrlPr>
                <w:rPr>
                  <w:rFonts w:hint="eastAsia" w:ascii="Cambria Math" w:hAnsi="Cambria Math"/>
                  <w:color w:val="000000" w:themeColor="text1"/>
                  <w:kern w:val="2"/>
                  <w:szCs w:val="24"/>
                  <w14:textFill>
                    <w14:solidFill>
                      <w14:schemeClr w14:val="tx1"/>
                    </w14:solidFill>
                  </w14:textFill>
                </w:rPr>
              </m:ctrlPr>
            </m:fPr>
            <m:num>
              <m:r>
                <m:rPr>
                  <m:sty m:val="p"/>
                </m:rPr>
                <w:rPr>
                  <w:rFonts w:hint="eastAsia" w:ascii="Cambria Math" w:hAnsi="Cambria Math"/>
                  <w:color w:val="000000" w:themeColor="text1"/>
                  <w:kern w:val="2"/>
                  <w:szCs w:val="24"/>
                  <w14:textFill>
                    <w14:solidFill>
                      <w14:schemeClr w14:val="tx1"/>
                    </w14:solidFill>
                  </w14:textFill>
                </w:rPr>
                <w:fldChar w:fldCharType="begin"/>
              </m:r>
              <m:r>
                <m:rPr>
                  <m:sty m:val="p"/>
                </m:rPr>
                <w:rPr>
                  <w:rFonts w:hint="eastAsia" w:ascii="Cambria Math" w:hAnsi="Cambria Math"/>
                  <w:color w:val="000000" w:themeColor="text1"/>
                  <w:kern w:val="2"/>
                  <w:szCs w:val="24"/>
                  <w14:textFill>
                    <w14:solidFill>
                      <w14:schemeClr w14:val="tx1"/>
                    </w14:solidFill>
                  </w14:textFill>
                </w:rPr>
                <m:t xml:space="preserve"> QUOTE  </m:t>
              </m:r>
              <m:r>
                <m:rPr>
                  <m:sty m:val="p"/>
                </m:rPr>
                <w:rPr>
                  <w:rFonts w:ascii="Cambria Math" w:hAnsi="Cambria Math"/>
                  <w:color w:val="000000" w:themeColor="text1"/>
                  <w:kern w:val="2"/>
                  <w:szCs w:val="24"/>
                  <w14:textFill>
                    <w14:solidFill>
                      <w14:schemeClr w14:val="tx1"/>
                    </w14:solidFill>
                  </w14:textFill>
                </w:rPr>
                <w:fldChar w:fldCharType="separate"/>
              </m:r>
              <m:r>
                <m:rPr>
                  <m:sty m:val="p"/>
                </m:rPr>
                <w:rPr>
                  <w:rFonts w:hint="eastAsia" w:ascii="Cambria Math" w:hAnsi="Cambria Math"/>
                  <w:color w:val="000000" w:themeColor="text1"/>
                  <w:kern w:val="2"/>
                  <w:szCs w:val="24"/>
                  <w14:textFill>
                    <w14:solidFill>
                      <w14:schemeClr w14:val="tx1"/>
                    </w14:solidFill>
                  </w14:textFill>
                </w:rPr>
                <w:fldChar w:fldCharType="end"/>
              </m:r>
              <m:r>
                <m:rPr>
                  <m:sty m:val="p"/>
                </m:rPr>
                <w:rPr>
                  <w:rFonts w:hint="eastAsia" w:ascii="Cambria Math" w:hAnsi="Cambria Math"/>
                  <w:color w:val="000000" w:themeColor="text1"/>
                  <w:kern w:val="2"/>
                  <w:szCs w:val="24"/>
                  <w14:textFill>
                    <w14:solidFill>
                      <w14:schemeClr w14:val="tx1"/>
                    </w14:solidFill>
                  </w14:textFill>
                </w:rPr>
                <m:t>病历书写符合规范要求的病历数</m:t>
              </m:r>
              <m:ctrlPr>
                <w:rPr>
                  <w:rFonts w:hint="eastAsia" w:ascii="Cambria Math" w:hAnsi="Cambria Math"/>
                  <w:color w:val="000000" w:themeColor="text1"/>
                  <w:kern w:val="2"/>
                  <w:szCs w:val="24"/>
                  <w14:textFill>
                    <w14:solidFill>
                      <w14:schemeClr w14:val="tx1"/>
                    </w14:solidFill>
                  </w14:textFill>
                </w:rPr>
              </m:ctrlPr>
            </m:num>
            <m:den>
              <m:r>
                <m:rPr>
                  <m:sty m:val="p"/>
                </m:rPr>
                <w:rPr>
                  <w:rFonts w:hint="eastAsia" w:ascii="Cambria Math" w:hAnsi="Cambria Math"/>
                  <w:color w:val="000000" w:themeColor="text1"/>
                  <w:kern w:val="2"/>
                  <w:szCs w:val="24"/>
                  <w14:textFill>
                    <w14:solidFill>
                      <w14:schemeClr w14:val="tx1"/>
                    </w14:solidFill>
                  </w14:textFill>
                </w:rPr>
                <m:t>抽查的在架病历数</m:t>
              </m:r>
              <m:ctrlPr>
                <w:rPr>
                  <w:rFonts w:hint="eastAsia" w:ascii="Cambria Math" w:hAnsi="Cambria Math"/>
                  <w:color w:val="000000" w:themeColor="text1"/>
                  <w:kern w:val="2"/>
                  <w:szCs w:val="24"/>
                  <w14:textFill>
                    <w14:solidFill>
                      <w14:schemeClr w14:val="tx1"/>
                    </w14:solidFill>
                  </w14:textFill>
                </w:rPr>
              </m:ctrlPr>
            </m:den>
          </m:f>
          <m:r>
            <m:rPr>
              <m:sty m:val="p"/>
            </m:rPr>
            <w:rPr>
              <w:rFonts w:hint="eastAsia" w:ascii="Cambria Math" w:hAnsi="Cambria Math"/>
              <w:color w:val="000000" w:themeColor="text1"/>
              <w:kern w:val="2"/>
              <w:szCs w:val="24"/>
              <w14:textFill>
                <w14:solidFill>
                  <w14:schemeClr w14:val="tx1"/>
                </w14:solidFill>
              </w14:textFill>
            </w:rPr>
            <m:t>×100%</m:t>
          </m:r>
        </m:oMath>
      </m:oMathPara>
    </w:p>
    <w:p w14:paraId="75F78C82">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检查方法：</w:t>
      </w:r>
      <w:r>
        <w:rPr>
          <w:rFonts w:hint="eastAsia" w:ascii="Times New Roman" w:hAnsi="Times New Roman"/>
          <w:color w:val="000000" w:themeColor="text1"/>
          <w:kern w:val="2"/>
          <w:szCs w:val="24"/>
          <w14:textFill>
            <w14:solidFill>
              <w14:schemeClr w14:val="tx1"/>
            </w14:solidFill>
          </w14:textFill>
        </w:rPr>
        <w:t>随机抽查10份在架病历，查看入院记录、首次病程记录、日常病程记录等均按照病历书写规范的时限及时完成。</w:t>
      </w:r>
    </w:p>
    <w:p w14:paraId="34D6534F">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意义：</w:t>
      </w:r>
      <w:r>
        <w:rPr>
          <w:rFonts w:hint="eastAsia" w:ascii="Times New Roman" w:hAnsi="Times New Roman"/>
          <w:color w:val="000000" w:themeColor="text1"/>
          <w:kern w:val="2"/>
          <w:szCs w:val="24"/>
          <w14:textFill>
            <w14:solidFill>
              <w14:schemeClr w14:val="tx1"/>
            </w14:solidFill>
          </w14:textFill>
        </w:rPr>
        <w:t>反映机构住院医师病历质量的重要指标。</w:t>
      </w:r>
    </w:p>
    <w:p w14:paraId="1D46CFC0">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说明：</w:t>
      </w:r>
      <w:r>
        <w:rPr>
          <w:rFonts w:hint="eastAsia" w:ascii="Times New Roman" w:hAnsi="Times New Roman"/>
          <w:color w:val="000000" w:themeColor="text1"/>
          <w:kern w:val="2"/>
          <w:szCs w:val="24"/>
          <w14:textFill>
            <w14:solidFill>
              <w14:schemeClr w14:val="tx1"/>
            </w14:solidFill>
          </w14:textFill>
        </w:rPr>
        <w:t>每份病历有一处包含一处的书写不及时，则均判为不规范。</w:t>
      </w:r>
    </w:p>
    <w:p w14:paraId="409CA841">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p>
    <w:p w14:paraId="54EFA598">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四、院危重患者抢救成功率</w:t>
      </w:r>
    </w:p>
    <w:p w14:paraId="08B0AC36">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定义：</w:t>
      </w:r>
      <w:r>
        <w:rPr>
          <w:rFonts w:hint="eastAsia" w:ascii="Times New Roman" w:hAnsi="Times New Roman"/>
          <w:color w:val="000000" w:themeColor="text1"/>
          <w:kern w:val="2"/>
          <w:szCs w:val="24"/>
          <w14:textFill>
            <w14:solidFill>
              <w14:schemeClr w14:val="tx1"/>
            </w14:solidFill>
          </w14:textFill>
        </w:rPr>
        <w:t>指在一定时间内，住院危重病人在接受医疗机构的抢救治疗后，存活并恢复健康的比例。</w:t>
      </w:r>
    </w:p>
    <w:p w14:paraId="7CCB4DFC">
      <w:pPr>
        <w:pStyle w:val="4"/>
        <w:keepNext w:val="0"/>
        <w:keepLines w:val="0"/>
        <w:widowControl/>
        <w:ind w:firstLine="482" w:firstLineChars="2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计算公式：</w:t>
      </w:r>
    </w:p>
    <w:p w14:paraId="1E7BA97F">
      <w:pPr>
        <w:pStyle w:val="26"/>
        <w:widowControl/>
        <w:jc w:val="center"/>
        <w:rPr>
          <w:rFonts w:ascii="Times New Roman" w:hAnsi="Times New Roman"/>
          <w:color w:val="000000" w:themeColor="text1"/>
          <w:kern w:val="2"/>
          <w:szCs w:val="24"/>
          <w14:textFill>
            <w14:solidFill>
              <w14:schemeClr w14:val="tx1"/>
            </w14:solidFill>
          </w14:textFill>
        </w:rPr>
      </w:pPr>
      <m:oMath>
        <m:r>
          <m:rPr>
            <m:sty m:val="p"/>
          </m:rPr>
          <w:rPr>
            <w:rFonts w:hint="eastAsia" w:ascii="Cambria Math" w:hAnsi="Cambria Math"/>
            <w:color w:val="000000" w:themeColor="text1"/>
            <w:kern w:val="2"/>
            <w:szCs w:val="24"/>
            <w14:textFill>
              <w14:solidFill>
                <w14:schemeClr w14:val="tx1"/>
              </w14:solidFill>
            </w14:textFill>
          </w:rPr>
          <m:t>住院危重患者抢救成功率=</m:t>
        </m:r>
        <m:f>
          <m:fPr>
            <m:ctrlPr>
              <w:rPr>
                <w:rFonts w:ascii="Cambria Math" w:hAnsi="Cambria Math"/>
                <w:i/>
                <w:color w:val="000000" w:themeColor="text1"/>
                <w:kern w:val="2"/>
                <w:szCs w:val="24"/>
                <w14:textFill>
                  <w14:solidFill>
                    <w14:schemeClr w14:val="tx1"/>
                  </w14:solidFill>
                </w14:textFill>
              </w:rPr>
            </m:ctrlPr>
          </m:fPr>
          <m:num>
            <m:r>
              <m:rPr>
                <m:sty m:val="p"/>
              </m:rPr>
              <w:rPr>
                <w:rFonts w:hint="eastAsia" w:ascii="Times New Roman" w:hAnsi="Times New Roman"/>
                <w:color w:val="000000" w:themeColor="text1"/>
                <w:kern w:val="2"/>
                <w:szCs w:val="24"/>
                <w14:textFill>
                  <w14:solidFill>
                    <w14:schemeClr w14:val="tx1"/>
                  </w14:solidFill>
                </w14:textFill>
              </w:rPr>
              <m:t>存活人数</m:t>
            </m:r>
            <m:ctrlPr>
              <w:rPr>
                <w:rFonts w:ascii="Cambria Math" w:hAnsi="Cambria Math"/>
                <w:i/>
                <w:color w:val="000000" w:themeColor="text1"/>
                <w:kern w:val="2"/>
                <w:szCs w:val="24"/>
                <w14:textFill>
                  <w14:solidFill>
                    <w14:schemeClr w14:val="tx1"/>
                  </w14:solidFill>
                </w14:textFill>
              </w:rPr>
            </m:ctrlPr>
          </m:num>
          <m:den>
            <m:r>
              <m:rPr>
                <m:sty m:val="p"/>
              </m:rPr>
              <w:rPr>
                <w:rFonts w:hint="eastAsia" w:ascii="Times New Roman" w:hAnsi="Times New Roman"/>
                <w:color w:val="000000" w:themeColor="text1"/>
                <w:kern w:val="2"/>
                <w:szCs w:val="24"/>
                <w14:textFill>
                  <w14:solidFill>
                    <w14:schemeClr w14:val="tx1"/>
                  </w14:solidFill>
                </w14:textFill>
              </w:rPr>
              <m:t>总抢救人数</m:t>
            </m:r>
            <m:ctrlPr>
              <w:rPr>
                <w:rFonts w:ascii="Cambria Math" w:hAnsi="Cambria Math"/>
                <w:i/>
                <w:color w:val="000000" w:themeColor="text1"/>
                <w:kern w:val="2"/>
                <w:szCs w:val="24"/>
                <w14:textFill>
                  <w14:solidFill>
                    <w14:schemeClr w14:val="tx1"/>
                  </w14:solidFill>
                </w14:textFill>
              </w:rPr>
            </m:ctrlPr>
          </m:den>
        </m:f>
        <m:r>
          <m:rPr>
            <m:sty m:val="p"/>
          </m:rPr>
          <w:rPr>
            <w:rFonts w:hint="eastAsia" w:ascii="Cambria Math" w:hAnsi="Cambria Math"/>
            <w:color w:val="000000" w:themeColor="text1"/>
            <w:kern w:val="2"/>
            <w:szCs w:val="24"/>
            <w14:textFill>
              <w14:solidFill>
                <w14:schemeClr w14:val="tx1"/>
              </w14:solidFill>
            </w14:textFill>
          </w:rPr>
          <m:t>×100%</m:t>
        </m:r>
      </m:oMath>
      <w:r>
        <w:rPr>
          <w:rFonts w:hint="eastAsia" w:ascii="Times New Roman" w:hAnsi="Times New Roman"/>
          <w:color w:val="000000" w:themeColor="text1"/>
          <w:kern w:val="2"/>
          <w:szCs w:val="24"/>
          <w14:textFill>
            <w14:solidFill>
              <w14:schemeClr w14:val="tx1"/>
            </w14:solidFill>
          </w14:textFill>
        </w:rPr>
        <w:t> </w:t>
      </w:r>
    </w:p>
    <w:p w14:paraId="092224D0">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其中：</w:t>
      </w:r>
      <w:r>
        <w:rPr>
          <w:rFonts w:hint="eastAsia" w:ascii="Times New Roman" w:hAnsi="Times New Roman"/>
          <w:color w:val="000000" w:themeColor="text1"/>
          <w:kern w:val="2"/>
          <w:szCs w:val="24"/>
          <w14:textFill>
            <w14:solidFill>
              <w14:schemeClr w14:val="tx1"/>
            </w14:solidFill>
          </w14:textFill>
        </w:rPr>
        <w:t>存活人数是指在考核期内，经过抢救治疗后仍然存活的病人数量；总抢救人数是指在同一考核期内，接受医疗机构抢救治疗的病人总数。</w:t>
      </w:r>
    </w:p>
    <w:p w14:paraId="7DEAF176">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检查方法</w:t>
      </w:r>
      <w:r>
        <w:rPr>
          <w:rFonts w:hint="eastAsia" w:ascii="Times New Roman" w:hAnsi="Times New Roman"/>
          <w:color w:val="000000" w:themeColor="text1"/>
          <w:kern w:val="2"/>
          <w:szCs w:val="24"/>
          <w14:textFill>
            <w14:solidFill>
              <w14:schemeClr w14:val="tx1"/>
            </w14:solidFill>
          </w14:textFill>
        </w:rPr>
        <w:t>：抽查医疗机构一年内10份危重症病历，计算抢救成功率。</w:t>
      </w:r>
    </w:p>
    <w:p w14:paraId="393E3B05">
      <w:pPr>
        <w:spacing w:line="560" w:lineRule="exact"/>
        <w:ind w:firstLine="482"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意义：</w:t>
      </w:r>
      <w:r>
        <w:rPr>
          <w:rFonts w:hint="eastAsia" w:ascii="Times New Roman" w:hAnsi="Times New Roman"/>
          <w:color w:val="000000" w:themeColor="text1"/>
          <w:sz w:val="24"/>
          <w:szCs w:val="24"/>
          <w14:textFill>
            <w14:solidFill>
              <w14:schemeClr w14:val="tx1"/>
            </w14:solidFill>
          </w14:textFill>
        </w:rPr>
        <w:t>危重病人抢救成功率是一个重要的指标，用于评估医疗机构在处理危重病人抢救过程中的效果和质量。危重病人抢救成功率的定义对于医疗机构的发展和病人的生存率至关重要。</w:t>
      </w:r>
    </w:p>
    <w:p w14:paraId="236B1219">
      <w:pPr>
        <w:spacing w:line="560" w:lineRule="exact"/>
        <w:ind w:firstLine="480" w:firstLineChars="200"/>
        <w:rPr>
          <w:rFonts w:ascii="Times New Roman" w:hAnsi="Times New Roman"/>
          <w:color w:val="000000" w:themeColor="text1"/>
          <w:sz w:val="24"/>
          <w:szCs w:val="24"/>
          <w14:textFill>
            <w14:solidFill>
              <w14:schemeClr w14:val="tx1"/>
            </w14:solidFill>
          </w14:textFill>
        </w:rPr>
      </w:pPr>
    </w:p>
    <w:p w14:paraId="5DA21668">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五、门诊处方合格率</w:t>
      </w:r>
    </w:p>
    <w:p w14:paraId="2E427F01">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合格的门诊处方人次数占同期点评门诊处方总人次数的比例。</w:t>
      </w:r>
    </w:p>
    <w:p w14:paraId="480F206E">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计算公式：</w:t>
      </w:r>
      <w:r>
        <w:rPr>
          <w:rFonts w:hint="eastAsia" w:ascii="宋体" w:hAnsi="宋体"/>
          <w:color w:val="000000" w:themeColor="text1"/>
          <w:sz w:val="24"/>
          <w:szCs w:val="24"/>
          <w14:textFill>
            <w14:solidFill>
              <w14:schemeClr w14:val="tx1"/>
            </w14:solidFill>
          </w14:textFill>
        </w:rPr>
        <w:t xml:space="preserve"> </w:t>
      </w:r>
    </w:p>
    <w:p w14:paraId="075BF85A">
      <w:pPr>
        <w:snapToGrid w:val="0"/>
        <w:spacing w:line="240" w:lineRule="atLeast"/>
        <w:ind w:firstLine="480" w:firstLineChars="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门诊处方合格率= </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QUOTE </w:instrText>
      </w:r>
      <w:r>
        <w:rPr>
          <w:rFonts w:ascii="宋体" w:hAnsi="宋体"/>
          <w:color w:val="000000" w:themeColor="text1"/>
          <w:position w:val="-22"/>
          <w:sz w:val="24"/>
          <w:szCs w:val="24"/>
          <w14:textFill>
            <w14:solidFill>
              <w14:schemeClr w14:val="tx1"/>
            </w14:solidFill>
          </w14:textFill>
        </w:rPr>
        <w:pict>
          <v:shape id="_x0000_i1029" o:spt="75" type="#_x0000_t75" style="height:32pt;width:1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3940C7&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3940C7&quot; wsp:rsidRDefault=&quot;003940C7&quot; wsp:rsidP=&quot;003940C7&quot;&gt;&lt;m:oMathPara&gt;&lt;m:oMath&gt;&lt;m:f&gt;&lt;m:fPr&gt;&lt;m:ctrlPr&gt;&lt;w:rPr&gt;&lt;w:rFonts w:ascii=&quot;Cambria Math&quot; w:fareast=&quot;等线&quot; w:h-ansi=&quot;Cambria Math&quot;/&gt;&lt;wx:font wx:val=&quot;Cambria Math&quot;/&gt;&lt;w:sz w:val=&quot;28&quot;/&gt;&lt;w:sz-cs w:val=&quot;28&quot;/&gt;&lt;/w:rPr&gt;&lt;/m:ctrlPr&gt;&lt;/m:fPr&gt;&lt;m:num&gt;&lt;m:r&gt;&lt;m:rPr&gt;&lt;m:nor/&gt;&lt;/m:rPr&gt;&lt;w:rPr&gt;&lt;w:rFonts w:ascii=&quot;Cambria Math&quot; w:fa:r:r:r:r:r:r:r:r:r:r:rrePrast=&quot;等线&quot; w:h-ansi=&quot;Cambria Math&quot; w:cs=&quot;宋体&quot; w:hint=&quot;fareast&quot;/&gt;&lt;wx:font wx:val=&quot;等线&quot;/&gt;&lt;w:sz w:val=&quot;28&quot;/&gt;&lt;w:sz-cs w:val=&quot;28&quot;/&gt;&lt;/w:rPr&gt;&lt;m:t&gt;合格的门诊处方人次数&lt;/m:t&gt;&lt;/m:r&gt;&lt;/m:num&gt;&lt;m:den&gt;&lt;m:r&gt;&lt;m:rPr&gt;&lt;m:nor/&gt;&lt;/m:rPr&gt;&lt;w:rPr&gt;&lt;w:rFontria Math&quot; w:fa:rs ria Math&quot; w:fa:rw:ria Math&quot; w:fa:rasria Math&quot; w:fa:rciria Math&quot; w:fa:ri=ria Math&quot; w:fa:r&quot;Cria Math&quot; w:fa:ramria Math&quot; w:fa:rbrria Math&quot; w:fa:riaria Math&quot; w:fa:r Mria Math&quot; w:fa:rath&quot;a Math&quot; w:farePr w:fareast=&quot;等线&quot; w:h-ansi=&quot;Cambria Math&quot; w:cs=&quot;宋体&quot; wfa:r:hint=&quot;fareast&quot;/&gt;&lt;fa:rwx:font wx:val=&quot;等:fa:r线&quot;/&gt;&lt;w:sz w:val=&quot;w:fa:r28&quot;/&gt;&lt;w:sz-cs w:vaw:fa:rl=&quot;28&quot;/&gt;&lt;/w:rPr&gt;&lt;mw:fa:r:t&gt;同期点评门诊处? Math&quot; w:fa:r阶苋舜问?/m:t&gt;&lt;/mamria Math&quot; w:fa:r:r&gt;&lt;/m:den&gt;&lt;/m:f&gt;&lt;brria Math&quot; w:fa:r/m:oMath&gt;&lt;/m:oMathiaria Math&quot; w:fa:rcs=&quot;宋体&quot; wfa:rPara&gt;&lt;/w:p&gt;&lt;w:sect Mrireast&quot;/&gt;&lt;fa:ra Math&quot; w:fa:rPr wsp:rs:val=&quot;等:fa:ridR=&quot;000000h&quot;a Math&quot; w:fval=&quot;w:fa:rarePr00&quot;&gt;&lt;w:pgSz w:w=&quot;12 w:vaw:fa:r240&quot; w:h=&quot;15840&quot;/&gt;&lt;w:pgMPr&gt;&lt;mw:fa:rar w:top=&quot;1440&quot; w:right=&quot;1800&quot;:fa:r w:bottom=&quot;1440&quot; w:left=&quot;1800&quot; w:header=&quot;720r&quot; w:footer=&quot;720&quot; w:gutter=&quot;0&quot;/&gt;&lt;w:crols w:space=&quot;720&quot;/&gt;&lt;/w:sectPr&gt;&lt;/wx:sect&gt;&lt;/w:body&gt;&lt;/w:wordDocument&gt;">
            <v:path/>
            <v:fill on="f" focussize="0,0"/>
            <v:stroke on="f" joinstyle="miter"/>
            <v:imagedata r:id="rId23" chromakey="#FFFFFF" o:title=""/>
            <o:lock v:ext="edit" aspectratio="t"/>
            <w10:wrap type="none"/>
            <w10:anchorlock/>
          </v:shape>
        </w:pic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position w:val="-22"/>
          <w:sz w:val="24"/>
          <w:szCs w:val="24"/>
          <w14:textFill>
            <w14:solidFill>
              <w14:schemeClr w14:val="tx1"/>
            </w14:solidFill>
          </w14:textFill>
        </w:rPr>
        <w:pict>
          <v:shape id="_x0000_i1030" o:spt="75" type="#_x0000_t75" style="height:32pt;width:1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3940C7&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3940C7&quot; wsp:rsidRDefault=&quot;003940C7&quot; wsp:rsidP=&quot;003940C7&quot;&gt;&lt;m:oMathPara&gt;&lt;m:oMath&gt;&lt;m:f&gt;&lt;m:fPr&gt;&lt;m:ctrlPr&gt;&lt;w:rPr&gt;&lt;w:rFonts w:ascii=&quot;Cambria Math&quot; w:fareast=&quot;等线&quot; w:h-ansi=&quot;Cambria Math&quot;/&gt;&lt;wx:font wx:val=&quot;Cambria Math&quot;/&gt;&lt;w:sz w:val=&quot;28&quot;/&gt;&lt;w:sz-cs w:val=&quot;28&quot;/&gt;&lt;/w:rPr&gt;&lt;/m:ctrlPr&gt;&lt;/m:fPr&gt;&lt;m:num&gt;&lt;m:r&gt;&lt;m:rPr&gt;&lt;m:nor/&gt;&lt;/m:rPr&gt;&lt;w:rPr&gt;&lt;w:rFonts w:ascii=&quot;Cambria Math&quot; w:fa:r:r:r:r:r:r:r:r:r:r:rrePrast=&quot;等线&quot; w:h-ansi=&quot;Cambria Math&quot; w:cs=&quot;宋体&quot; w:hint=&quot;fareast&quot;/&gt;&lt;wx:font wx:val=&quot;等线&quot;/&gt;&lt;w:sz w:val=&quot;28&quot;/&gt;&lt;w:sz-cs w:val=&quot;28&quot;/&gt;&lt;/w:rPr&gt;&lt;m:t&gt;合格的门诊处方人次数&lt;/m:t&gt;&lt;/m:r&gt;&lt;/m:num&gt;&lt;m:den&gt;&lt;m:r&gt;&lt;m:rPr&gt;&lt;m:nor/&gt;&lt;/m:rPr&gt;&lt;w:rPr&gt;&lt;w:rFontria Math&quot; w:fa:rs ria Math&quot; w:fa:rw:ria Math&quot; w:fa:rasria Math&quot; w:fa:rciria Math&quot; w:fa:ri=ria Math&quot; w:fa:r&quot;Cria Math&quot; w:fa:ramria Math&quot; w:fa:rbrria Math&quot; w:fa:riaria Math&quot; w:fa:r Mria Math&quot; w:fa:rath&quot;a Math&quot; w:farePr w:fareast=&quot;等线&quot; w:h-ansi=&quot;Cambria Math&quot; w:cs=&quot;宋体&quot; wfa:r:hint=&quot;fareast&quot;/&gt;&lt;fa:rwx:font wx:val=&quot;等:fa:r线&quot;/&gt;&lt;w:sz w:val=&quot;w:fa:r28&quot;/&gt;&lt;w:sz-cs w:vaw:fa:rl=&quot;28&quot;/&gt;&lt;/w:rPr&gt;&lt;mw:fa:r:t&gt;同期点评门诊处? Math&quot; w:fa:r阶苋舜问?/m:t&gt;&lt;/mamria Math&quot; w:fa:r:r&gt;&lt;/m:den&gt;&lt;/m:f&gt;&lt;brria Math&quot; w:fa:r/m:oMath&gt;&lt;/m:oMathiaria Math&quot; w:fa:rcs=&quot;宋体&quot; wfa:rPara&gt;&lt;/w:p&gt;&lt;w:sect Mrireast&quot;/&gt;&lt;fa:ra Math&quot; w:fa:rPr wsp:rs:val=&quot;等:fa:ridR=&quot;000000h&quot;a Math&quot; w:fval=&quot;w:fa:rarePr00&quot;&gt;&lt;w:pgSz w:w=&quot;12 w:vaw:fa:r240&quot; w:h=&quot;15840&quot;/&gt;&lt;w:pgMPr&gt;&lt;mw:fa:rar w:top=&quot;1440&quot; w:right=&quot;1800&quot;:fa:r w:bottom=&quot;1440&quot; w:left=&quot;1800&quot; w:header=&quot;720r&quot; w:footer=&quot;720&quot; w:gutter=&quot;0&quot;/&gt;&lt;w:crols w:space=&quot;720&quot;/&gt;&lt;/w:sectPr&gt;&lt;/wx:sect&gt;&lt;/w:body&gt;&lt;/w:wordDocument&gt;">
            <v:path/>
            <v:fill on="f" focussize="0,0"/>
            <v:stroke on="f" joinstyle="miter"/>
            <v:imagedata r:id="rId23" chromakey="#FFFFFF" o:title=""/>
            <o:lock v:ext="edit" aspectratio="t"/>
            <w10:wrap type="none"/>
            <w10:anchorlock/>
          </v:shape>
        </w:pic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 xml:space="preserve"> ×100%</w:t>
      </w:r>
    </w:p>
    <w:p w14:paraId="6E5346BF">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反映机构门诊医师处方质量的重要指标。</w:t>
      </w:r>
    </w:p>
    <w:p w14:paraId="0BCDF41E">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检查方法</w:t>
      </w:r>
      <w:r>
        <w:rPr>
          <w:rFonts w:hint="eastAsia" w:ascii="Times New Roman" w:hAnsi="Times New Roman"/>
          <w:color w:val="000000" w:themeColor="text1"/>
          <w:kern w:val="2"/>
          <w:szCs w:val="24"/>
          <w14:textFill>
            <w14:solidFill>
              <w14:schemeClr w14:val="tx1"/>
            </w14:solidFill>
          </w14:textFill>
        </w:rPr>
        <w:t>：抽查医疗机构一年内100张门诊处方，计算门诊处方合格率。</w:t>
      </w:r>
    </w:p>
    <w:p w14:paraId="771AD792">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r>
        <w:rPr>
          <w:rFonts w:hint="eastAsia" w:ascii="宋体" w:hAnsi="宋体"/>
          <w:color w:val="000000" w:themeColor="text1"/>
          <w:sz w:val="24"/>
          <w:szCs w:val="24"/>
          <w14:textFill>
            <w14:solidFill>
              <w14:schemeClr w14:val="tx1"/>
            </w14:solidFill>
          </w14:textFill>
        </w:rPr>
        <w:t>不合格处方包括不规范处方、用药不适宜处方及超常处方。</w:t>
      </w:r>
    </w:p>
    <w:p w14:paraId="5BCCF07A">
      <w:pPr>
        <w:spacing w:line="560" w:lineRule="exact"/>
        <w:ind w:firstLine="640" w:firstLineChars="200"/>
        <w:rPr>
          <w:rFonts w:hint="eastAsia" w:ascii="宋体" w:hAnsi="宋体"/>
          <w:color w:val="000000" w:themeColor="text1"/>
          <w:sz w:val="32"/>
          <w:szCs w:val="32"/>
          <w14:textFill>
            <w14:solidFill>
              <w14:schemeClr w14:val="tx1"/>
            </w14:solidFill>
          </w14:textFill>
        </w:rPr>
      </w:pPr>
    </w:p>
    <w:p w14:paraId="60325CA6">
      <w:pPr>
        <w:spacing w:line="560" w:lineRule="exact"/>
        <w:ind w:firstLine="640" w:firstLineChars="200"/>
        <w:rPr>
          <w:rFonts w:hint="eastAsia" w:ascii="宋体" w:hAnsi="宋体"/>
          <w:color w:val="000000" w:themeColor="text1"/>
          <w:sz w:val="32"/>
          <w:szCs w:val="32"/>
          <w14:textFill>
            <w14:solidFill>
              <w14:schemeClr w14:val="tx1"/>
            </w14:solidFill>
          </w14:textFill>
        </w:rPr>
      </w:pPr>
    </w:p>
    <w:p w14:paraId="07192E77">
      <w:pPr>
        <w:spacing w:line="560" w:lineRule="exact"/>
        <w:ind w:firstLine="640" w:firstLineChars="200"/>
        <w:rPr>
          <w:rFonts w:hint="eastAsia" w:ascii="宋体" w:hAnsi="宋体"/>
          <w:color w:val="000000" w:themeColor="text1"/>
          <w:sz w:val="32"/>
          <w:szCs w:val="32"/>
          <w14:textFill>
            <w14:solidFill>
              <w14:schemeClr w14:val="tx1"/>
            </w14:solidFill>
          </w14:textFill>
        </w:rPr>
      </w:pPr>
    </w:p>
    <w:p w14:paraId="6C183CC1">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六、住院医嘱合格率</w:t>
      </w:r>
    </w:p>
    <w:p w14:paraId="78DFBAC9">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合格的住院医嘱人次数占同期点评医嘱总人次数的比例。</w:t>
      </w:r>
    </w:p>
    <w:p w14:paraId="3A0DA8D5">
      <w:pPr>
        <w:spacing w:line="560" w:lineRule="exact"/>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计算公式： </w:t>
      </w:r>
    </w:p>
    <w:p w14:paraId="3912B7F0">
      <w:pPr>
        <w:snapToGrid w:val="0"/>
        <w:spacing w:line="720" w:lineRule="exact"/>
        <w:ind w:firstLine="480" w:firstLineChars="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住院医嘱合格率= </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QUOTE </w:instrText>
      </w:r>
      <w:r>
        <w:rPr>
          <w:rFonts w:ascii="宋体" w:hAnsi="宋体"/>
          <w:color w:val="000000" w:themeColor="text1"/>
          <w:position w:val="-23"/>
          <w:sz w:val="24"/>
          <w:szCs w:val="24"/>
          <w14:textFill>
            <w14:solidFill>
              <w14:schemeClr w14:val="tx1"/>
            </w14:solidFill>
          </w14:textFill>
        </w:rPr>
        <w:pict>
          <v:shape id="_x0000_i1031" o:spt="75" type="#_x0000_t75" style="height:32pt;width:8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625D4C&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625D4C&quot; wsp:rsidRDefault=&quot;00625D4C&quot; wsp:rsidP=&quot;00625D4C&quot;&gt;&lt;m:oMathPara&gt;&lt;m:oMath&gt;&lt;m:f&gt;&lt;m:fPr&gt;&lt;m:ctrlPr&gt;&lt;w:rPr&gt;&lt;w:rFonts w:ascii=&quot;Cambria Math&quot; w:fareast=&quot;等线&quot; w:h-ansi=&quot;Cambria Math&quot;/&gt;&lt;wx:font wx:val=&quot;Cambria Math&quot;/&gt;&lt;w:sz w:val=&quot;24&quot;/&gt;&lt;/w:rPr&gt;&lt;/m:ctrlPr&gt;&lt;/m:fPr&gt;&lt;m:num&gt;&lt;m:r&gt;&lt;m:rPr&gt;&lt;m:sty m:val=&quot;p&quot;/&gt;&lt;/m:rPr&gt;&lt;w:rPr&gt;&lt;w:rFonts w:ascii=&quot;Cambria Math&quot; w:fareast=&quot;等线&lt;w:r&lt;w:r&lt;w:r&lt;w:r&lt;w:r&lt;w:r&lt;w:r&lt;w:r&lt;w:r&lt;w:r&lt;w:r&quot; :rPrw:h-ansi=&quot;Cambria Math&quot; w:hint=&quot;fareast&quot;/&gt;&lt;wx:font wx:val=&quot;等线&quot;/&gt;&lt;w:sz w:val=&quot;24&quot;/&gt;&lt;/w:rPr&gt;&lt;m:t&gt;合格的住院医嘱人次数&lt;/m:t&gt;&lt;/m:r&gt;&lt;/m:num&gt;&lt;m:den&gt;&lt;m:r&gt;&lt;m:rPr&gt;&lt;m:sty m:val=&quot;p&quot;/&gt;&lt;/m:rPr&gt;&lt;w:rPr&gt;&lt;w:rFonts w:ascii=&quot;Ceast=&quot;等线&lt;w:rambreast=&quot;等线&lt;w:ria Meast=&quot;等线&lt;w:rath&quot;east=&quot;等线&lt;w:r w:feast=&quot;等线&lt;w:rareaeast=&quot;等线&lt;w:rst=&quot;east=&quot;等线&lt;w:r等线areast=&quot;等线&lt;w:r&quot; w:areast=&quot;等线&lt;w:rh-anareast=&quot;等线&lt;w:rsi=&quot;areast=&quot;等线&lt;w:rCambrieast=&quot;等线&quot; :rPra Math&quot; w:hint=&quot;fareast&quot;/&gt;&lt;wx:font wx:val=&quot;等ts w:ascii=&quot;Ceast=&quot;等线&lt;w:r线&quot;/&gt;&lt;w:sz w:val=&quot;ascii=&quot;Cambreast=&quot;等线&lt;w:r24&quot;/&gt;&lt;/w:rPr&gt;&lt;m:t&gt;&quot;Cambria Meast=&quot;等线&lt;w:r同期点评医嘱总人次ii=&quot;Cambria Math&quot;east=&quot;等线&lt;w:r数&lt;/m:t&gt;&lt;/m:r&gt;&lt;/m:ambria Math&quot; w:feast=&quot;等线&lt;w:rden&gt;&lt;/m:f&gt;&lt;/m:oMat Math&quot; w:fareaeast=&quot;等线&lt;w:rh&gt;&lt;/m:oMathPara&gt;&lt;/ w:farea:ascii=&quot;Ceast=&quot;等线&lt;w:rst=&quot;east=&quot;等线&lt;w:rw:p&gt;&lt;w:sectPr wsp:rsst=&quot;等ii=&quot;Cambreast=&quot;等线&lt;w:r线areast=&quot;等线&lt;w:ridR=&quot;00000000&quot;&gt;&lt;w:pg&quot; w:&quot;Cambria Meast=&quot;等线&lt;w:rareast=&quot;等线&lt;w:rSz w:w=&quot;12240&quot; w:h=&quot;anareast=&quot;等?h&quot;east=&quot;等线&lt;w:r?w:r15840&quot;/&gt;&lt;w:pgMar w:tareast=&quot;等线&lt;w:rop=&quot;144:feast=&quot;等cii=&quot;Ceast=&quot;等线&lt;w:r线&lt;w:r0&quot; w:right=&quot;180st=&quot;等线&quot; :rPr0&quot; w:bottom=&quot;1440eaeast=&quot;等线&lt;w:&quot;Cambreast=&quot;等线&lt;w:rr&quot; w:left=&quot;1800&quot; w:header=&quot;720&quot; w:footer=&quot;720east=&quot;等线&lt;w:r&quot; w:guta Meast=&quot;等线&lt;w:rter=&quot;0&quot;/&gt;&lt;w:cols w:space=&quot;720&quot;/&gt;&lt;/w:s=&quot;等线&lt;w:rectPr&gt;&lt;/wx:sect&gt;&lt;&quot;east=&quot;等线&lt;w:r/w:bod=&quot;Ceast=&quot;等线&lt;w:ry&gt;&lt;/w:wordDocumen等线&lt;w:rt&gt;idpgSz:h等线&lt;wgMar w:top=&quot;144:feas:rig:rPr0&quot; wt=&quot;等线&lt;w:&quot;Cam&quot; w:le">
            <v:path/>
            <v:fill on="f" focussize="0,0"/>
            <v:stroke on="f" joinstyle="miter"/>
            <v:imagedata r:id="rId24" chromakey="#FFFFFF" o:title=""/>
            <o:lock v:ext="edit" aspectratio="t"/>
            <w10:wrap type="none"/>
            <w10:anchorlock/>
          </v:shape>
        </w:pic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position w:val="-23"/>
          <w:sz w:val="24"/>
          <w:szCs w:val="24"/>
          <w14:textFill>
            <w14:solidFill>
              <w14:schemeClr w14:val="tx1"/>
            </w14:solidFill>
          </w14:textFill>
        </w:rPr>
        <w:pict>
          <v:shape id="_x0000_i1032" o:spt="75" type="#_x0000_t75" style="height:32pt;width:8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625D4C&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625D4C&quot; wsp:rsidRDefault=&quot;00625D4C&quot; wsp:rsidP=&quot;00625D4C&quot;&gt;&lt;m:oMathPara&gt;&lt;m:oMath&gt;&lt;m:f&gt;&lt;m:fPr&gt;&lt;m:ctrlPr&gt;&lt;w:rPr&gt;&lt;w:rFonts w:ascii=&quot;Cambria Math&quot; w:fareast=&quot;等线&quot; w:h-ansi=&quot;Cambria Math&quot;/&gt;&lt;wx:font wx:val=&quot;Cambria Math&quot;/&gt;&lt;w:sz w:val=&quot;24&quot;/&gt;&lt;/w:rPr&gt;&lt;/m:ctrlPr&gt;&lt;/m:fPr&gt;&lt;m:num&gt;&lt;m:r&gt;&lt;m:rPr&gt;&lt;m:sty m:val=&quot;p&quot;/&gt;&lt;/m:rPr&gt;&lt;w:rPr&gt;&lt;w:rFonts w:ascii=&quot;Cambria Math&quot; w:fareast=&quot;等线&lt;w:r&lt;w:r&lt;w:r&lt;w:r&lt;w:r&lt;w:r&lt;w:r&lt;w:r&lt;w:r&lt;w:r&lt;w:r&quot; :rPrw:h-ansi=&quot;Cambria Math&quot; w:hint=&quot;fareast&quot;/&gt;&lt;wx:font wx:val=&quot;等线&quot;/&gt;&lt;w:sz w:val=&quot;24&quot;/&gt;&lt;/w:rPr&gt;&lt;m:t&gt;合格的住院医嘱人次数&lt;/m:t&gt;&lt;/m:r&gt;&lt;/m:num&gt;&lt;m:den&gt;&lt;m:r&gt;&lt;m:rPr&gt;&lt;m:sty m:val=&quot;p&quot;/&gt;&lt;/m:rPr&gt;&lt;w:rPr&gt;&lt;w:rFonts w:ascii=&quot;Ceast=&quot;等线&lt;w:rambreast=&quot;等线&lt;w:ria Meast=&quot;等线&lt;w:rath&quot;east=&quot;等线&lt;w:r w:feast=&quot;等线&lt;w:rareaeast=&quot;等线&lt;w:rst=&quot;east=&quot;等线&lt;w:r等线areast=&quot;等线&lt;w:r&quot; w:areast=&quot;等线&lt;w:rh-anareast=&quot;等线&lt;w:rsi=&quot;areast=&quot;等线&lt;w:rCambrieast=&quot;等线&quot; :rPra Math&quot; w:hint=&quot;fareast&quot;/&gt;&lt;wx:font wx:val=&quot;等ts w:ascii=&quot;Ceast=&quot;等线&lt;w:r线&quot;/&gt;&lt;w:sz w:val=&quot;ascii=&quot;Cambreast=&quot;等线&lt;w:r24&quot;/&gt;&lt;/w:rPr&gt;&lt;m:t&gt;&quot;Cambria Meast=&quot;等线&lt;w:r同期点评医嘱总人次ii=&quot;Cambria Math&quot;east=&quot;等线&lt;w:r数&lt;/m:t&gt;&lt;/m:r&gt;&lt;/m:ambria Math&quot; w:feast=&quot;等线&lt;w:rden&gt;&lt;/m:f&gt;&lt;/m:oMat Math&quot; w:fareaeast=&quot;等线&lt;w:rh&gt;&lt;/m:oMathPara&gt;&lt;/ w:farea:ascii=&quot;Ceast=&quot;等线&lt;w:rst=&quot;east=&quot;等线&lt;w:rw:p&gt;&lt;w:sectPr wsp:rsst=&quot;等ii=&quot;Cambreast=&quot;等线&lt;w:r线areast=&quot;等线&lt;w:ridR=&quot;00000000&quot;&gt;&lt;w:pg&quot; w:&quot;Cambria Meast=&quot;等线&lt;w:rareast=&quot;等线&lt;w:rSz w:w=&quot;12240&quot; w:h=&quot;anareast=&quot;等?h&quot;east=&quot;等线&lt;w:r?w:r15840&quot;/&gt;&lt;w:pgMar w:tareast=&quot;等线&lt;w:rop=&quot;144:feast=&quot;等cii=&quot;Ceast=&quot;等线&lt;w:r线&lt;w:r0&quot; w:right=&quot;180st=&quot;等线&quot; :rPr0&quot; w:bottom=&quot;1440eaeast=&quot;等线&lt;w:&quot;Cambreast=&quot;等线&lt;w:rr&quot; w:left=&quot;1800&quot; w:header=&quot;720&quot; w:footer=&quot;720east=&quot;等线&lt;w:r&quot; w:guta Meast=&quot;等线&lt;w:rter=&quot;0&quot;/&gt;&lt;w:cols w:space=&quot;720&quot;/&gt;&lt;/w:s=&quot;等线&lt;w:rectPr&gt;&lt;/wx:sect&gt;&lt;&quot;east=&quot;等线&lt;w:r/w:bod=&quot;Ceast=&quot;等线&lt;w:ry&gt;&lt;/w:wordDocumen等线&lt;w:rt&gt;idpgSz:h等线&lt;wgMar w:top=&quot;144:feas:rig:rPr0&quot; wt=&quot;等线&lt;w:&quot;Cam&quot; w:le">
            <v:path/>
            <v:fill on="f" focussize="0,0"/>
            <v:stroke on="f" joinstyle="miter"/>
            <v:imagedata r:id="rId24" chromakey="#FFFFFF" o:title=""/>
            <o:lock v:ext="edit" aspectratio="t"/>
            <w10:wrap type="none"/>
            <w10:anchorlock/>
          </v:shape>
        </w:pic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100%</w:t>
      </w:r>
    </w:p>
    <w:p w14:paraId="1E2753BF">
      <w:pPr>
        <w:pStyle w:val="26"/>
        <w:widowControl/>
        <w:ind w:firstLine="482" w:firstLineChars="200"/>
        <w:rPr>
          <w:rFonts w:ascii="Times New Roman" w:hAnsi="Times New Roman"/>
          <w:color w:val="000000" w:themeColor="text1"/>
          <w:kern w:val="2"/>
          <w:szCs w:val="24"/>
          <w14:textFill>
            <w14:solidFill>
              <w14:schemeClr w14:val="tx1"/>
            </w14:solidFill>
          </w14:textFill>
        </w:rPr>
      </w:pPr>
      <w:r>
        <w:rPr>
          <w:rFonts w:hint="eastAsia" w:ascii="Times New Roman" w:hAnsi="Times New Roman"/>
          <w:b/>
          <w:bCs/>
          <w:color w:val="000000" w:themeColor="text1"/>
          <w:kern w:val="2"/>
          <w:szCs w:val="24"/>
          <w14:textFill>
            <w14:solidFill>
              <w14:schemeClr w14:val="tx1"/>
            </w14:solidFill>
          </w14:textFill>
        </w:rPr>
        <w:t>检查方法</w:t>
      </w:r>
      <w:r>
        <w:rPr>
          <w:rFonts w:hint="eastAsia" w:ascii="Times New Roman" w:hAnsi="Times New Roman"/>
          <w:color w:val="000000" w:themeColor="text1"/>
          <w:kern w:val="2"/>
          <w:szCs w:val="24"/>
          <w14:textFill>
            <w14:solidFill>
              <w14:schemeClr w14:val="tx1"/>
            </w14:solidFill>
          </w14:textFill>
        </w:rPr>
        <w:t>：抽查医疗机构一年内10份住院病历，计算住院医嘱合格率。</w:t>
      </w:r>
    </w:p>
    <w:p w14:paraId="65C48CE4">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反映医疗机构住院医嘱质量的重要指标。</w:t>
      </w:r>
    </w:p>
    <w:p w14:paraId="405E041C">
      <w:pPr>
        <w:spacing w:line="560" w:lineRule="exact"/>
        <w:ind w:firstLine="480" w:firstLineChars="200"/>
        <w:rPr>
          <w:rFonts w:hint="eastAsia" w:ascii="宋体" w:hAnsi="宋体"/>
          <w:color w:val="000000" w:themeColor="text1"/>
          <w:sz w:val="24"/>
          <w:szCs w:val="24"/>
          <w14:textFill>
            <w14:solidFill>
              <w14:schemeClr w14:val="tx1"/>
            </w14:solidFill>
          </w14:textFill>
        </w:rPr>
      </w:pPr>
    </w:p>
    <w:p w14:paraId="71D0749E">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七、门诊抗菌药物使用率</w:t>
      </w:r>
    </w:p>
    <w:p w14:paraId="6516D86B">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门诊患者用药人群中使用抗菌药物的比例。</w:t>
      </w:r>
    </w:p>
    <w:p w14:paraId="38796700">
      <w:pPr>
        <w:spacing w:line="56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计算公式：</w:t>
      </w:r>
    </w:p>
    <w:p w14:paraId="24713495">
      <w:pPr>
        <w:snapToGrid w:val="0"/>
        <w:spacing w:line="600" w:lineRule="exact"/>
        <w:ind w:firstLine="480" w:firstLineChars="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门诊抗菌药物使用率=</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QUOTE </w:instrText>
      </w:r>
      <w:r>
        <w:rPr>
          <w:rFonts w:ascii="宋体" w:hAnsi="宋体"/>
          <w:color w:val="000000" w:themeColor="text1"/>
          <w:position w:val="-24"/>
          <w:sz w:val="24"/>
          <w:szCs w:val="24"/>
          <w14:textFill>
            <w14:solidFill>
              <w14:schemeClr w14:val="tx1"/>
            </w14:solidFill>
          </w14:textFill>
        </w:rPr>
        <w:pict>
          <v:shape id="_x0000_i1033" o:spt="75" type="#_x0000_t75" style="height:32pt;width:1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205CF3&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205CF3&quot; wsp:rsidRDefault=&quot;00205CF3&quot; wsp:rsidP=&quot;00205CF3&quot;&gt;&lt;m:oMathPara&gt;&lt;m:oMath&gt;&lt;m:f&gt;&lt;m:fPr&gt;&lt;m:ctrlPr&gt;&lt;w:rPr&gt;&lt;w:rFonts w:ascii=&quot;Cambria Math&quot; w:fareast=&quot;Cambria Math&quot; w:h-ansi=&quot;Cambria Math&quot;/&gt;&lt;wx:font wx:val=&quot;Cambria Math&quot;/&gt;&lt;w:i-cs/&gt;&lt;/w:rPr&gt;&lt;/m:ctrlPr&gt;&lt;/m:fPr&gt;&lt;m:num&gt;&lt;m:r&gt;&lt;m:rPr&gt;&lt;m:sty m:val=&quot;p&quot;/&gt;&lt;/m:rPr&gt;&lt;w:rPr&gt;&lt;w:rFonts w:ascii=&quot;Cambria Math&quot; w:h-ansi=&quot;Cambria Math&quot; w:cs=&quot;宋体&quot; w:hint=&quot;fareast&quot;/&gt;&lt;wx:font wx:val=&quot;宋体&quot;/&gt;&lt;/w:rPr&gt;&lt;m:t&gt;门诊处方中使用抗菌药物的处方数量&lt;/m:t&gt;&lt;/m:r&gt;&lt;/m:num&gt;&lt;m:den&gt;&lt;m:r&gt;&lt;m:rPr&gt;&lt;m:sty m:val=&quot;p&quot;/&gt;&lt;/m:rPr&gt;&lt;w:rPr&gt;&lt;w:rFonts w:ascii=&quot;Cambria Math&quot; w:h-ansi=&quot;Cambria Math&quot; w:cs=&quot;宋体&quot; w:hint=Math&quot; w:h-ansi=&quot;CambriMath&quot; w:h-ansi=&quot;CambriMath&quot; w:h-ansi=&quot;CambriMath&quot; w:h-ansi=&quot;CambriMath&quot; w:h-ansi=&quot;CambriMath&quot; w:h-ansi=&quot;CambriMath&quot; w:h-ansi=&quot;CambriMath&quot; w:h-ansi=&quot;CambriMath&quot; w:h-ansi=&quot;CambriMath&quot; w:h-ansi=&quot;CambriMath&quot; w:h-ansi=&quot;Cambri&quot;fth&quot; w:h-ansi=&quot;Cambria areast&quot;/&gt;&lt;wx:font wx:val=&quot;宋体&quot;/&gt;ri&lt;/w:rPr&gt;&lt;m:t&gt;同期门诊?CambriΨ阶苁?/m:t&gt;&lt;/m:r&gt;&lt;/msi=&quot;Cambri:den&gt;&lt;/m:f&gt;&lt;/m:oMath&gt;&lt;si=&quot;Cambri/m:oMathPara&gt;&lt;/w:p&gt;&lt;w:si=&quot;CambrisectPr wsp:rsidR=&quot;0000si=&quot;Cambri0000&quot;&gt;&lt;w:pgSz w:w=&quot;122si=&quot;Cambri40&quot; w:h=&quot;15840&quot;/&gt;&lt;w:pgsi=&quot;CambriMar w:top=&quot;1east&quot;/&gt;&lt;w440&quot; w:rigsi=&quot;Cambriht=&quot;宋体&quot;/&gt;ri1800&quot; w:bottom=&quot;14si=&quot;Cambrmbrii40&quot; w:left=&quot;1800&quot; w:head=&quot;Cambria er=&quot;720&quot; w:footer=&quot;720&quot; w:gutter=&quot;0&quot;/&gt;&lt;w:cols w:space=&quot;720&quot;/&gt;&lt;/w:sectPr&gt;&lt;/wx:sect&gt;&lt;/w:body&gt;&lt;/w:wordDocument&gt; w">
            <v:path/>
            <v:fill on="f" focussize="0,0"/>
            <v:stroke on="f" joinstyle="miter"/>
            <v:imagedata r:id="rId25" chromakey="#FFFFFF" o:title=""/>
            <o:lock v:ext="edit" aspectratio="t"/>
            <w10:wrap type="none"/>
            <w10:anchorlock/>
          </v:shape>
        </w:pic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position w:val="-24"/>
          <w:sz w:val="24"/>
          <w:szCs w:val="24"/>
          <w14:textFill>
            <w14:solidFill>
              <w14:schemeClr w14:val="tx1"/>
            </w14:solidFill>
          </w14:textFill>
        </w:rPr>
        <w:pict>
          <v:shape id="_x0000_i1034" o:spt="75" type="#_x0000_t75" style="height:32pt;width:1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205CF3&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205CF3&quot; wsp:rsidRDefault=&quot;00205CF3&quot; wsp:rsidP=&quot;00205CF3&quot;&gt;&lt;m:oMathPara&gt;&lt;m:oMath&gt;&lt;m:f&gt;&lt;m:fPr&gt;&lt;m:ctrlPr&gt;&lt;w:rPr&gt;&lt;w:rFonts w:ascii=&quot;Cambria Math&quot; w:fareast=&quot;Cambria Math&quot; w:h-ansi=&quot;Cambria Math&quot;/&gt;&lt;wx:font wx:val=&quot;Cambria Math&quot;/&gt;&lt;w:i-cs/&gt;&lt;/w:rPr&gt;&lt;/m:ctrlPr&gt;&lt;/m:fPr&gt;&lt;m:num&gt;&lt;m:r&gt;&lt;m:rPr&gt;&lt;m:sty m:val=&quot;p&quot;/&gt;&lt;/m:rPr&gt;&lt;w:rPr&gt;&lt;w:rFonts w:ascii=&quot;Cambria Math&quot; w:h-ansi=&quot;Cambria Math&quot; w:cs=&quot;宋体&quot; w:hint=&quot;fareast&quot;/&gt;&lt;wx:font wx:val=&quot;宋体&quot;/&gt;&lt;/w:rPr&gt;&lt;m:t&gt;门诊处方中使用抗菌药物的处方数量&lt;/m:t&gt;&lt;/m:r&gt;&lt;/m:num&gt;&lt;m:den&gt;&lt;m:r&gt;&lt;m:rPr&gt;&lt;m:sty m:val=&quot;p&quot;/&gt;&lt;/m:rPr&gt;&lt;w:rPr&gt;&lt;w:rFonts w:ascii=&quot;Cambria Math&quot; w:h-ansi=&quot;Cambria Math&quot; w:cs=&quot;宋体&quot; w:hint=Math&quot; w:h-ansi=&quot;CambriMath&quot; w:h-ansi=&quot;CambriMath&quot; w:h-ansi=&quot;CambriMath&quot; w:h-ansi=&quot;CambriMath&quot; w:h-ansi=&quot;CambriMath&quot; w:h-ansi=&quot;CambriMath&quot; w:h-ansi=&quot;CambriMath&quot; w:h-ansi=&quot;CambriMath&quot; w:h-ansi=&quot;CambriMath&quot; w:h-ansi=&quot;CambriMath&quot; w:h-ansi=&quot;Cambri&quot;fth&quot; w:h-ansi=&quot;Cambria areast&quot;/&gt;&lt;wx:font wx:val=&quot;宋体&quot;/&gt;ri&lt;/w:rPr&gt;&lt;m:t&gt;同期门诊?CambriΨ阶苁?/m:t&gt;&lt;/m:r&gt;&lt;/msi=&quot;Cambri:den&gt;&lt;/m:f&gt;&lt;/m:oMath&gt;&lt;si=&quot;Cambri/m:oMathPara&gt;&lt;/w:p&gt;&lt;w:si=&quot;CambrisectPr wsp:rsidR=&quot;0000si=&quot;Cambri0000&quot;&gt;&lt;w:pgSz w:w=&quot;122si=&quot;Cambri40&quot; w:h=&quot;15840&quot;/&gt;&lt;w:pgsi=&quot;CambriMar w:top=&quot;1east&quot;/&gt;&lt;w440&quot; w:rigsi=&quot;Cambriht=&quot;宋体&quot;/&gt;ri1800&quot; w:bottom=&quot;14si=&quot;Cambrmbrii40&quot; w:left=&quot;1800&quot; w:head=&quot;Cambria er=&quot;720&quot; w:footer=&quot;720&quot; w:gutter=&quot;0&quot;/&gt;&lt;w:cols w:space=&quot;720&quot;/&gt;&lt;/w:sectPr&gt;&lt;/wx:sect&gt;&lt;/w:body&gt;&lt;/w:wordDocument&gt; w">
            <v:path/>
            <v:fill on="f" focussize="0,0"/>
            <v:stroke on="f" joinstyle="miter"/>
            <v:imagedata r:id="rId25" chromakey="#FFFFFF" o:title=""/>
            <o:lock v:ext="edit" aspectratio="t"/>
            <w10:wrap type="none"/>
            <w10:anchorlock/>
          </v:shape>
        </w:pic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100%</w:t>
      </w:r>
    </w:p>
    <w:p w14:paraId="25FAF9D8">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反映机构门诊患者抗菌药物的使用情况。</w:t>
      </w:r>
    </w:p>
    <w:p w14:paraId="284F9269">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r>
        <w:rPr>
          <w:rFonts w:hint="eastAsia" w:ascii="宋体" w:hAnsi="宋体"/>
          <w:color w:val="000000" w:themeColor="text1"/>
          <w:sz w:val="24"/>
          <w:szCs w:val="24"/>
          <w14:textFill>
            <w14:solidFill>
              <w14:schemeClr w14:val="tx1"/>
            </w14:solidFill>
          </w14:textFill>
        </w:rPr>
        <w:t>对不能区分门急诊的基层医疗机构按门诊患者计算。</w:t>
      </w:r>
    </w:p>
    <w:p w14:paraId="0FB08FCD">
      <w:pPr>
        <w:spacing w:line="560" w:lineRule="exact"/>
        <w:ind w:firstLine="640" w:firstLineChars="200"/>
        <w:rPr>
          <w:rFonts w:hint="eastAsia" w:ascii="宋体" w:hAnsi="宋体"/>
          <w:color w:val="000000" w:themeColor="text1"/>
          <w:sz w:val="32"/>
          <w:szCs w:val="32"/>
          <w14:textFill>
            <w14:solidFill>
              <w14:schemeClr w14:val="tx1"/>
            </w14:solidFill>
          </w14:textFill>
        </w:rPr>
      </w:pPr>
    </w:p>
    <w:p w14:paraId="03897428">
      <w:pPr>
        <w:spacing w:line="560" w:lineRule="exact"/>
        <w:ind w:firstLine="480" w:firstLineChars="200"/>
        <w:jc w:val="left"/>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八、住院抗菌药物使用强度DDDS</w:t>
      </w:r>
    </w:p>
    <w:p w14:paraId="4B39DD59">
      <w:pPr>
        <w:spacing w:line="560" w:lineRule="exact"/>
        <w:ind w:firstLine="482"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住院患者平均每日每百张床位所消耗抗菌药物的DDD数。</w:t>
      </w:r>
    </w:p>
    <w:p w14:paraId="05ED8FBA">
      <w:pPr>
        <w:spacing w:line="56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计算公式：</w:t>
      </w:r>
    </w:p>
    <w:p w14:paraId="05AF97BC">
      <w:pPr>
        <w:spacing w:line="560" w:lineRule="exact"/>
        <w:ind w:firstLine="480" w:firstLineChars="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住院抗菌药物使用强度DDDS=</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QUOTE </w:instrText>
      </w:r>
      <w:r>
        <w:rPr>
          <w:rFonts w:ascii="宋体" w:hAnsi="宋体"/>
          <w:color w:val="000000" w:themeColor="text1"/>
          <w:position w:val="-24"/>
          <w:sz w:val="24"/>
          <w:szCs w:val="24"/>
          <w14:textFill>
            <w14:solidFill>
              <w14:schemeClr w14:val="tx1"/>
            </w14:solidFill>
          </w14:textFill>
        </w:rPr>
        <w:pict>
          <v:shape id="_x0000_i1035" o:spt="75" type="#_x0000_t75" style="height:32pt;width:14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38247A&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38247A&quot; wsp:rsidRDefault=&quot;0038247A&quot; wsp:rsidP=&quot;0038247A&quot;&gt;&lt;m:oMathPara&gt;&lt;m:oMath&gt;&lt;m:f&gt;&lt;m:fPr&gt;&lt;m:ctrlPr&gt;&lt;w:rPr&gt;&lt;w:rFonts w:ascii=&quot;Cambria Math&quot; w:fareast=&quot;Cambria Math&quot; w:h-ansi=&quot;Cambria Math&quot;/&gt;&lt;wx:font wx:val=&quot;Cambria Math&quot;/&gt;&lt;w:i-cs/&gt;&lt;/w:rPr&gt;&lt;/m:ctrlPr&gt;&lt;/m:fPr&gt;&lt;m:num&gt;&lt;m:r&gt;&lt;m:rPr&gt;&lt;m:sty m:val=&quot;p&quot;/&gt;&lt;/m:rPr&gt;&lt;w:rPr&gt;&lt;w:rFonts w:ascii=&quot;Cambria Math&quot; w:h-ansi=&quot;Cambria Math&quot; w:cs=&quot;宋体&quot; w:hint=&quot;fareast&quot;/&gt;&lt;wx:font wx:val=&quot;宋体&quot;/&gt;&lt;/w:rPr&gt;&lt;m:t&gt;住院患者抗菌药物使用量（累计&lt;/m:t&gt;&lt;/m:r&gt;&lt;m:r&gt;&lt;m:rPr&gt;&lt;m:sty m:val=&quot;p&quot;/&gt;&lt;/m:rPr&gt;&lt;w:rPr&gt;&lt;w:rFonts w:ascii=&quot;Cambria Math&quot; w:fareast=&quot;Cambria Math&quot; w:h-ansi=&quot;Cambria Math&quot; w:cs=&quot;Cambria&quot; w:h-ansi=&quot;Cambri&quot; w:h-ansi=&quot;Cambri&quot; w:h-ansi=&quot;Cambri&quot; w:h-ansi=&quot;Cambri&quot; w:h-ansi=&quot;Cambri&quot; w:h-ansi=&quot;Cambri&quot; w:h-ansi=&quot;Cambri&quot; w:h-ansi=&quot;Cambri&quot; w:h-ansi=&quot;Cambri&quot; w:h-ansi=&quot;Cambri&quot; w:h-ansi=&quot;Cambri Mw:h-ansi=&quot;Cambria ath&quot; w:hint=&quot;fareast&quot;/&gt;&lt;wx:font wx:val=&quot;Cambria Math&quot;/&gt;&lt;/w:rPr&gt;&lt;m:t&gt; DDD &lt;/m:t&gt;&lt;/m:r&gt;&lt;m:r&gt;&lt;m:rPr&gt;&lt;m:sty m:val=&quot;p&quot;/&gt;&lt;/m:rPr&gt;&lt;w:rPr&gt;&lt;w:rFonts w:ascii=&quot;Cambria Math&quot; w:h-ansi=&quot;Cambria Math&quot; w:cs=&quot;宋体&quot; riw:hint=&quot;fareast&quot;/&gt;ri&lt;wx:font wx:val=&quot;?ri翁?/&gt;&lt;/w:rPr&gt;&lt;m:t&gt;?ria ?/m:t&gt;&lt;/m:r&gt;&lt;/m:num&gt;&lt;m:den&gt;&lt;m:r&gt;&lt;m:rPr&gt;&lt;m:sth&quot;/&gt;y m:val=&quot;p&quot;/&gt;&lt;/m:rDDD Pr&gt;&lt;w:rPr&gt;&lt;w:rFont:r&gt;&lt;s w:ascii=&quot;Cambria:val Math&quot; w:h-ansi=&quot;C&lt;w:rambria Math&quot; w:cs=:asc&quot;宋体&quot; w:hint=&quot;farMath&quot; east&quot;/&gt;&lt;wx:font wxmbria :val=&quot;宋体&quot;/&gt;&lt;/w:rPr宋体&quot; ri&gt;&lt;m:t&gt;同期住院患者床&quot;fareast&quot;/&gt;ri日数&lt;/m:t&gt;&lt;/m:r&gt;&lt;/mfont wx:val=&quot;?ri:m:rPr&gt;&lt;m:sth&quot;/&gt;den&gt;&lt;/m:f&gt;&lt;/m:oMath&gt;&lt;/=&quot;p&quot;/&gt;&lt;/m:rDDD :rPr&gt;&lt;m:t&gt;?ria m:oMathPr&gt;&lt;w:rFont:r&gt;&lt;Para&gt;&lt;/w:p&gt;&lt;w:sectPr wii=&quot;Cambria:valsp:rsidR=&quot;00000000&quot;&gt;&lt;ww:h-ansi=&quot;C&lt;w:r:pgSz w:w=&quot;12240&quot; w:h=Math&quot; w:cs=:asc&quot;15840&quot;/&gt;&lt;w:pgMar w:top=nt=&quot;farMath&quot; &quot;1440&quot; w:right=&quot;1800&quot; w:font wxmbria bottom=&quot;1440&quot; w:left=&quot;1800&quot; rPr宋 体&quot; riw:header=&quot;720&quot; w:footer=&quot;720&quot; w&gt;&lt;:griutter=&quot;0&quot;/&gt;&lt;w:cols w:space=&quot;720&quot;/al&gt;&lt;/w:sectPr&gt;&lt;/wx:sect&gt;&lt;/w:body&gt;&lt;/w:wo:rrdDocument&gt;rs&quot;&gt;24Mat">
            <v:path/>
            <v:fill on="f" focussize="0,0"/>
            <v:stroke on="f" joinstyle="miter"/>
            <v:imagedata r:id="rId26" chromakey="#FFFFFF" o:title=""/>
            <o:lock v:ext="edit" aspectratio="t"/>
            <w10:wrap type="none"/>
            <w10:anchorlock/>
          </v:shape>
        </w:pic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position w:val="-24"/>
          <w:sz w:val="24"/>
          <w:szCs w:val="24"/>
          <w14:textFill>
            <w14:solidFill>
              <w14:schemeClr w14:val="tx1"/>
            </w14:solidFill>
          </w14:textFill>
        </w:rPr>
        <w:pict>
          <v:shape id="_x0000_i1036" o:spt="75" type="#_x0000_t75" style="height:32pt;width:14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38247A&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38247A&quot; wsp:rsidRDefault=&quot;0038247A&quot; wsp:rsidP=&quot;0038247A&quot;&gt;&lt;m:oMathPara&gt;&lt;m:oMath&gt;&lt;m:f&gt;&lt;m:fPr&gt;&lt;m:ctrlPr&gt;&lt;w:rPr&gt;&lt;w:rFonts w:ascii=&quot;Cambria Math&quot; w:fareast=&quot;Cambria Math&quot; w:h-ansi=&quot;Cambria Math&quot;/&gt;&lt;wx:font wx:val=&quot;Cambria Math&quot;/&gt;&lt;w:i-cs/&gt;&lt;/w:rPr&gt;&lt;/m:ctrlPr&gt;&lt;/m:fPr&gt;&lt;m:num&gt;&lt;m:r&gt;&lt;m:rPr&gt;&lt;m:sty m:val=&quot;p&quot;/&gt;&lt;/m:rPr&gt;&lt;w:rPr&gt;&lt;w:rFonts w:ascii=&quot;Cambria Math&quot; w:h-ansi=&quot;Cambria Math&quot; w:cs=&quot;宋体&quot; w:hint=&quot;fareast&quot;/&gt;&lt;wx:font wx:val=&quot;宋体&quot;/&gt;&lt;/w:rPr&gt;&lt;m:t&gt;住院患者抗菌药物使用量（累计&lt;/m:t&gt;&lt;/m:r&gt;&lt;m:r&gt;&lt;m:rPr&gt;&lt;m:sty m:val=&quot;p&quot;/&gt;&lt;/m:rPr&gt;&lt;w:rPr&gt;&lt;w:rFonts w:ascii=&quot;Cambria Math&quot; w:fareast=&quot;Cambria Math&quot; w:h-ansi=&quot;Cambria Math&quot; w:cs=&quot;Cambria&quot; w:h-ansi=&quot;Cambri&quot; w:h-ansi=&quot;Cambri&quot; w:h-ansi=&quot;Cambri&quot; w:h-ansi=&quot;Cambri&quot; w:h-ansi=&quot;Cambri&quot; w:h-ansi=&quot;Cambri&quot; w:h-ansi=&quot;Cambri&quot; w:h-ansi=&quot;Cambri&quot; w:h-ansi=&quot;Cambri&quot; w:h-ansi=&quot;Cambri&quot; w:h-ansi=&quot;Cambri Mw:h-ansi=&quot;Cambria ath&quot; w:hint=&quot;fareast&quot;/&gt;&lt;wx:font wx:val=&quot;Cambria Math&quot;/&gt;&lt;/w:rPr&gt;&lt;m:t&gt; DDD &lt;/m:t&gt;&lt;/m:r&gt;&lt;m:r&gt;&lt;m:rPr&gt;&lt;m:sty m:val=&quot;p&quot;/&gt;&lt;/m:rPr&gt;&lt;w:rPr&gt;&lt;w:rFonts w:ascii=&quot;Cambria Math&quot; w:h-ansi=&quot;Cambria Math&quot; w:cs=&quot;宋体&quot; riw:hint=&quot;fareast&quot;/&gt;ri&lt;wx:font wx:val=&quot;?ri翁?/&gt;&lt;/w:rPr&gt;&lt;m:t&gt;?ria ?/m:t&gt;&lt;/m:r&gt;&lt;/m:num&gt;&lt;m:den&gt;&lt;m:r&gt;&lt;m:rPr&gt;&lt;m:sth&quot;/&gt;y m:val=&quot;p&quot;/&gt;&lt;/m:rDDD Pr&gt;&lt;w:rPr&gt;&lt;w:rFont:r&gt;&lt;s w:ascii=&quot;Cambria:val Math&quot; w:h-ansi=&quot;C&lt;w:rambria Math&quot; w:cs=:asc&quot;宋体&quot; w:hint=&quot;farMath&quot; east&quot;/&gt;&lt;wx:font wxmbria :val=&quot;宋体&quot;/&gt;&lt;/w:rPr宋体&quot; ri&gt;&lt;m:t&gt;同期住院患者床&quot;fareast&quot;/&gt;ri日数&lt;/m:t&gt;&lt;/m:r&gt;&lt;/mfont wx:val=&quot;?ri:m:rPr&gt;&lt;m:sth&quot;/&gt;den&gt;&lt;/m:f&gt;&lt;/m:oMath&gt;&lt;/=&quot;p&quot;/&gt;&lt;/m:rDDD :rPr&gt;&lt;m:t&gt;?ria m:oMathPr&gt;&lt;w:rFont:r&gt;&lt;Para&gt;&lt;/w:p&gt;&lt;w:sectPr wii=&quot;Cambria:valsp:rsidR=&quot;00000000&quot;&gt;&lt;ww:h-ansi=&quot;C&lt;w:r:pgSz w:w=&quot;12240&quot; w:h=Math&quot; w:cs=:asc&quot;15840&quot;/&gt;&lt;w:pgMar w:top=nt=&quot;farMath&quot; &quot;1440&quot; w:right=&quot;1800&quot; w:font wxmbria bottom=&quot;1440&quot; w:left=&quot;1800&quot; rPr宋 体&quot; riw:header=&quot;720&quot; w:footer=&quot;720&quot; w&gt;&lt;:griutter=&quot;0&quot;/&gt;&lt;w:cols w:space=&quot;720&quot;/al&gt;&lt;/w:sectPr&gt;&lt;/wx:sect&gt;&lt;/w:body&gt;&lt;/w:wo:rrdDocument&gt;rs&quot;&gt;24Mat">
            <v:path/>
            <v:fill on="f" focussize="0,0"/>
            <v:stroke on="f" joinstyle="miter"/>
            <v:imagedata r:id="rId26" chromakey="#FFFFFF" o:title=""/>
            <o:lock v:ext="edit" aspectratio="t"/>
            <w10:wrap type="none"/>
            <w10:anchorlock/>
          </v:shape>
        </w:pic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w:t>
      </w:r>
    </w:p>
    <w:p w14:paraId="3C5CAD83">
      <w:pPr>
        <w:spacing w:line="560" w:lineRule="exact"/>
        <w:ind w:firstLine="482"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反映机构住院患者抗菌药物的使用情况。</w:t>
      </w:r>
    </w:p>
    <w:p w14:paraId="4A79467E">
      <w:pPr>
        <w:spacing w:line="560" w:lineRule="exact"/>
        <w:ind w:firstLine="482"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r>
        <w:rPr>
          <w:rFonts w:hint="eastAsia" w:ascii="宋体" w:hAnsi="宋体"/>
          <w:color w:val="000000" w:themeColor="text1"/>
          <w:sz w:val="24"/>
          <w:szCs w:val="24"/>
          <w14:textFill>
            <w14:solidFill>
              <w14:schemeClr w14:val="tx1"/>
            </w14:solidFill>
          </w14:textFill>
        </w:rPr>
        <w:t>（1）DDD 又称“限定日剂量”，是指一个药品以主要适应证用于成年人的维持日剂量。DDD 值来源于 WHO 药物统计方法合作中心提供的 ATC Index。对于未给出明确 DDD值的抗菌药物，参照国家卫生健康委抗菌药物临床应用监测网提供的数据。（2）住院患者床日数=平均住院天数×同期出院患者总数。</w:t>
      </w:r>
    </w:p>
    <w:p w14:paraId="299229B0">
      <w:pPr>
        <w:spacing w:line="560" w:lineRule="exact"/>
        <w:ind w:left="84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九、</w:t>
      </w:r>
      <w:r>
        <w:rPr>
          <w:rFonts w:ascii="黑体" w:hAnsi="黑体" w:eastAsia="黑体"/>
          <w:color w:val="000000" w:themeColor="text1"/>
          <w:sz w:val="24"/>
          <w:szCs w:val="24"/>
          <w14:textFill>
            <w14:solidFill>
              <w14:schemeClr w14:val="tx1"/>
            </w14:solidFill>
          </w14:textFill>
        </w:rPr>
        <w:t>药物不良反应上报</w:t>
      </w:r>
      <w:r>
        <w:rPr>
          <w:rFonts w:hint="eastAsia" w:ascii="黑体" w:hAnsi="黑体" w:eastAsia="黑体"/>
          <w:color w:val="000000" w:themeColor="text1"/>
          <w:sz w:val="24"/>
          <w:szCs w:val="24"/>
          <w14:textFill>
            <w14:solidFill>
              <w14:schemeClr w14:val="tx1"/>
            </w14:solidFill>
          </w14:textFill>
        </w:rPr>
        <w:t>任务完成率</w:t>
      </w:r>
    </w:p>
    <w:p w14:paraId="67561D93">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年度药物不良反应上报例数占同期行政主管部门下达任务数的比例。</w:t>
      </w:r>
    </w:p>
    <w:p w14:paraId="6DB98C08">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计算公式：</w:t>
      </w:r>
      <w:r>
        <w:rPr>
          <w:rFonts w:hint="eastAsia" w:ascii="宋体" w:hAnsi="宋体"/>
          <w:color w:val="000000" w:themeColor="text1"/>
          <w:sz w:val="24"/>
          <w:szCs w:val="24"/>
          <w14:textFill>
            <w14:solidFill>
              <w14:schemeClr w14:val="tx1"/>
            </w14:solidFill>
          </w14:textFill>
        </w:rPr>
        <w:t xml:space="preserve"> </w:t>
      </w:r>
    </w:p>
    <w:p w14:paraId="023E03E0">
      <w:pPr>
        <w:spacing w:line="560" w:lineRule="exact"/>
        <w:ind w:firstLine="240" w:firstLineChars="100"/>
        <w:rPr>
          <w:rFonts w:hint="eastAsia" w:ascii="宋体" w:hAnsi="宋体"/>
          <w:color w:val="000000" w:themeColor="text1"/>
          <w:sz w:val="24"/>
          <w:szCs w:val="24"/>
          <w14:textFill>
            <w14:solidFill>
              <w14:schemeClr w14:val="tx1"/>
            </w14:solidFill>
          </w14:textFill>
        </w:rPr>
      </w:pPr>
      <m:oMathPara>
        <m:oMath>
          <m:r>
            <m:rPr>
              <m:sty m:val="p"/>
            </m:rPr>
            <w:rPr>
              <w:rFonts w:hint="eastAsia" w:ascii="宋体" w:hAnsi="宋体"/>
              <w:color w:val="000000" w:themeColor="text1"/>
              <w:sz w:val="24"/>
              <w:szCs w:val="24"/>
              <w14:textFill>
                <w14:solidFill>
                  <w14:schemeClr w14:val="tx1"/>
                </w14:solidFill>
              </w14:textFill>
            </w:rPr>
            <m:t>药物不良反应上报任务完成率</m:t>
          </m:r>
          <m:r>
            <m:rPr/>
            <w:rPr>
              <w:rFonts w:ascii="Cambria Math" w:hAnsi="Cambria Math"/>
              <w:color w:val="000000" w:themeColor="text1"/>
              <w:sz w:val="24"/>
              <w:szCs w:val="24"/>
              <w14:textFill>
                <w14:solidFill>
                  <w14:schemeClr w14:val="tx1"/>
                </w14:solidFill>
              </w14:textFill>
            </w:rPr>
            <m:t>=</m:t>
          </m:r>
          <m:f>
            <m:fPr>
              <m:ctrlPr>
                <w:rPr>
                  <w:rFonts w:ascii="Cambria Math" w:hAnsi="Cambria Math"/>
                  <w:i/>
                  <w:color w:val="000000" w:themeColor="text1"/>
                  <w:sz w:val="24"/>
                  <w:szCs w:val="24"/>
                  <w14:textFill>
                    <w14:solidFill>
                      <w14:schemeClr w14:val="tx1"/>
                    </w14:solidFill>
                  </w14:textFill>
                </w:rPr>
              </m:ctrlPr>
            </m:fPr>
            <m:num>
              <m:r>
                <m:rPr>
                  <m:sty m:val="p"/>
                </m:rPr>
                <w:rPr>
                  <w:rFonts w:hint="eastAsia" w:ascii="Cambria Math" w:hAnsi="Cambria Math"/>
                  <w:color w:val="000000" w:themeColor="text1"/>
                  <w:sz w:val="24"/>
                  <w:szCs w:val="24"/>
                  <w14:textFill>
                    <w14:solidFill>
                      <w14:schemeClr w14:val="tx1"/>
                    </w14:solidFill>
                  </w14:textFill>
                </w:rPr>
                <m:t>年度药物不良反应上报例数</m:t>
              </m:r>
              <m:ctrlPr>
                <w:rPr>
                  <w:rFonts w:ascii="Cambria Math" w:hAnsi="Cambria Math"/>
                  <w:i/>
                  <w:color w:val="000000" w:themeColor="text1"/>
                  <w:sz w:val="24"/>
                  <w:szCs w:val="24"/>
                  <w14:textFill>
                    <w14:solidFill>
                      <w14:schemeClr w14:val="tx1"/>
                    </w14:solidFill>
                  </w14:textFill>
                </w:rPr>
              </m:ctrlPr>
            </m:num>
            <m:den>
              <m:r>
                <m:rPr>
                  <m:sty m:val="p"/>
                </m:rPr>
                <w:rPr>
                  <w:rFonts w:hint="eastAsia" w:ascii="宋体" w:hAnsi="宋体"/>
                  <w:color w:val="000000" w:themeColor="text1"/>
                  <w:sz w:val="24"/>
                  <w:szCs w:val="24"/>
                  <w14:textFill>
                    <w14:solidFill>
                      <w14:schemeClr w14:val="tx1"/>
                    </w14:solidFill>
                  </w14:textFill>
                </w:rPr>
                <m:t>同期行政主管部门下达任务数</m:t>
              </m:r>
              <m:ctrlPr>
                <w:rPr>
                  <w:rFonts w:ascii="Cambria Math" w:hAnsi="Cambria Math"/>
                  <w:i/>
                  <w:color w:val="000000" w:themeColor="text1"/>
                  <w:sz w:val="24"/>
                  <w:szCs w:val="24"/>
                  <w14:textFill>
                    <w14:solidFill>
                      <w14:schemeClr w14:val="tx1"/>
                    </w14:solidFill>
                  </w14:textFill>
                </w:rPr>
              </m:ctrlPr>
            </m:den>
          </m:f>
          <m:r>
            <m:rPr>
              <m:sty m:val="p"/>
            </m:rPr>
            <w:rPr>
              <w:rFonts w:hint="eastAsia" w:ascii="宋体" w:hAnsi="宋体"/>
              <w:color w:val="000000" w:themeColor="text1"/>
              <w:sz w:val="24"/>
              <w:szCs w:val="24"/>
              <w14:textFill>
                <w14:solidFill>
                  <w14:schemeClr w14:val="tx1"/>
                </w14:solidFill>
              </w14:textFill>
            </w:rPr>
            <m:t>×100%</m:t>
          </m:r>
        </m:oMath>
      </m:oMathPara>
    </w:p>
    <w:p w14:paraId="20274A52">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反映机构药物不良反应上报管理情况，促进持续推进合理用药管理。</w:t>
      </w:r>
    </w:p>
    <w:p w14:paraId="1E5AEA22">
      <w:pPr>
        <w:spacing w:line="560" w:lineRule="exact"/>
        <w:ind w:firstLine="640" w:firstLineChars="200"/>
        <w:rPr>
          <w:rFonts w:hint="eastAsia" w:ascii="宋体" w:hAnsi="宋体"/>
          <w:color w:val="000000" w:themeColor="text1"/>
          <w:sz w:val="32"/>
          <w:szCs w:val="32"/>
          <w14:textFill>
            <w14:solidFill>
              <w14:schemeClr w14:val="tx1"/>
            </w14:solidFill>
          </w14:textFill>
        </w:rPr>
      </w:pPr>
    </w:p>
    <w:p w14:paraId="20D4E9A1">
      <w:pPr>
        <w:spacing w:line="560" w:lineRule="exact"/>
        <w:ind w:firstLine="480" w:firstLine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十、卫生专业技术人员“三基三严”考核合格率</w:t>
      </w:r>
    </w:p>
    <w:p w14:paraId="23137FB6">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定义：</w:t>
      </w:r>
      <w:r>
        <w:rPr>
          <w:rFonts w:hint="eastAsia" w:ascii="宋体" w:hAnsi="宋体"/>
          <w:color w:val="000000" w:themeColor="text1"/>
          <w:sz w:val="24"/>
          <w:szCs w:val="24"/>
          <w14:textFill>
            <w14:solidFill>
              <w14:schemeClr w14:val="tx1"/>
            </w14:solidFill>
          </w14:textFill>
        </w:rPr>
        <w:t>机构内卫生专业技术人员参加“三基三严”培训且考核合格的人数占卫生专业技术人员总数的比例。</w:t>
      </w:r>
    </w:p>
    <w:p w14:paraId="3E1721C3">
      <w:pPr>
        <w:spacing w:line="560" w:lineRule="exact"/>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计算公式：</w:t>
      </w:r>
    </w:p>
    <w:p w14:paraId="18771BF8">
      <w:pPr>
        <w:spacing w:line="560" w:lineRule="exact"/>
        <w:ind w:firstLine="480" w:firstLineChars="2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“三基三严”考核合格率</w:t>
      </w:r>
      <w:r>
        <w:rPr>
          <w:rFonts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QUOTE </w:instrText>
      </w:r>
      <w:r>
        <w:rPr>
          <w:rFonts w:ascii="宋体" w:hAnsi="宋体"/>
          <w:color w:val="000000" w:themeColor="text1"/>
          <w:position w:val="-23"/>
          <w:sz w:val="24"/>
          <w:szCs w:val="24"/>
          <w14:textFill>
            <w14:solidFill>
              <w14:schemeClr w14:val="tx1"/>
            </w14:solidFill>
          </w14:textFill>
        </w:rPr>
        <w:pict>
          <v:shape id="_x0000_i1037" o:spt="75" type="#_x0000_t75" style="height:32pt;width:14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6B6013&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6B6013&quot; wsp:rsidRDefault=&quot;006B6013&quot; wsp:rsidP=&quot;006B6013&quot;&gt;&lt;m:oMathPara&gt;&lt;m:oMath&gt;&lt;m:f&gt;&lt;m:fPr&gt;&lt;m:ctrlPr&gt;&lt;w:rPr&gt;&lt;w:rFonts w:ascii=&quot;Cambria Math&quot; w:h-ansi=&quot;Cambria Math&quot;/&gt;&lt;wx:font wx:val=&quot;Cambria Math&quot;/&gt;&lt;w:sz w:val=&quot;24&quot;/&gt;&lt;/w:rPr&gt;&lt;/m:ctrlPr&gt;&lt;/m:fPr&gt;&lt;m:num&gt;&lt;m:r&gt;&lt;m:rPr&gt;&lt;m:sty m:val=&quot;p&quot;/&gt;&lt;/m:rPr&gt;&lt;w:rPr&gt;&lt;w:rFonts w:ascii=&quot;Cambria Math&quot; w:h-ansi=&quot;Cambria Math&quot; w:cs=&quot;宋rrrrrrrrrrr体Pr&quot; w:hint=&quot;fareast&quot;/&gt;&lt;wx:font wx:val=&quot;宋体&quot;/&gt;&lt;w:sz w:val=&quot;24&quot;/&gt;&lt;/w:rPr&gt;&lt;m:t&gt;参加&lt;/m:t&gt;&lt;/m:r&gt;&lt;m:r&gt;&lt;m:rPr&gt;&lt;m:sty m:val=&quot;p&quot;/&gt;&lt;/m:rPr&gt;&lt;w:rPr&gt;&lt;w:rFonts w:ascii=&quot;Cambria Math&quot; w:h-ansi=&quot;Cambria Math&quot; w:cs=&quot;Cambria Math&quot;/&gt;&lt;wx:font wx:val=&quot;Cambria Mas=&quot;宋rts=&quot;宋rhs=&quot;宋r&quot;s=&quot;宋r/s=&quot;宋r&gt;s=&quot;宋r&lt;s=&quot;宋rws=&quot;宋r:s=&quot;宋rss=&quot;宋rzs=&quot;宋r w:v宋体Pral=&quot;24&quot;/&gt;&lt;/w:rPr&gt;&lt;m:t&gt;“&lt;/m:t&gt;&lt;/m:r&gt;&lt;m:r&gt;&lt;m:rPr&gt;&lt;m:sty m:val=&quot;p&quot;/&gt;&lt;/m:rPr&gt;&lt;w:rPr&gt;&lt;w:rFonts w:ascii=&quot;Cambria Math&quot; w:h-ansi=&quot;Cambria Math&quot; w:cs=&quot;宋体&quot; w:hint=&quot;fareast&quot;/&gt;&lt;wx:fonCambria Mas=&quot;宋rt wx:vambria Mats=&quot;宋rl=&quot;宋体mbria Maths=&quot;宋r&quot;/&gt;&lt;w:sria Math&quot;s=&quot;宋rz w:vala Math&quot;/s=&quot;宋r=&quot;24&quot;/&gt;Math&quot;/&gt;s=&quot;宋r&lt;/w:rPrth&quot;/&gt;&lt;s=&quot;宋r&gt;&lt;m:t&gt;?&quot;/&gt;&lt;ws=&quot;宋r蟭h&quot;/&gt;&lt;w:s=&quot;宋r&lt;/m:t&gt;&lt;&quot;/&gt;&lt;w:ss=&quot;宋r/m:r&gt;&lt;m&gt;&lt;w:szs=&quot;宋r:r&gt;&lt;m:rPr&gt;z w:v宋体Pr&lt;m:sty m:val=&quot;p&quot;/&gt;&lt;/m:rPr&gt;&lt;w:fonCambria Mas=&quot;宋rrPr&gt;&lt;w:rFonts w:ascii=:vambria Mats=&quot;宋r&quot;Cambria Math&quot; w:h-ansibria Maths=&quot;宋r=&quot;Cambria Math&quot; w:cs=&quot;ia Math&quot;s=&quot;宋rCambria Math&quot; w:hint= Math&quot;/s=&quot;宋r&quot;fareast&quot;/&gt;&lt;wx:font ath&quot;/&gt;s=&quot;宋rwx:val=&quot;宋体&quot;/&gt;&lt;w:srth&quot;/&gt;&lt;s=&quot;宋rz w:val=&quot;24&quot;/&gt;&lt;/w:?&quot;/&gt;&lt;ws=&quot;宋rrPr&gt;&lt;m:t&gt;”&lt;/ia Mas=&quot;宋rm:t&gt;&lt;/m:w:s=&quot;宋rr&gt;&lt;m:r&gt;&lt;m:rPr&gt;&lt;m:styss=&quot;a Mats=&quot;宋r宋r m:val=&quot;p&quot;/&gt;&lt;/m:rPrs=&quot;宋r&gt;&lt;w:rPr&gt;&lt;wa Maths=&quot;宋r:rFonts w:a体Prscii=&quot;Cambria Math&quot; w Math&quot;s=&quot;宋r:h-ansi=&quot;Cambria Math&quot; w:cs=&quot;宋体&quot; Math&quot;/s=&quot;宋r w:hint=&quot;fareast&quot;/&gt;&lt;wx:font wx:vath&quot;/&gt;s=&quot;宋ral=&quot;宋体&quot;/&gt;&lt;w:s”&lt;/ia Mas=&quot;宋rz w:val=&quot;24&quot;/&gt;&lt;/wh&quot;/&gt;&lt;s=&quot;宋r:rPr&gt;&lt;m:t&gt;培训且考核合?:styss=&quot;a Mats=&quot;宋r竦娜耸?&quot;/&gt;&lt;/w:?&quot;/&gt;&lt;ws=&quot;宋r&lt;/m:t&gt;&lt;/m:r&gt;&lt;/m:num&gt;&lt;m:&lt;w:rPr&gt;&lt;wa Maths=&quot;宋rden&gt;&lt;m&lt;/m:t&gt;&lt;/m:w:s=&quot;宋r:r&gt;&lt;m:rPr&gt;&lt;m:sty m:val=&quot; Math&quot; w Math&quot;s=&quot;宋rp&quot;/rPr&gt;&lt;m:styss=&quot;宋r&gt;&lt;/m:rPr&gt;&lt;w:rPr&gt;&lt;w:rFonts&quot;/w:s”&lt;/ia Mas=&quot;宋r=&quot;宋体&quot; Math&quot;/s=&quot;宋r&gt;&lt;/m:rPrs=&quot;宋r w:ascii=&quot;Cambria Math&quot; w:rFont wx:s=&quot;a Mats=&quot;宋rvath&quot;/&gt;s=&quot;宋rts w:a体Pr:h-ansi=&quot;Cambria Math&quot; w:cs=&quot;宋体4&quot;/&gt;&lt;/wh&quot;/&gt;&lt;s=&quot;a Maths=&quot;宋r宋r&quot; w:hint=&quot;fareast&quot;/&gt;&lt;wx:font wx:val=&quot;宋体&quot;/&gt;&lt;w:sz &gt;&lt;ws=&quot;宋rw:val= w Math&quot;s=&quot;宋r&quot;24&quot;/&gt;&lt;:s”&lt;/ia Mas=&quot;宋r/w:rPr&gt;&lt;m:t&gt;同期卫生专业技术人员总m&lt;/m:t&gt;&lt;/m:w:s=&quot;宋r数&lt;/m:tnts&quot;/=&quot;宋体&quot; Math&quot;/s=&quot;? w:rFont wx:s=&quot;a Mats=&quot;宋r蝦&gt;&lt;/m:r&gt;&lt;/m:den&gt;&lt;/m:f&gt;&lt;/m:oMath&gt;&lt;/m:oM&quot;/rPr&gt;&lt;m:styss=&quot;宋rathParrFont wx:vath&quot;/&gt;s=&quot;&lt;/wh&quot;/&gt;&lt;s=&quot;a Maths=&quot;宋r宋ra&gt;&lt;/w:p&gt;&lt;w:sectPr wsp:rsidR=&quot;000000ts4&quot;/&gt;&lt;:s”&lt;/ia Mas=&quot;宋r&quot;/&gt;&lt;/m:rPrs=&quot;宋r00&quot;&gt;&lt;w:p体4&quot;/&gt;&lt;/wh&quot;/&gt;&lt;s=&quot;?rw:val= w Math&quot;s=&quot;宋r蝦gSz w:w=&quot;12240&quot; w:h=&quot;15840&quot;/&gt;&lt;w: w:rFonts w:Mats=&quot;宋ra体PrpgMar w:to/&gt;&lt;w:sz &gt;&lt;ws=&quot;宋rp=&quot;1440&quot; w:rig&quot;/s=&quot;宋rht=&quot;1800&quot; w:bottom=&quot;1440&quot; w:left=&quot;1800&quot; w:header=&quot;72aths=&quot;宋r=&quot;宋r0&quot; w:footer=&quot;720&quot;ia Mas=&quot;宋r w:gutter=&gt;s=&quot;宋r&quot;0&quot;/&gt;&lt;w:cols w:space=&quot;720&quot;/&gt;&lt;/w:sect宋rPr&gt;&lt;/wx:sect&gt;&lt;/w:body&gt;&lt;/wh&quot;s=&quot;宋r:wordDocument&gt;0/&gt;=&quot;宋r&lt;=&quot;w:h=:Mats=&quot;宋r/Fonts&lt;w:sz">
            <v:path/>
            <v:fill on="f" focussize="0,0"/>
            <v:stroke on="f" joinstyle="miter"/>
            <v:imagedata r:id="rId27" chromakey="#FFFFFF" o:title=""/>
            <o:lock v:ext="edit" aspectratio="t"/>
            <w10:wrap type="none"/>
            <w10:anchorlock/>
          </v:shape>
        </w:pic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position w:val="-23"/>
          <w:sz w:val="24"/>
          <w:szCs w:val="24"/>
          <w14:textFill>
            <w14:solidFill>
              <w14:schemeClr w14:val="tx1"/>
            </w14:solidFill>
          </w14:textFill>
        </w:rPr>
        <w:pict>
          <v:shape id="_x0000_i1038" o:spt="75" type="#_x0000_t75" style="height:38.65pt;width:14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6B6013&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6B6013&quot; wsp:rsidRDefault=&quot;006B6013&quot; wsp:rsidP=&quot;006B6013&quot;&gt;&lt;m:oMathPara&gt;&lt;m:oMath&gt;&lt;m:f&gt;&lt;m:fPr&gt;&lt;m:ctrlPr&gt;&lt;w:rPr&gt;&lt;w:rFonts w:ascii=&quot;Cambria Math&quot; w:h-ansi=&quot;Cambria Math&quot;/&gt;&lt;wx:font wx:val=&quot;Cambria Math&quot;/&gt;&lt;w:sz w:val=&quot;24&quot;/&gt;&lt;/w:rPr&gt;&lt;/m:ctrlPr&gt;&lt;/m:fPr&gt;&lt;m:num&gt;&lt;m:r&gt;&lt;m:rPr&gt;&lt;m:sty m:val=&quot;p&quot;/&gt;&lt;/m:rPr&gt;&lt;w:rPr&gt;&lt;w:rFonts w:ascii=&quot;Cambria Math&quot; w:h-ansi=&quot;Cambria Math&quot; w:cs=&quot;宋rrrrrrrrrrr体Pr&quot; w:hint=&quot;fareast&quot;/&gt;&lt;wx:font wx:val=&quot;宋体&quot;/&gt;&lt;w:sz w:val=&quot;24&quot;/&gt;&lt;/w:rPr&gt;&lt;m:t&gt;参加&lt;/m:t&gt;&lt;/m:r&gt;&lt;m:r&gt;&lt;m:rPr&gt;&lt;m:sty m:val=&quot;p&quot;/&gt;&lt;/m:rPr&gt;&lt;w:rPr&gt;&lt;w:rFonts w:ascii=&quot;Cambria Math&quot; w:h-ansi=&quot;Cambria Math&quot; w:cs=&quot;Cambria Math&quot;/&gt;&lt;wx:font wx:val=&quot;Cambria Mas=&quot;宋rts=&quot;宋rhs=&quot;宋r&quot;s=&quot;宋r/s=&quot;宋r&gt;s=&quot;宋r&lt;s=&quot;宋rws=&quot;宋r:s=&quot;宋rss=&quot;宋rzs=&quot;宋r w:v宋体Pral=&quot;24&quot;/&gt;&lt;/w:rPr&gt;&lt;m:t&gt;“&lt;/m:t&gt;&lt;/m:r&gt;&lt;m:r&gt;&lt;m:rPr&gt;&lt;m:sty m:val=&quot;p&quot;/&gt;&lt;/m:rPr&gt;&lt;w:rPr&gt;&lt;w:rFonts w:ascii=&quot;Cambria Math&quot; w:h-ansi=&quot;Cambria Math&quot; w:cs=&quot;宋体&quot; w:hint=&quot;fareast&quot;/&gt;&lt;wx:fonCambria Mas=&quot;宋rt wx:vambria Mats=&quot;宋rl=&quot;宋体mbria Maths=&quot;宋r&quot;/&gt;&lt;w:sria Math&quot;s=&quot;宋rz w:vala Math&quot;/s=&quot;宋r=&quot;24&quot;/&gt;Math&quot;/&gt;s=&quot;宋r&lt;/w:rPrth&quot;/&gt;&lt;s=&quot;宋r&gt;&lt;m:t&gt;?&quot;/&gt;&lt;ws=&quot;宋r蟭h&quot;/&gt;&lt;w:s=&quot;宋r&lt;/m:t&gt;&lt;&quot;/&gt;&lt;w:ss=&quot;宋r/m:r&gt;&lt;m&gt;&lt;w:szs=&quot;宋r:r&gt;&lt;m:rPr&gt;z w:v宋体Pr&lt;m:sty m:val=&quot;p&quot;/&gt;&lt;/m:rPr&gt;&lt;w:fonCambria Mas=&quot;宋rrPr&gt;&lt;w:rFonts w:ascii=:vambria Mats=&quot;宋r&quot;Cambria Math&quot; w:h-ansibria Maths=&quot;宋r=&quot;Cambria Math&quot; w:cs=&quot;ia Math&quot;s=&quot;宋rCambria Math&quot; w:hint= Math&quot;/s=&quot;宋r&quot;fareast&quot;/&gt;&lt;wx:font ath&quot;/&gt;s=&quot;宋rwx:val=&quot;宋体&quot;/&gt;&lt;w:srth&quot;/&gt;&lt;s=&quot;宋rz w:val=&quot;24&quot;/&gt;&lt;/w:?&quot;/&gt;&lt;ws=&quot;宋rrPr&gt;&lt;m:t&gt;”&lt;/ia Mas=&quot;宋rm:t&gt;&lt;/m:w:s=&quot;宋rr&gt;&lt;m:r&gt;&lt;m:rPr&gt;&lt;m:styss=&quot;a Mats=&quot;宋r宋r m:val=&quot;p&quot;/&gt;&lt;/m:rPrs=&quot;宋r&gt;&lt;w:rPr&gt;&lt;wa Maths=&quot;宋r:rFonts w:a体Prscii=&quot;Cambria Math&quot; w Math&quot;s=&quot;宋r:h-ansi=&quot;Cambria Math&quot; w:cs=&quot;宋体&quot; Math&quot;/s=&quot;宋r w:hint=&quot;fareast&quot;/&gt;&lt;wx:font wx:vath&quot;/&gt;s=&quot;宋ral=&quot;宋体&quot;/&gt;&lt;w:s”&lt;/ia Mas=&quot;宋rz w:val=&quot;24&quot;/&gt;&lt;/wh&quot;/&gt;&lt;s=&quot;宋r:rPr&gt;&lt;m:t&gt;培训且考核合?:styss=&quot;a Mats=&quot;宋r竦娜耸?&quot;/&gt;&lt;/w:?&quot;/&gt;&lt;ws=&quot;宋r&lt;/m:t&gt;&lt;/m:r&gt;&lt;/m:num&gt;&lt;m:&lt;w:rPr&gt;&lt;wa Maths=&quot;宋rden&gt;&lt;m&lt;/m:t&gt;&lt;/m:w:s=&quot;宋r:r&gt;&lt;m:rPr&gt;&lt;m:sty m:val=&quot; Math&quot; w Math&quot;s=&quot;宋rp&quot;/rPr&gt;&lt;m:styss=&quot;宋r&gt;&lt;/m:rPr&gt;&lt;w:rPr&gt;&lt;w:rFonts&quot;/w:s”&lt;/ia Mas=&quot;宋r=&quot;宋体&quot; Math&quot;/s=&quot;宋r&gt;&lt;/m:rPrs=&quot;宋r w:ascii=&quot;Cambria Math&quot; w:rFont wx:s=&quot;a Mats=&quot;宋rvath&quot;/&gt;s=&quot;宋rts w:a体Pr:h-ansi=&quot;Cambria Math&quot; w:cs=&quot;宋体4&quot;/&gt;&lt;/wh&quot;/&gt;&lt;s=&quot;a Maths=&quot;宋r宋r&quot; w:hint=&quot;fareast&quot;/&gt;&lt;wx:font wx:val=&quot;宋体&quot;/&gt;&lt;w:sz &gt;&lt;ws=&quot;宋rw:val= w Math&quot;s=&quot;宋r&quot;24&quot;/&gt;&lt;:s”&lt;/ia Mas=&quot;宋r/w:rPr&gt;&lt;m:t&gt;同期卫生专业技术人员总m&lt;/m:t&gt;&lt;/m:w:s=&quot;宋r数&lt;/m:tnts&quot;/=&quot;宋体&quot; Math&quot;/s=&quot;? w:rFont wx:s=&quot;a Mats=&quot;宋r蝦&gt;&lt;/m:r&gt;&lt;/m:den&gt;&lt;/m:f&gt;&lt;/m:oMath&gt;&lt;/m:oM&quot;/rPr&gt;&lt;m:styss=&quot;宋rathParrFont wx:vath&quot;/&gt;s=&quot;&lt;/wh&quot;/&gt;&lt;s=&quot;a Maths=&quot;宋r宋ra&gt;&lt;/w:p&gt;&lt;w:sectPr wsp:rsidR=&quot;000000ts4&quot;/&gt;&lt;:s”&lt;/ia Mas=&quot;宋r&quot;/&gt;&lt;/m:rPrs=&quot;宋r00&quot;&gt;&lt;w:p体4&quot;/&gt;&lt;/wh&quot;/&gt;&lt;s=&quot;?rw:val= w Math&quot;s=&quot;宋r蝦gSz w:w=&quot;12240&quot; w:h=&quot;15840&quot;/&gt;&lt;w: w:rFonts w:Mats=&quot;宋ra体PrpgMar w:to/&gt;&lt;w:sz &gt;&lt;ws=&quot;宋rp=&quot;1440&quot; w:rig&quot;/s=&quot;宋rht=&quot;1800&quot; w:bottom=&quot;1440&quot; w:left=&quot;1800&quot; w:header=&quot;72aths=&quot;宋r=&quot;宋r0&quot; w:footer=&quot;720&quot;ia Mas=&quot;宋r w:gutter=&gt;s=&quot;宋r&quot;0&quot;/&gt;&lt;w:cols w:space=&quot;720&quot;/&gt;&lt;/w:sect宋rPr&gt;&lt;/wx:sect&gt;&lt;/w:body&gt;&lt;/wh&quot;s=&quot;宋r:wordDocument&gt;0/&gt;=&quot;宋r&lt;=&quot;w:h=:Mats=&quot;宋r/Fonts&lt;w:sz">
            <v:path/>
            <v:fill on="f" focussize="0,0"/>
            <v:stroke on="f" joinstyle="miter"/>
            <v:imagedata r:id="rId27" chromakey="#FFFFFF" o:title=""/>
            <o:lock v:ext="edit" aspectratio="t"/>
            <w10:wrap type="none"/>
            <w10:anchorlock/>
          </v:shape>
        </w:pic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100%</w:t>
      </w:r>
    </w:p>
    <w:p w14:paraId="2C78C2AD">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意义：</w:t>
      </w:r>
      <w:r>
        <w:rPr>
          <w:rFonts w:hint="eastAsia" w:ascii="宋体" w:hAnsi="宋体"/>
          <w:color w:val="000000" w:themeColor="text1"/>
          <w:sz w:val="24"/>
          <w:szCs w:val="24"/>
          <w14:textFill>
            <w14:solidFill>
              <w14:schemeClr w14:val="tx1"/>
            </w14:solidFill>
          </w14:textFill>
        </w:rPr>
        <w:t>反映机构卫生专业技术人员基本知识、基本技能掌握情况。</w:t>
      </w:r>
    </w:p>
    <w:p w14:paraId="2FD12890">
      <w:pPr>
        <w:spacing w:line="56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r>
        <w:rPr>
          <w:rFonts w:hint="eastAsia" w:ascii="宋体" w:hAnsi="宋体"/>
          <w:color w:val="000000" w:themeColor="text1"/>
          <w:sz w:val="24"/>
          <w:szCs w:val="24"/>
          <w14:textFill>
            <w14:solidFill>
              <w14:schemeClr w14:val="tx1"/>
            </w14:solidFill>
          </w14:textFill>
        </w:rPr>
        <w:t>考核周期内，入职未满6个月的新进人员可不计入总数。</w:t>
      </w:r>
    </w:p>
    <w:p w14:paraId="060DDB42">
      <w:pPr>
        <w:spacing w:line="560" w:lineRule="exact"/>
        <w:ind w:firstLine="480" w:firstLineChars="200"/>
        <w:rPr>
          <w:rFonts w:hint="eastAsia" w:ascii="宋体" w:hAnsi="宋体"/>
          <w:color w:val="000000" w:themeColor="text1"/>
          <w:sz w:val="24"/>
          <w:szCs w:val="24"/>
          <w14:textFill>
            <w14:solidFill>
              <w14:schemeClr w14:val="tx1"/>
            </w14:solidFill>
          </w14:textFill>
        </w:rPr>
      </w:pPr>
    </w:p>
    <w:p w14:paraId="5CA11644">
      <w:pPr>
        <w:spacing w:line="560" w:lineRule="exact"/>
        <w:ind w:left="420" w:left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十一、</w:t>
      </w:r>
      <w:r>
        <w:rPr>
          <w:rFonts w:ascii="黑体" w:hAnsi="黑体" w:eastAsia="黑体"/>
          <w:color w:val="000000" w:themeColor="text1"/>
          <w:sz w:val="24"/>
          <w:szCs w:val="24"/>
          <w14:textFill>
            <w14:solidFill>
              <w14:schemeClr w14:val="tx1"/>
            </w14:solidFill>
          </w14:textFill>
        </w:rPr>
        <w:t>风险管控</w:t>
      </w:r>
    </w:p>
    <w:tbl>
      <w:tblPr>
        <w:tblStyle w:val="29"/>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5"/>
        <w:gridCol w:w="1638"/>
        <w:gridCol w:w="1976"/>
      </w:tblGrid>
      <w:tr w14:paraId="6727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2AE01DC0">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检查项目</w:t>
            </w:r>
          </w:p>
        </w:tc>
        <w:tc>
          <w:tcPr>
            <w:tcW w:w="1638" w:type="dxa"/>
          </w:tcPr>
          <w:p w14:paraId="72E20991">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科室结果</w:t>
            </w:r>
          </w:p>
        </w:tc>
        <w:tc>
          <w:tcPr>
            <w:tcW w:w="1976" w:type="dxa"/>
          </w:tcPr>
          <w:p w14:paraId="6495F011">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住院号及结果</w:t>
            </w:r>
          </w:p>
        </w:tc>
      </w:tr>
      <w:tr w14:paraId="03CA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77594A9A">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1.医疗风险识别机制</w:t>
            </w:r>
          </w:p>
        </w:tc>
        <w:tc>
          <w:tcPr>
            <w:tcW w:w="1638" w:type="dxa"/>
          </w:tcPr>
          <w:p w14:paraId="378FE836">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26CC399C">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15F1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670DE85">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2.识别危害患者健康权益的风险因素</w:t>
            </w:r>
          </w:p>
        </w:tc>
        <w:tc>
          <w:tcPr>
            <w:tcW w:w="1638" w:type="dxa"/>
          </w:tcPr>
          <w:p w14:paraId="0315634B">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668EF8F4">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3AF9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70664BFB">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3.营养筛查 </w:t>
            </w:r>
          </w:p>
        </w:tc>
        <w:tc>
          <w:tcPr>
            <w:tcW w:w="1638" w:type="dxa"/>
          </w:tcPr>
          <w:p w14:paraId="1F7DD126">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38CD671C">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0FDA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0F84D03">
            <w:pPr>
              <w:widowControl/>
              <w:tabs>
                <w:tab w:val="left" w:pos="3499"/>
              </w:tabs>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4.报送医疗安全（不良）事件</w:t>
            </w:r>
          </w:p>
        </w:tc>
        <w:tc>
          <w:tcPr>
            <w:tcW w:w="1638" w:type="dxa"/>
          </w:tcPr>
          <w:p w14:paraId="20AF2F61">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7BB9540E">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0B02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52AB3C37">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5.业务管理部门对质量与安全工作实施监控分析</w:t>
            </w:r>
          </w:p>
        </w:tc>
        <w:tc>
          <w:tcPr>
            <w:tcW w:w="1638" w:type="dxa"/>
          </w:tcPr>
          <w:p w14:paraId="0E31EDF0">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2C81CF81">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33DD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72770A13">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6.适当使用管理工具</w:t>
            </w:r>
          </w:p>
        </w:tc>
        <w:tc>
          <w:tcPr>
            <w:tcW w:w="1638" w:type="dxa"/>
          </w:tcPr>
          <w:p w14:paraId="5BCA5DF5">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7D835EEF">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308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6626B02E">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7.对重大质量缺陷应采用质量追踪会等形式开展专题</w:t>
            </w:r>
          </w:p>
        </w:tc>
        <w:tc>
          <w:tcPr>
            <w:tcW w:w="1638" w:type="dxa"/>
          </w:tcPr>
          <w:p w14:paraId="7541CA58">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77FC98E9">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7150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32A5E787">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8.提出改进措施</w:t>
            </w:r>
          </w:p>
        </w:tc>
        <w:tc>
          <w:tcPr>
            <w:tcW w:w="1638" w:type="dxa"/>
          </w:tcPr>
          <w:p w14:paraId="21AFF279">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75F5C9EB">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63B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2F6FB6DF">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9.对心跳骤停、昏迷、跌倒等高风险意外事件，建立专项管理方案并组织培训</w:t>
            </w:r>
          </w:p>
        </w:tc>
        <w:tc>
          <w:tcPr>
            <w:tcW w:w="1638" w:type="dxa"/>
          </w:tcPr>
          <w:p w14:paraId="6BC74CF8">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57E0BCA1">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bl>
    <w:p w14:paraId="24F4BE65">
      <w:pPr>
        <w:widowControl/>
        <w:jc w:val="left"/>
        <w:rPr>
          <w:color w:val="000000" w:themeColor="text1"/>
          <w:sz w:val="24"/>
          <w:szCs w:val="24"/>
          <w14:textFill>
            <w14:solidFill>
              <w14:schemeClr w14:val="tx1"/>
            </w14:solidFill>
          </w14:textFill>
        </w:rPr>
      </w:pPr>
    </w:p>
    <w:p w14:paraId="5C38E4B5">
      <w:pPr>
        <w:spacing w:line="560" w:lineRule="exact"/>
        <w:ind w:left="420" w:leftChars="200"/>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十二、</w:t>
      </w:r>
      <w:r>
        <w:rPr>
          <w:rFonts w:ascii="黑体" w:hAnsi="黑体" w:eastAsia="黑体"/>
          <w:color w:val="000000" w:themeColor="text1"/>
          <w:sz w:val="24"/>
          <w:szCs w:val="24"/>
          <w14:textFill>
            <w14:solidFill>
              <w14:schemeClr w14:val="tx1"/>
            </w14:solidFill>
          </w14:textFill>
        </w:rPr>
        <w:t>患者权益保护</w:t>
      </w:r>
    </w:p>
    <w:tbl>
      <w:tblPr>
        <w:tblStyle w:val="29"/>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5"/>
        <w:gridCol w:w="1638"/>
        <w:gridCol w:w="1976"/>
      </w:tblGrid>
      <w:tr w14:paraId="61D5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0DAAE08E">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检查项目</w:t>
            </w:r>
          </w:p>
        </w:tc>
        <w:tc>
          <w:tcPr>
            <w:tcW w:w="1638" w:type="dxa"/>
          </w:tcPr>
          <w:p w14:paraId="6F75512B">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科室结果</w:t>
            </w:r>
          </w:p>
        </w:tc>
        <w:tc>
          <w:tcPr>
            <w:tcW w:w="1976" w:type="dxa"/>
          </w:tcPr>
          <w:p w14:paraId="02B7D78F">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住院号及结果</w:t>
            </w:r>
          </w:p>
        </w:tc>
      </w:tr>
      <w:tr w14:paraId="4C95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4D78E7E4">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1.知情同意权：医务人员必须告知患方足够的信息，使患者或其近亲属在充分理解某种医疗行为、医疗方案和医疗措施的前提下对是否同意接受诊疗做出决定</w:t>
            </w:r>
          </w:p>
        </w:tc>
        <w:tc>
          <w:tcPr>
            <w:tcW w:w="1638" w:type="dxa"/>
          </w:tcPr>
          <w:p w14:paraId="3264F4D7">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66119BDE">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0ED8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EE61FEF">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1.1在进行可能产生不良后果的检查和治疗时，签署专门的知情同意书或医患沟通记录</w:t>
            </w:r>
          </w:p>
        </w:tc>
        <w:tc>
          <w:tcPr>
            <w:tcW w:w="1638" w:type="dxa"/>
          </w:tcPr>
          <w:p w14:paraId="7D63D2C3">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799972DB">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7CD5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5EA1713">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1.2针对基本医疗保险自费药品和自费诊疗项目，签署相应的知情同意书</w:t>
            </w:r>
          </w:p>
        </w:tc>
        <w:tc>
          <w:tcPr>
            <w:tcW w:w="1638" w:type="dxa"/>
          </w:tcPr>
          <w:p w14:paraId="508400C7">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731EBA11">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20D9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485BD3C">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 患方提出拒中止治疗或放弃治疗，应予以尊重并告知风险，签署知情同意书</w:t>
            </w:r>
          </w:p>
        </w:tc>
        <w:tc>
          <w:tcPr>
            <w:tcW w:w="1638" w:type="dxa"/>
          </w:tcPr>
          <w:p w14:paraId="69B96E0D">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09BFDEF7">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3409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4BB7647F">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2.自主选择权：患者在接受医疗服务过程中，对于医疗机构、医护人员、治疗方案等方面所享有的自主选择和决定的权利</w:t>
            </w:r>
          </w:p>
        </w:tc>
        <w:tc>
          <w:tcPr>
            <w:tcW w:w="1638" w:type="dxa"/>
          </w:tcPr>
          <w:p w14:paraId="55974543">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2748EF1D">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3AE0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7A2A82D8">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3.隐私权：是指患者在医疗过程中对个人信息保密的权利，包括但不限于患者的健康状况、诊疗信息、生理缺陷、病史等敏感信息</w:t>
            </w:r>
          </w:p>
        </w:tc>
        <w:tc>
          <w:tcPr>
            <w:tcW w:w="1638" w:type="dxa"/>
          </w:tcPr>
          <w:p w14:paraId="4BEA9513">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0165D671">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2FBB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4EC3F71E">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 尊重患者的生命价值、人格尊严及个人隐私，未经患者或起授权委托人同意不得向他人泄露患者隐私</w:t>
            </w:r>
          </w:p>
        </w:tc>
        <w:tc>
          <w:tcPr>
            <w:tcW w:w="1638" w:type="dxa"/>
          </w:tcPr>
          <w:p w14:paraId="4EEC2113">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53BDB450">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2289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3C0C0A62">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3.2 治疗室配置门帘，门诊实行一医一患一诊室，放射检查区设置更衣室</w:t>
            </w:r>
          </w:p>
        </w:tc>
        <w:tc>
          <w:tcPr>
            <w:tcW w:w="1638" w:type="dxa"/>
          </w:tcPr>
          <w:p w14:paraId="34F736AE">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0AF98C54">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671F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01CB5B3A">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3.3 不得在公众场合谈论患者的病情及与本次疾病有关的生活经历</w:t>
            </w:r>
          </w:p>
        </w:tc>
        <w:tc>
          <w:tcPr>
            <w:tcW w:w="1638" w:type="dxa"/>
          </w:tcPr>
          <w:p w14:paraId="71776E4C">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1976" w:type="dxa"/>
          </w:tcPr>
          <w:p w14:paraId="0DCF5C97">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bl>
    <w:p w14:paraId="48C3474F">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p>
    <w:p w14:paraId="06937A7E">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p>
    <w:p w14:paraId="62CEF09D">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p>
    <w:p w14:paraId="37F1A3C2">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p>
    <w:p w14:paraId="4C241275">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p>
    <w:p w14:paraId="1EE4E933">
      <w:pPr>
        <w:pStyle w:val="2"/>
        <w:rPr>
          <w:color w:val="000000" w:themeColor="text1"/>
          <w14:textFill>
            <w14:solidFill>
              <w14:schemeClr w14:val="tx1"/>
            </w14:solidFill>
          </w14:textFill>
        </w:rPr>
      </w:pPr>
    </w:p>
    <w:p w14:paraId="4ED30312">
      <w:pPr>
        <w:spacing w:line="560" w:lineRule="exact"/>
        <w:rPr>
          <w:rFonts w:hint="eastAsia" w:ascii="黑体" w:hAnsi="黑体" w:eastAsia="黑体"/>
          <w:color w:val="000000" w:themeColor="text1"/>
          <w:sz w:val="32"/>
          <w:szCs w:val="32"/>
          <w14:textFill>
            <w14:solidFill>
              <w14:schemeClr w14:val="tx1"/>
            </w14:solidFill>
          </w14:textFill>
        </w:rPr>
      </w:pPr>
    </w:p>
    <w:p w14:paraId="1029B690">
      <w:pPr>
        <w:spacing w:line="560" w:lineRule="exact"/>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十三、不良事件管理落实率</w:t>
      </w:r>
    </w:p>
    <w:tbl>
      <w:tblPr>
        <w:tblStyle w:val="28"/>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8"/>
        <w:gridCol w:w="875"/>
        <w:gridCol w:w="445"/>
        <w:gridCol w:w="445"/>
        <w:gridCol w:w="445"/>
        <w:gridCol w:w="445"/>
        <w:gridCol w:w="443"/>
      </w:tblGrid>
      <w:tr w14:paraId="54E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516" w:type="dxa"/>
            <w:gridSpan w:val="7"/>
            <w:noWrap/>
            <w:vAlign w:val="bottom"/>
          </w:tcPr>
          <w:p w14:paraId="2B4D70CE">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不良事件管理质量评价表</w:t>
            </w:r>
          </w:p>
        </w:tc>
      </w:tr>
      <w:tr w14:paraId="6886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16" w:type="dxa"/>
            <w:gridSpan w:val="7"/>
            <w:vAlign w:val="center"/>
          </w:tcPr>
          <w:p w14:paraId="2FE4686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     检查部门:             受检科室:          检查日期:             检查人:</w:t>
            </w:r>
          </w:p>
        </w:tc>
      </w:tr>
      <w:tr w14:paraId="22B6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18" w:type="dxa"/>
            <w:vMerge w:val="restart"/>
            <w:noWrap/>
            <w:vAlign w:val="center"/>
          </w:tcPr>
          <w:p w14:paraId="7B1459DA">
            <w:pPr>
              <w:widowControl/>
              <w:jc w:val="center"/>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检查项目</w:t>
            </w:r>
          </w:p>
        </w:tc>
        <w:tc>
          <w:tcPr>
            <w:tcW w:w="875" w:type="dxa"/>
            <w:vMerge w:val="restart"/>
            <w:vAlign w:val="center"/>
          </w:tcPr>
          <w:p w14:paraId="56C7F442">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科室结果</w:t>
            </w:r>
          </w:p>
        </w:tc>
        <w:tc>
          <w:tcPr>
            <w:tcW w:w="2223" w:type="dxa"/>
            <w:gridSpan w:val="5"/>
            <w:noWrap/>
            <w:vAlign w:val="bottom"/>
          </w:tcPr>
          <w:p w14:paraId="4FF26FC0">
            <w:pPr>
              <w:widowControl/>
              <w:jc w:val="center"/>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住院号及结果</w:t>
            </w:r>
          </w:p>
        </w:tc>
      </w:tr>
      <w:tr w14:paraId="48F9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18" w:type="dxa"/>
            <w:vMerge w:val="continue"/>
            <w:noWrap/>
            <w:vAlign w:val="center"/>
          </w:tcPr>
          <w:p w14:paraId="3C7296A3">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875" w:type="dxa"/>
            <w:vMerge w:val="continue"/>
            <w:vAlign w:val="center"/>
          </w:tcPr>
          <w:p w14:paraId="1309B266">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760DBBF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07F09C1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34A1026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1FE5564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3" w:type="dxa"/>
            <w:noWrap/>
          </w:tcPr>
          <w:p w14:paraId="3C2A974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220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418" w:type="dxa"/>
            <w:noWrap/>
            <w:vAlign w:val="center"/>
          </w:tcPr>
          <w:p w14:paraId="304D77B4">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1.对医疗安全（不良）事件管理制度及流程进行培训</w:t>
            </w:r>
          </w:p>
        </w:tc>
        <w:tc>
          <w:tcPr>
            <w:tcW w:w="875" w:type="dxa"/>
            <w:noWrap/>
          </w:tcPr>
          <w:p w14:paraId="26F5FE92">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4633FA22">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530FD50C">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216D2060">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27FD5BE">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2D37D62E">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6D40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418" w:type="dxa"/>
            <w:noWrap/>
            <w:vAlign w:val="center"/>
          </w:tcPr>
          <w:p w14:paraId="433A4030">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2.对医疗安全（不良）事件上报实行非惩罚制度</w:t>
            </w:r>
          </w:p>
        </w:tc>
        <w:tc>
          <w:tcPr>
            <w:tcW w:w="875" w:type="dxa"/>
            <w:noWrap/>
          </w:tcPr>
          <w:p w14:paraId="2CBD4DAD">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559B053">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0CCE4F20">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61BE328C">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58A62057">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783390A1">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4B07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418" w:type="dxa"/>
            <w:noWrap/>
            <w:vAlign w:val="center"/>
          </w:tcPr>
          <w:p w14:paraId="5AC8B849">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3.有医疗安全（不良）事件上报途径</w:t>
            </w:r>
          </w:p>
        </w:tc>
        <w:tc>
          <w:tcPr>
            <w:tcW w:w="875" w:type="dxa"/>
            <w:noWrap/>
          </w:tcPr>
          <w:p w14:paraId="6152C054">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3EA9415D">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E3D675F">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vAlign w:val="bottom"/>
          </w:tcPr>
          <w:p w14:paraId="14B39882">
            <w:pP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48EE6368">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7C685EC0">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3ED5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418" w:type="dxa"/>
            <w:noWrap/>
            <w:vAlign w:val="center"/>
          </w:tcPr>
          <w:p w14:paraId="08501446">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4.对阻止医疗安全（不良）事件发生者给予奖励</w:t>
            </w:r>
          </w:p>
        </w:tc>
        <w:tc>
          <w:tcPr>
            <w:tcW w:w="875" w:type="dxa"/>
            <w:noWrap/>
          </w:tcPr>
          <w:p w14:paraId="03266F4A">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48823A6">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25CC993C">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vAlign w:val="bottom"/>
          </w:tcPr>
          <w:p w14:paraId="351F5C01">
            <w:pPr>
              <w:jc w:val="righ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vAlign w:val="bottom"/>
          </w:tcPr>
          <w:p w14:paraId="0F19579A">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5A425C20">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0516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418" w:type="dxa"/>
            <w:vAlign w:val="center"/>
          </w:tcPr>
          <w:p w14:paraId="1216D0DC">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5.发生医疗安全（不良）事件后及时釆取补救措施，减少伤害</w:t>
            </w:r>
          </w:p>
        </w:tc>
        <w:tc>
          <w:tcPr>
            <w:tcW w:w="875" w:type="dxa"/>
            <w:noWrap/>
          </w:tcPr>
          <w:p w14:paraId="105736AE">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CD971DF">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vAlign w:val="bottom"/>
          </w:tcPr>
          <w:p w14:paraId="3CF26ED9">
            <w:pP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3B9357F8">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1EA29678">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5E73371C">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21B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418" w:type="dxa"/>
            <w:noWrap/>
            <w:vAlign w:val="center"/>
          </w:tcPr>
          <w:p w14:paraId="39D2A75B">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6.对重大安全（不良）事件进行根本原因分析</w:t>
            </w:r>
          </w:p>
        </w:tc>
        <w:tc>
          <w:tcPr>
            <w:tcW w:w="875" w:type="dxa"/>
            <w:noWrap/>
          </w:tcPr>
          <w:p w14:paraId="616B281F">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66EF13D6">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CD8EC21">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28E7A3B4">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597FF1A7">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1C667587">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2567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18" w:type="dxa"/>
            <w:noWrap/>
            <w:vAlign w:val="center"/>
          </w:tcPr>
          <w:p w14:paraId="1685C43F">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7.针对原因釆取具体可行的改进措施</w:t>
            </w:r>
          </w:p>
        </w:tc>
        <w:tc>
          <w:tcPr>
            <w:tcW w:w="875" w:type="dxa"/>
            <w:noWrap/>
          </w:tcPr>
          <w:p w14:paraId="24C674D6">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6C7D0850">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vAlign w:val="center"/>
          </w:tcPr>
          <w:p w14:paraId="13B4C559">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1903AA8C">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3CB26DB7">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2427C971">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737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418" w:type="dxa"/>
            <w:noWrap/>
            <w:vAlign w:val="center"/>
          </w:tcPr>
          <w:p w14:paraId="18DFA630">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8.对改进措施的执行情况有督导及效果评价</w:t>
            </w:r>
          </w:p>
        </w:tc>
        <w:tc>
          <w:tcPr>
            <w:tcW w:w="875" w:type="dxa"/>
            <w:noWrap/>
          </w:tcPr>
          <w:p w14:paraId="56F72CFE">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6385F6E5">
            <w:pP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255D9B3D">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13194A28">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4C3E8F96">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17174A08">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4A3E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418" w:type="dxa"/>
            <w:noWrap/>
            <w:vAlign w:val="center"/>
          </w:tcPr>
          <w:p w14:paraId="0A1733AE">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9.护理人员知晓医疗安全（不良）事件报告制度及流程</w:t>
            </w:r>
          </w:p>
        </w:tc>
        <w:tc>
          <w:tcPr>
            <w:tcW w:w="875" w:type="dxa"/>
            <w:noWrap/>
            <w:vAlign w:val="bottom"/>
          </w:tcPr>
          <w:p w14:paraId="37264FA3">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53C9E73F">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03B93D39">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46E654F">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4A316AFB">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64E1EC95">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2991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8" w:type="dxa"/>
            <w:noWrap/>
            <w:vAlign w:val="center"/>
          </w:tcPr>
          <w:p w14:paraId="47EBD6BC">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10.无瞒报、漏报、谎报、缓报</w:t>
            </w:r>
          </w:p>
        </w:tc>
        <w:tc>
          <w:tcPr>
            <w:tcW w:w="875" w:type="dxa"/>
            <w:noWrap/>
          </w:tcPr>
          <w:p w14:paraId="3D99C70F">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4F765F58">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0B348518">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78E2A030">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5" w:type="dxa"/>
            <w:noWrap/>
          </w:tcPr>
          <w:p w14:paraId="292853AA">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443" w:type="dxa"/>
            <w:noWrap/>
          </w:tcPr>
          <w:p w14:paraId="0B1E6EE9">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r>
      <w:tr w14:paraId="232D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18" w:type="dxa"/>
            <w:vAlign w:val="bottom"/>
          </w:tcPr>
          <w:p w14:paraId="53843D0F">
            <w:pPr>
              <w:widowControl/>
              <w:jc w:val="center"/>
              <w:textAlignment w:val="bottom"/>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落实率</w:t>
            </w:r>
          </w:p>
        </w:tc>
        <w:tc>
          <w:tcPr>
            <w:tcW w:w="875" w:type="dxa"/>
            <w:noWrap/>
          </w:tcPr>
          <w:p w14:paraId="132748F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6526B70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19490B3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2241391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3B3812F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3" w:type="dxa"/>
            <w:noWrap/>
          </w:tcPr>
          <w:p w14:paraId="713BEE2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416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18" w:type="dxa"/>
            <w:noWrap/>
            <w:vAlign w:val="center"/>
          </w:tcPr>
          <w:p w14:paraId="211091C9">
            <w:pPr>
              <w:widowControl/>
              <w:jc w:val="center"/>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接受检査者签名</w:t>
            </w:r>
          </w:p>
        </w:tc>
        <w:tc>
          <w:tcPr>
            <w:tcW w:w="875" w:type="dxa"/>
            <w:noWrap/>
          </w:tcPr>
          <w:p w14:paraId="13B588B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364A8CE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650C4B2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23AB7A0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5" w:type="dxa"/>
            <w:noWrap/>
          </w:tcPr>
          <w:p w14:paraId="0474F8C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43" w:type="dxa"/>
            <w:noWrap/>
          </w:tcPr>
          <w:p w14:paraId="1678671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F8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6" w:type="dxa"/>
            <w:gridSpan w:val="7"/>
            <w:noWrap/>
            <w:vAlign w:val="center"/>
          </w:tcPr>
          <w:p w14:paraId="2133E95E">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―、检査说明</w:t>
            </w:r>
          </w:p>
        </w:tc>
      </w:tr>
      <w:tr w14:paraId="0C2D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16" w:type="dxa"/>
            <w:gridSpan w:val="7"/>
            <w:vAlign w:val="center"/>
          </w:tcPr>
          <w:p w14:paraId="2CC13C2A">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1.符号意义：“√”表示正确（或完整），各项完全相符；“X”表示不正确（或不完整），有一项不符均属之；“NA”表示不适用或不涉及。</w:t>
            </w:r>
          </w:p>
        </w:tc>
      </w:tr>
      <w:tr w14:paraId="4F51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516" w:type="dxa"/>
            <w:gridSpan w:val="7"/>
            <w:noWrap/>
            <w:vAlign w:val="center"/>
          </w:tcPr>
          <w:p w14:paraId="57F78FB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 检査频率：根据医院及科室的实际情况决定检查频率。</w:t>
            </w:r>
          </w:p>
        </w:tc>
      </w:tr>
      <w:tr w14:paraId="7C22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516" w:type="dxa"/>
            <w:gridSpan w:val="7"/>
            <w:noWrap/>
            <w:vAlign w:val="center"/>
          </w:tcPr>
          <w:p w14:paraId="1099ECE8">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二、计算公式</w:t>
            </w:r>
          </w:p>
        </w:tc>
      </w:tr>
      <w:tr w14:paraId="09EC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516" w:type="dxa"/>
            <w:gridSpan w:val="7"/>
            <w:noWrap/>
            <w:vAlign w:val="center"/>
          </w:tcPr>
          <w:p w14:paraId="496A312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1.不良事件管理落实率（%）=检查完全正确（或完整）项目数/（总的检查项目数-不适用项目数）X100%。</w:t>
            </w:r>
          </w:p>
        </w:tc>
      </w:tr>
      <w:tr w14:paraId="66E3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516" w:type="dxa"/>
            <w:gridSpan w:val="7"/>
            <w:noWrap/>
            <w:vAlign w:val="center"/>
          </w:tcPr>
          <w:p w14:paraId="531BA70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（统计科室结果栏数据；接受检查1人不符合要求，科室结果均不符合要求）</w:t>
            </w:r>
          </w:p>
        </w:tc>
      </w:tr>
    </w:tbl>
    <w:p w14:paraId="327B3001">
      <w:pPr>
        <w:spacing w:line="15"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AED6C9B">
      <w:pPr>
        <w:spacing w:line="15"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16C52C5">
      <w:pPr>
        <w:spacing w:line="15"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3B02EF3">
      <w:pPr>
        <w:spacing w:line="15"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90602E2">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06A97371">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2DBE79A3">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7F4D35E8">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501A015D">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10B31ED6">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42B2A73F">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5AC6FBDE">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1EB967A4">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49C9B8F2">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5AC908DC">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6D65BDCE">
      <w:pPr>
        <w:pStyle w:val="2"/>
        <w:rPr>
          <w:color w:val="000000" w:themeColor="text1"/>
          <w14:textFill>
            <w14:solidFill>
              <w14:schemeClr w14:val="tx1"/>
            </w14:solidFill>
          </w14:textFill>
        </w:rPr>
      </w:pPr>
    </w:p>
    <w:p w14:paraId="732F7886">
      <w:pPr>
        <w:pStyle w:val="2"/>
        <w:rPr>
          <w:color w:val="000000" w:themeColor="text1"/>
          <w14:textFill>
            <w14:solidFill>
              <w14:schemeClr w14:val="tx1"/>
            </w14:solidFill>
          </w14:textFill>
        </w:rPr>
      </w:pPr>
    </w:p>
    <w:p w14:paraId="7F2FB412">
      <w:pPr>
        <w:spacing w:line="15"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641C1F6E">
      <w:pPr>
        <w:spacing w:line="0" w:lineRule="atLeast"/>
        <w:ind w:firstLine="480" w:firstLineChars="200"/>
        <w:rPr>
          <w:rFonts w:hint="eastAsia" w:ascii="黑体" w:hAnsi="黑体" w:eastAsia="黑体" w:cs="黑体"/>
          <w:color w:val="000000" w:themeColor="text1"/>
          <w:sz w:val="24"/>
          <w:szCs w:val="24"/>
          <w14:textFill>
            <w14:solidFill>
              <w14:schemeClr w14:val="tx1"/>
            </w14:solidFill>
          </w14:textFill>
        </w:rPr>
      </w:pPr>
    </w:p>
    <w:p w14:paraId="25EEB9C5">
      <w:pPr>
        <w:spacing w:line="0"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十四、仪器设备管理落实率</w:t>
      </w:r>
    </w:p>
    <w:tbl>
      <w:tblPr>
        <w:tblStyle w:val="28"/>
        <w:tblpPr w:leftFromText="180" w:rightFromText="180" w:vertAnchor="text" w:horzAnchor="page" w:tblpX="1409" w:tblpY="292"/>
        <w:tblOverlap w:val="never"/>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0"/>
        <w:gridCol w:w="919"/>
        <w:gridCol w:w="550"/>
        <w:gridCol w:w="500"/>
        <w:gridCol w:w="500"/>
        <w:gridCol w:w="459"/>
        <w:gridCol w:w="575"/>
      </w:tblGrid>
      <w:tr w14:paraId="4FF2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03" w:type="dxa"/>
            <w:gridSpan w:val="7"/>
            <w:noWrap/>
            <w:vAlign w:val="bottom"/>
          </w:tcPr>
          <w:p w14:paraId="5259893E">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仪器设备管理质量评价表</w:t>
            </w:r>
          </w:p>
        </w:tc>
      </w:tr>
      <w:tr w14:paraId="342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303" w:type="dxa"/>
            <w:gridSpan w:val="7"/>
            <w:vAlign w:val="center"/>
          </w:tcPr>
          <w:p w14:paraId="335738D3">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    检査部门:                受检科室:             检查日期：       检查人：</w:t>
            </w:r>
          </w:p>
        </w:tc>
      </w:tr>
      <w:tr w14:paraId="6BF5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0" w:type="dxa"/>
            <w:vMerge w:val="restart"/>
            <w:noWrap/>
            <w:vAlign w:val="center"/>
          </w:tcPr>
          <w:p w14:paraId="0B8EF5A1">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检査项目</w:t>
            </w:r>
          </w:p>
        </w:tc>
        <w:tc>
          <w:tcPr>
            <w:tcW w:w="919" w:type="dxa"/>
            <w:vMerge w:val="restart"/>
            <w:vAlign w:val="center"/>
          </w:tcPr>
          <w:p w14:paraId="0671C83B">
            <w:pPr>
              <w:widowControl/>
              <w:spacing w:line="0" w:lineRule="atLeast"/>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科室结果</w:t>
            </w:r>
          </w:p>
        </w:tc>
        <w:tc>
          <w:tcPr>
            <w:tcW w:w="2584" w:type="dxa"/>
            <w:gridSpan w:val="5"/>
            <w:noWrap/>
            <w:vAlign w:val="center"/>
          </w:tcPr>
          <w:p w14:paraId="561B2F63">
            <w:pPr>
              <w:widowControl/>
              <w:spacing w:line="0" w:lineRule="atLeast"/>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人员工号/设备编号及结果</w:t>
            </w:r>
          </w:p>
        </w:tc>
      </w:tr>
      <w:tr w14:paraId="0032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5800" w:type="dxa"/>
            <w:vMerge w:val="continue"/>
            <w:noWrap/>
            <w:vAlign w:val="center"/>
          </w:tcPr>
          <w:p w14:paraId="4FAF19F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19" w:type="dxa"/>
            <w:vMerge w:val="continue"/>
            <w:vAlign w:val="center"/>
          </w:tcPr>
          <w:p w14:paraId="0B8388C6">
            <w:pPr>
              <w:spacing w:line="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5022D352">
            <w:pPr>
              <w:spacing w:line="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6311BDE3">
            <w:pPr>
              <w:spacing w:line="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3AAEAA25">
            <w:pPr>
              <w:spacing w:line="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59C230DF">
            <w:pPr>
              <w:spacing w:line="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09D9B647">
            <w:pPr>
              <w:spacing w:line="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9AD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2C2859F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1.仪器设备专人管理</w:t>
            </w:r>
          </w:p>
        </w:tc>
        <w:tc>
          <w:tcPr>
            <w:tcW w:w="919" w:type="dxa"/>
            <w:noWrap/>
            <w:vAlign w:val="center"/>
          </w:tcPr>
          <w:p w14:paraId="231007B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3904B51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04A3593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09A27F7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3A0145C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5DDE068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D27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7D691F0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2.仪器设备分类、定点放置</w:t>
            </w:r>
          </w:p>
        </w:tc>
        <w:tc>
          <w:tcPr>
            <w:tcW w:w="919" w:type="dxa"/>
            <w:noWrap/>
            <w:vAlign w:val="center"/>
          </w:tcPr>
          <w:p w14:paraId="44D7FF1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2D632F4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5119FA5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6CA6520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43A659C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5FCFACD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957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33FC97F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3.仪器设备编号管理</w:t>
            </w:r>
          </w:p>
        </w:tc>
        <w:tc>
          <w:tcPr>
            <w:tcW w:w="919" w:type="dxa"/>
            <w:noWrap/>
            <w:vAlign w:val="center"/>
          </w:tcPr>
          <w:p w14:paraId="7C5EE20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5F11233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2F7FFF1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5C6B067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10E360D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7E06E3A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E22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60ED2CD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4.对护理人员进行仪器设备使用的培训</w:t>
            </w:r>
          </w:p>
        </w:tc>
        <w:tc>
          <w:tcPr>
            <w:tcW w:w="919" w:type="dxa"/>
            <w:noWrap/>
            <w:vAlign w:val="center"/>
          </w:tcPr>
          <w:p w14:paraId="05DE0E7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32DDEDA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06F40F1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5BF4C2B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57DFF2D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45746A6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7CD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23E2BAB9">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5.按仪器设备操作规程（sop）使用仪器设备</w:t>
            </w:r>
          </w:p>
        </w:tc>
        <w:tc>
          <w:tcPr>
            <w:tcW w:w="919" w:type="dxa"/>
            <w:noWrap/>
            <w:vAlign w:val="center"/>
          </w:tcPr>
          <w:p w14:paraId="4C22023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4FBB6B2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640B282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1B0FA68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42752EE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2495899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398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00" w:type="dxa"/>
            <w:vAlign w:val="center"/>
          </w:tcPr>
          <w:p w14:paraId="3CB2D22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6.护理人员熟练掌握输液泵、注射泵、监护仪、除颤仪、心电图机、吸引器等设备的使用</w:t>
            </w:r>
          </w:p>
        </w:tc>
        <w:tc>
          <w:tcPr>
            <w:tcW w:w="919" w:type="dxa"/>
            <w:noWrap/>
            <w:vAlign w:val="center"/>
          </w:tcPr>
          <w:p w14:paraId="3334C8F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0B0F227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5EAA34E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42BC5D8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4F5DF00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61CEBF9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5B7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0D5A76F1">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7.仪器设备使用过程中出现意外时按应急预案处理</w:t>
            </w:r>
          </w:p>
        </w:tc>
        <w:tc>
          <w:tcPr>
            <w:tcW w:w="919" w:type="dxa"/>
            <w:noWrap/>
            <w:vAlign w:val="center"/>
          </w:tcPr>
          <w:p w14:paraId="6291A55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0881A1E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702CC87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0113B49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6C037DE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5D014B6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F0C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00" w:type="dxa"/>
            <w:vAlign w:val="center"/>
          </w:tcPr>
          <w:p w14:paraId="39878B3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8.对常用仪器和抢救设备使用进行培训考核，有记录</w:t>
            </w:r>
          </w:p>
        </w:tc>
        <w:tc>
          <w:tcPr>
            <w:tcW w:w="919" w:type="dxa"/>
            <w:noWrap/>
            <w:vAlign w:val="center"/>
          </w:tcPr>
          <w:p w14:paraId="1FF37E7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5B466BE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37A62EE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7D61E6F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2FE5D75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1F83D19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80F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3DB01E4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9.仪器设备发生故障及时维修，有记录</w:t>
            </w:r>
          </w:p>
        </w:tc>
        <w:tc>
          <w:tcPr>
            <w:tcW w:w="919" w:type="dxa"/>
            <w:noWrap/>
            <w:vAlign w:val="center"/>
          </w:tcPr>
          <w:p w14:paraId="28861F3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3C68A59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15A5BAE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11FFB4A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19C1BC1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38588C6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748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35CDA0E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10.定期检查仪器设备性能</w:t>
            </w:r>
          </w:p>
        </w:tc>
        <w:tc>
          <w:tcPr>
            <w:tcW w:w="919" w:type="dxa"/>
            <w:noWrap/>
            <w:vAlign w:val="center"/>
          </w:tcPr>
          <w:p w14:paraId="2CA28FE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7376ECB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34647FA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0E82DD1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4D68EC5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4D3F7A6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2BD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59AD916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11.计量器具</w:t>
            </w:r>
            <w:r>
              <w:rPr>
                <w:rFonts w:hint="eastAsia" w:asciiTheme="minorEastAsia" w:hAnsiTheme="minorEastAsia" w:eastAsiaTheme="minorEastAsia" w:cstheme="minorEastAsia"/>
                <w:color w:val="000000" w:themeColor="text1"/>
                <w:kern w:val="0"/>
                <w:sz w:val="18"/>
                <w:szCs w:val="18"/>
                <w:lang w:bidi="ar"/>
                <w14:textFill>
                  <w14:solidFill>
                    <w14:schemeClr w14:val="tx1"/>
                  </w14:solidFill>
                </w14:textFill>
              </w:rPr>
              <w:t>（血压计、血糖仪、注射泵等）</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定期计量检测</w:t>
            </w:r>
          </w:p>
        </w:tc>
        <w:tc>
          <w:tcPr>
            <w:tcW w:w="919" w:type="dxa"/>
            <w:noWrap/>
            <w:vAlign w:val="center"/>
          </w:tcPr>
          <w:p w14:paraId="72AFA4A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574CC07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36812DD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14C84DF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636329A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6E411B3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0B4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3D15688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12.使用中、使用后的仪器设备清洁、消毒规范</w:t>
            </w:r>
          </w:p>
        </w:tc>
        <w:tc>
          <w:tcPr>
            <w:tcW w:w="919" w:type="dxa"/>
            <w:noWrap/>
            <w:vAlign w:val="center"/>
          </w:tcPr>
          <w:p w14:paraId="79586A1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4FEC07F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2CFB884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48A88A1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04C6CDA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59CC611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A65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092194E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13.使用的计量器具检测合格率100%</w:t>
            </w:r>
          </w:p>
        </w:tc>
        <w:tc>
          <w:tcPr>
            <w:tcW w:w="919" w:type="dxa"/>
            <w:noWrap/>
            <w:vAlign w:val="center"/>
          </w:tcPr>
          <w:p w14:paraId="685A2F9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66E1A81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79FAAFE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213B358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7781DC7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4BF3288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65B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3B7AE4E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14.抢救设施设备处于备用状态</w:t>
            </w:r>
          </w:p>
        </w:tc>
        <w:tc>
          <w:tcPr>
            <w:tcW w:w="919" w:type="dxa"/>
            <w:noWrap/>
            <w:vAlign w:val="center"/>
          </w:tcPr>
          <w:p w14:paraId="74AD20B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30CC739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2E7BCF7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5ED2A6A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525024C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679F53B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EC8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0" w:type="dxa"/>
            <w:noWrap/>
            <w:vAlign w:val="center"/>
          </w:tcPr>
          <w:p w14:paraId="5678F9C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15.对仪器设备管理进行自查、分析与改进</w:t>
            </w:r>
          </w:p>
        </w:tc>
        <w:tc>
          <w:tcPr>
            <w:tcW w:w="919" w:type="dxa"/>
            <w:noWrap/>
            <w:vAlign w:val="center"/>
          </w:tcPr>
          <w:p w14:paraId="7A1336D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4E2C818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1C719ED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4DE84C1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63BB027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185A645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D61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800" w:type="dxa"/>
            <w:noWrap/>
          </w:tcPr>
          <w:p w14:paraId="4F7D46E5">
            <w:pPr>
              <w:widowControl/>
              <w:jc w:val="center"/>
              <w:textAlignment w:val="top"/>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落实率</w:t>
            </w:r>
          </w:p>
        </w:tc>
        <w:tc>
          <w:tcPr>
            <w:tcW w:w="919" w:type="dxa"/>
            <w:noWrap/>
            <w:vAlign w:val="center"/>
          </w:tcPr>
          <w:p w14:paraId="14159C2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1C15542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7949FB8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2644A14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31EBCBE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3DF93B3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EF7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00" w:type="dxa"/>
            <w:noWrap/>
          </w:tcPr>
          <w:p w14:paraId="4D1A323D">
            <w:pPr>
              <w:widowControl/>
              <w:jc w:val="center"/>
              <w:textAlignment w:val="top"/>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接受检查者签名</w:t>
            </w:r>
          </w:p>
        </w:tc>
        <w:tc>
          <w:tcPr>
            <w:tcW w:w="919" w:type="dxa"/>
            <w:noWrap/>
            <w:vAlign w:val="center"/>
          </w:tcPr>
          <w:p w14:paraId="010624B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50" w:type="dxa"/>
            <w:noWrap/>
            <w:vAlign w:val="center"/>
          </w:tcPr>
          <w:p w14:paraId="63BADF5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1317C1B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0" w:type="dxa"/>
            <w:noWrap/>
            <w:vAlign w:val="center"/>
          </w:tcPr>
          <w:p w14:paraId="116E462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59" w:type="dxa"/>
            <w:noWrap/>
            <w:vAlign w:val="center"/>
          </w:tcPr>
          <w:p w14:paraId="4E85BEA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75" w:type="dxa"/>
            <w:noWrap/>
            <w:vAlign w:val="center"/>
          </w:tcPr>
          <w:p w14:paraId="7BF0C66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1D6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03" w:type="dxa"/>
            <w:gridSpan w:val="7"/>
            <w:noWrap/>
            <w:vAlign w:val="center"/>
          </w:tcPr>
          <w:p w14:paraId="65387465">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―、检査说明</w:t>
            </w:r>
          </w:p>
        </w:tc>
      </w:tr>
      <w:tr w14:paraId="0645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303" w:type="dxa"/>
            <w:gridSpan w:val="7"/>
            <w:vAlign w:val="center"/>
          </w:tcPr>
          <w:p w14:paraId="500C632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1.符号意义：“√”表示正确（或完整），各项完全相符；“X”表示不正确（或不完整），有一项不符均属之；“NA”表示不适用或不涉及。</w:t>
            </w:r>
          </w:p>
        </w:tc>
      </w:tr>
      <w:tr w14:paraId="4B83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03" w:type="dxa"/>
            <w:gridSpan w:val="7"/>
            <w:noWrap/>
            <w:vAlign w:val="center"/>
          </w:tcPr>
          <w:p w14:paraId="2E88A733">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 检査频率：根据医院及科室的实际情况决定检查频率。</w:t>
            </w:r>
          </w:p>
        </w:tc>
      </w:tr>
      <w:tr w14:paraId="7DCB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03" w:type="dxa"/>
            <w:gridSpan w:val="7"/>
            <w:noWrap/>
            <w:vAlign w:val="center"/>
          </w:tcPr>
          <w:p w14:paraId="7E0E186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 样本量：根据医院及科室的实际情况决定检查样本量，但应达到统计学相关要求。</w:t>
            </w:r>
          </w:p>
        </w:tc>
      </w:tr>
      <w:tr w14:paraId="7D12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03" w:type="dxa"/>
            <w:gridSpan w:val="7"/>
            <w:noWrap/>
            <w:vAlign w:val="center"/>
          </w:tcPr>
          <w:p w14:paraId="7112E61A">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二、计算公式</w:t>
            </w:r>
          </w:p>
        </w:tc>
      </w:tr>
      <w:tr w14:paraId="6B0C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03" w:type="dxa"/>
            <w:gridSpan w:val="7"/>
            <w:vAlign w:val="center"/>
          </w:tcPr>
          <w:p w14:paraId="45731581">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仪器设备管理落实率（%）=检查完全正确（或完整）项目数/总的检查项目数-不适用项目数x100%。</w:t>
            </w:r>
          </w:p>
        </w:tc>
      </w:tr>
    </w:tbl>
    <w:p w14:paraId="64698AFE">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0062849">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7445595">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393FF89">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FBEEC67">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A80301D">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2C2BCC1">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3CFE107">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8F883C3">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0E3C5D8">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D29BD3E">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54DE231">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7EB5682">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A627180">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DA8FEC8">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7434334">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76082B">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D243124">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7DEB8C">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9C23FE9">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C1AB69F">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7DCB798">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97C2725">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AF6AA0E">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3E6BF57">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64747CC">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79A12C1">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CCE7869">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7EE4F8D">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C6EB45C">
      <w:pPr>
        <w:spacing w:line="1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E09E29F">
      <w:pPr>
        <w:spacing w:line="0" w:lineRule="atLeast"/>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十五、抢救车管理落实率</w:t>
      </w:r>
    </w:p>
    <w:tbl>
      <w:tblPr>
        <w:tblStyle w:val="28"/>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9"/>
        <w:gridCol w:w="938"/>
        <w:gridCol w:w="406"/>
        <w:gridCol w:w="406"/>
        <w:gridCol w:w="406"/>
        <w:gridCol w:w="406"/>
        <w:gridCol w:w="404"/>
      </w:tblGrid>
      <w:tr w14:paraId="288D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075" w:type="dxa"/>
            <w:gridSpan w:val="7"/>
            <w:noWrap/>
            <w:vAlign w:val="bottom"/>
          </w:tcPr>
          <w:p w14:paraId="3C47C641">
            <w:pPr>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救车管理质量评价表</w:t>
            </w:r>
          </w:p>
        </w:tc>
      </w:tr>
      <w:tr w14:paraId="1814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75" w:type="dxa"/>
            <w:gridSpan w:val="7"/>
            <w:vAlign w:val="center"/>
          </w:tcPr>
          <w:p w14:paraId="557F84C1">
            <w:pPr>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  检査部门：         受检科室：         检査日期:           检査人：</w:t>
            </w:r>
          </w:p>
        </w:tc>
      </w:tr>
      <w:tr w14:paraId="22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09" w:type="dxa"/>
            <w:vMerge w:val="restart"/>
            <w:noWrap/>
            <w:vAlign w:val="center"/>
          </w:tcPr>
          <w:p w14:paraId="712E14C8">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检査项目 </w:t>
            </w:r>
          </w:p>
        </w:tc>
        <w:tc>
          <w:tcPr>
            <w:tcW w:w="938" w:type="dxa"/>
            <w:vMerge w:val="restart"/>
            <w:vAlign w:val="center"/>
          </w:tcPr>
          <w:p w14:paraId="0FE02243">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科室  结果</w:t>
            </w:r>
          </w:p>
        </w:tc>
        <w:tc>
          <w:tcPr>
            <w:tcW w:w="2028" w:type="dxa"/>
            <w:gridSpan w:val="5"/>
            <w:noWrap/>
          </w:tcPr>
          <w:p w14:paraId="248F2382">
            <w:pPr>
              <w:widowControl/>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护士工号及结果</w:t>
            </w:r>
          </w:p>
        </w:tc>
      </w:tr>
      <w:tr w14:paraId="43CC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9" w:type="dxa"/>
            <w:vMerge w:val="continue"/>
            <w:noWrap/>
            <w:vAlign w:val="center"/>
          </w:tcPr>
          <w:p w14:paraId="3B9B13EA">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38" w:type="dxa"/>
            <w:vMerge w:val="continue"/>
            <w:vAlign w:val="center"/>
          </w:tcPr>
          <w:p w14:paraId="4757DA50">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105F14E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2AB142E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D6043C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2114008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17661F5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AF3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1D51AF8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1.按抢救车物（药）品交接登记本进行清点与交接</w:t>
            </w:r>
          </w:p>
        </w:tc>
        <w:tc>
          <w:tcPr>
            <w:tcW w:w="938" w:type="dxa"/>
            <w:noWrap/>
            <w:vAlign w:val="center"/>
          </w:tcPr>
          <w:p w14:paraId="61C7450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4B0E55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015BA18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350D79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F6AA48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7935AB2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E47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0095A9A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2.按抢救车物（药）品定置图规范放置物（药）品</w:t>
            </w:r>
          </w:p>
        </w:tc>
        <w:tc>
          <w:tcPr>
            <w:tcW w:w="938" w:type="dxa"/>
            <w:noWrap/>
            <w:vAlign w:val="center"/>
          </w:tcPr>
          <w:p w14:paraId="089B160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0A915F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1BD4B2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5F9478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073AB60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7266012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406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22748E99">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3.抢救物（药）品有目录及数量清单</w:t>
            </w:r>
          </w:p>
        </w:tc>
        <w:tc>
          <w:tcPr>
            <w:tcW w:w="938" w:type="dxa"/>
            <w:noWrap/>
            <w:vAlign w:val="center"/>
          </w:tcPr>
          <w:p w14:paraId="6C8F48A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FE38DB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7C10F0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746A866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5B3688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3EBEAD2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B4A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003DBC5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4.抢救车内高警示药品有警示标识</w:t>
            </w:r>
          </w:p>
        </w:tc>
        <w:tc>
          <w:tcPr>
            <w:tcW w:w="938" w:type="dxa"/>
            <w:noWrap/>
            <w:vAlign w:val="center"/>
          </w:tcPr>
          <w:p w14:paraId="5B700FB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7517570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B72088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00BDCF0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0CBC0AE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24FBCF3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8B1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12A50F8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5.抢救车内易混淆药品有警示标识</w:t>
            </w:r>
          </w:p>
        </w:tc>
        <w:tc>
          <w:tcPr>
            <w:tcW w:w="938" w:type="dxa"/>
            <w:noWrap/>
            <w:vAlign w:val="center"/>
          </w:tcPr>
          <w:p w14:paraId="615195D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1ED62B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5AF106F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BA5B8B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FACA6D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2D8955E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D02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19391E89">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6.每班检查抢救物（药）品数量、质量、有效期</w:t>
            </w:r>
          </w:p>
        </w:tc>
        <w:tc>
          <w:tcPr>
            <w:tcW w:w="938" w:type="dxa"/>
            <w:noWrap/>
            <w:vAlign w:val="center"/>
          </w:tcPr>
          <w:p w14:paraId="3F55302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22545D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2AF47A9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000F722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B9C368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62E602B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5D0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62EBCC9A">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7.抢救物（药）品用后及时补充完整</w:t>
            </w:r>
          </w:p>
        </w:tc>
        <w:tc>
          <w:tcPr>
            <w:tcW w:w="938" w:type="dxa"/>
            <w:noWrap/>
            <w:vAlign w:val="center"/>
          </w:tcPr>
          <w:p w14:paraId="0B1528C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5CB402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2168DF6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F50287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512D758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5803D35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96C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3988A80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8.专科特殊抢救物（药）品的种类、数量与基数相符</w:t>
            </w:r>
          </w:p>
        </w:tc>
        <w:tc>
          <w:tcPr>
            <w:tcW w:w="938" w:type="dxa"/>
            <w:noWrap/>
            <w:vAlign w:val="center"/>
          </w:tcPr>
          <w:p w14:paraId="4AA4242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60B20A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3F009D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AB599C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53D83A2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293B0CF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E40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4300698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9.抢救物（药)品处于备用状态</w:t>
            </w:r>
          </w:p>
        </w:tc>
        <w:tc>
          <w:tcPr>
            <w:tcW w:w="938" w:type="dxa"/>
            <w:noWrap/>
            <w:vAlign w:val="center"/>
          </w:tcPr>
          <w:p w14:paraId="01DE404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654DFE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11D666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FEF2A1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52F24B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6CA0C20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C8E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2C447A1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10.护理人员熟悉抢救药物的名称、作用及用法</w:t>
            </w:r>
          </w:p>
        </w:tc>
        <w:tc>
          <w:tcPr>
            <w:tcW w:w="938" w:type="dxa"/>
            <w:noWrap/>
            <w:vAlign w:val="center"/>
          </w:tcPr>
          <w:p w14:paraId="5A0C67A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28F113F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3988BB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E354EF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E231EE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5464DD6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D14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483C953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11.护理人员熟练使用抢救物品、器材</w:t>
            </w:r>
          </w:p>
        </w:tc>
        <w:tc>
          <w:tcPr>
            <w:tcW w:w="938" w:type="dxa"/>
            <w:noWrap/>
            <w:vAlign w:val="center"/>
          </w:tcPr>
          <w:p w14:paraId="5735C8D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566696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04E6359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0EA38D6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375235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2FDA199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D7E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0486EAD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12.抢救车专人管理，每班交接有记录</w:t>
            </w:r>
          </w:p>
        </w:tc>
        <w:tc>
          <w:tcPr>
            <w:tcW w:w="938" w:type="dxa"/>
            <w:noWrap/>
            <w:vAlign w:val="center"/>
          </w:tcPr>
          <w:p w14:paraId="46EBF7E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592ECF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50992CC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F57837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7B5C514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1FA6650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E87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178EDD0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13.护士长每月督査，有记录</w:t>
            </w:r>
          </w:p>
        </w:tc>
        <w:tc>
          <w:tcPr>
            <w:tcW w:w="938" w:type="dxa"/>
            <w:noWrap/>
            <w:vAlign w:val="center"/>
          </w:tcPr>
          <w:p w14:paraId="5EC1C73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4B05080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B1226C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22673EA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DDC08C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2D4A82C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8DD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vAlign w:val="center"/>
          </w:tcPr>
          <w:p w14:paraId="6060635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14.抢救车上锁管理或使用封条管理的，应严格按照医院的相关管理制度或规定执行，并符合国家要求</w:t>
            </w:r>
          </w:p>
        </w:tc>
        <w:tc>
          <w:tcPr>
            <w:tcW w:w="938" w:type="dxa"/>
            <w:noWrap/>
            <w:vAlign w:val="center"/>
          </w:tcPr>
          <w:p w14:paraId="6CCF861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70576AB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64A5797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3B32CB9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26B91A2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262D09C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89E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vAlign w:val="center"/>
          </w:tcPr>
          <w:p w14:paraId="461486B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15.病区对抢救车管理有自查、分析、讲评、改进与记录</w:t>
            </w:r>
          </w:p>
        </w:tc>
        <w:tc>
          <w:tcPr>
            <w:tcW w:w="938" w:type="dxa"/>
            <w:noWrap/>
            <w:vAlign w:val="center"/>
          </w:tcPr>
          <w:p w14:paraId="1C80D8A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6050F2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5B24499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A28766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vAlign w:val="center"/>
          </w:tcPr>
          <w:p w14:paraId="1D52547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vAlign w:val="center"/>
          </w:tcPr>
          <w:p w14:paraId="7A7FEC7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FF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09" w:type="dxa"/>
            <w:noWrap/>
          </w:tcPr>
          <w:p w14:paraId="15514583">
            <w:pPr>
              <w:widowControl/>
              <w:jc w:val="center"/>
              <w:textAlignment w:val="top"/>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落实率</w:t>
            </w:r>
          </w:p>
        </w:tc>
        <w:tc>
          <w:tcPr>
            <w:tcW w:w="938" w:type="dxa"/>
            <w:noWrap/>
          </w:tcPr>
          <w:p w14:paraId="69E4609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795A954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231E0B3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52A0A32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779F0FA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tcPr>
          <w:p w14:paraId="2C27DA9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D4C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109" w:type="dxa"/>
            <w:noWrap/>
          </w:tcPr>
          <w:p w14:paraId="5F365C48">
            <w:pPr>
              <w:widowControl/>
              <w:jc w:val="center"/>
              <w:textAlignment w:val="top"/>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接受检査者签名</w:t>
            </w:r>
          </w:p>
        </w:tc>
        <w:tc>
          <w:tcPr>
            <w:tcW w:w="938" w:type="dxa"/>
            <w:noWrap/>
          </w:tcPr>
          <w:p w14:paraId="437F2FC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0158447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3247C0B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05B9998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6" w:type="dxa"/>
            <w:noWrap/>
          </w:tcPr>
          <w:p w14:paraId="3C44B6D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04" w:type="dxa"/>
            <w:noWrap/>
          </w:tcPr>
          <w:p w14:paraId="3327148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344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75" w:type="dxa"/>
            <w:gridSpan w:val="7"/>
            <w:noWrap/>
            <w:vAlign w:val="center"/>
          </w:tcPr>
          <w:p w14:paraId="7C033CE8">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一、 检査说明</w:t>
            </w:r>
          </w:p>
        </w:tc>
      </w:tr>
      <w:tr w14:paraId="154D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075" w:type="dxa"/>
            <w:gridSpan w:val="7"/>
            <w:vAlign w:val="center"/>
          </w:tcPr>
          <w:p w14:paraId="16960BB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 符号意义：“√”表示正确（或完整），各项完全相符；“X”表示不正确（或不完整），有一项不符均属之;“NA”表示不适用或不涉及。</w:t>
            </w:r>
          </w:p>
        </w:tc>
      </w:tr>
      <w:tr w14:paraId="4074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5" w:type="dxa"/>
            <w:gridSpan w:val="7"/>
            <w:noWrap/>
            <w:vAlign w:val="center"/>
          </w:tcPr>
          <w:p w14:paraId="5594971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 检查频率：病区每月检查1次；片区每季度检查1次；护理部每半年检查1次。</w:t>
            </w:r>
          </w:p>
        </w:tc>
      </w:tr>
      <w:tr w14:paraId="189A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5" w:type="dxa"/>
            <w:gridSpan w:val="7"/>
            <w:noWrap/>
            <w:vAlign w:val="center"/>
          </w:tcPr>
          <w:p w14:paraId="4423485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 样本量：病区每次至少查5名护士片区、护理部每次至少查3名护士。</w:t>
            </w:r>
          </w:p>
        </w:tc>
      </w:tr>
      <w:tr w14:paraId="1574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75" w:type="dxa"/>
            <w:gridSpan w:val="7"/>
            <w:noWrap/>
            <w:vAlign w:val="center"/>
          </w:tcPr>
          <w:p w14:paraId="7C4F9E30">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二、计算公式</w:t>
            </w:r>
          </w:p>
        </w:tc>
      </w:tr>
      <w:tr w14:paraId="2BEB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5" w:type="dxa"/>
            <w:gridSpan w:val="7"/>
            <w:vAlign w:val="center"/>
          </w:tcPr>
          <w:p w14:paraId="31FC022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 抢救车管理落实率（%）=检查完全正确（或完整）项目数/ （总的检查项目数-不适用项目数）X100%。</w:t>
            </w:r>
          </w:p>
        </w:tc>
      </w:tr>
      <w:tr w14:paraId="78A4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5" w:type="dxa"/>
            <w:gridSpan w:val="7"/>
            <w:vAlign w:val="center"/>
          </w:tcPr>
          <w:p w14:paraId="03D760A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三、标准说明</w:t>
            </w:r>
          </w:p>
        </w:tc>
      </w:tr>
      <w:tr w14:paraId="0C43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75" w:type="dxa"/>
            <w:gridSpan w:val="7"/>
            <w:vAlign w:val="center"/>
          </w:tcPr>
          <w:p w14:paraId="4C203FF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1.抢救药品完好：指抢救车内备用的药品数量、质量及有效期均符合要求；</w:t>
            </w:r>
          </w:p>
        </w:tc>
      </w:tr>
      <w:tr w14:paraId="0E03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75" w:type="dxa"/>
            <w:gridSpan w:val="7"/>
            <w:vAlign w:val="center"/>
          </w:tcPr>
          <w:p w14:paraId="1C7D4D1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2.抢救车内抢救器材：指CPR用物、吸痰用物、吸氧用物、简易呼吸器、气管插管用物、应急灯等，功能完好，处于备用状态。</w:t>
            </w:r>
          </w:p>
        </w:tc>
      </w:tr>
    </w:tbl>
    <w:p w14:paraId="4A106378">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1C4DAD1">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80B772B">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AE76E2F">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B7AD870">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2CE38F3">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C6B8A49">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4A4DB5A">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37FD474">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0627ED">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9369B5E">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EF3510B">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779026B">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85E7A3E">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B847F47">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513B011">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F565DF4">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F5F5B6A">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842E26C">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8F53F2B">
      <w:pPr>
        <w:pStyle w:val="2"/>
        <w:rPr>
          <w:color w:val="000000" w:themeColor="text1"/>
          <w14:textFill>
            <w14:solidFill>
              <w14:schemeClr w14:val="tx1"/>
            </w14:solidFill>
          </w14:textFill>
        </w:rPr>
      </w:pPr>
    </w:p>
    <w:p w14:paraId="23855114">
      <w:pPr>
        <w:pStyle w:val="2"/>
        <w:rPr>
          <w:color w:val="000000" w:themeColor="text1"/>
          <w14:textFill>
            <w14:solidFill>
              <w14:schemeClr w14:val="tx1"/>
            </w14:solidFill>
          </w14:textFill>
        </w:rPr>
      </w:pPr>
    </w:p>
    <w:p w14:paraId="4C843ACA">
      <w:pPr>
        <w:spacing w:line="5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十六、护理文书书写合格率</w:t>
      </w:r>
    </w:p>
    <w:tbl>
      <w:tblPr>
        <w:tblStyle w:val="28"/>
        <w:tblpPr w:leftFromText="180" w:rightFromText="180" w:vertAnchor="text" w:horzAnchor="page" w:tblpX="1413" w:tblpY="302"/>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949"/>
        <w:gridCol w:w="1018"/>
        <w:gridCol w:w="366"/>
        <w:gridCol w:w="422"/>
        <w:gridCol w:w="422"/>
        <w:gridCol w:w="422"/>
        <w:gridCol w:w="422"/>
      </w:tblGrid>
      <w:tr w14:paraId="5B0E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690" w:type="dxa"/>
            <w:gridSpan w:val="8"/>
            <w:noWrap/>
            <w:vAlign w:val="bottom"/>
          </w:tcPr>
          <w:p w14:paraId="07D03F03">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护理文书书写质量评价表</w:t>
            </w:r>
          </w:p>
        </w:tc>
      </w:tr>
      <w:tr w14:paraId="2455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9" w:type="dxa"/>
            <w:vAlign w:val="center"/>
          </w:tcPr>
          <w:p w14:paraId="45C56382">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9021" w:type="dxa"/>
            <w:gridSpan w:val="7"/>
            <w:vAlign w:val="center"/>
          </w:tcPr>
          <w:p w14:paraId="40875F0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检査部门:        受检科室：              检査日期:        检査人:</w:t>
            </w:r>
          </w:p>
        </w:tc>
      </w:tr>
      <w:tr w14:paraId="081A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18" w:type="dxa"/>
            <w:gridSpan w:val="2"/>
            <w:vMerge w:val="restart"/>
            <w:noWrap/>
            <w:vAlign w:val="center"/>
          </w:tcPr>
          <w:p w14:paraId="747D798E">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检査项目</w:t>
            </w:r>
          </w:p>
        </w:tc>
        <w:tc>
          <w:tcPr>
            <w:tcW w:w="1018" w:type="dxa"/>
            <w:vMerge w:val="restart"/>
            <w:vAlign w:val="center"/>
          </w:tcPr>
          <w:p w14:paraId="0CAD433C">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33"/>
                <w:rFonts w:hint="default" w:asciiTheme="minorEastAsia" w:hAnsiTheme="minorEastAsia" w:eastAsiaTheme="minorEastAsia" w:cstheme="minorEastAsia"/>
                <w:color w:val="000000" w:themeColor="text1"/>
                <w:sz w:val="24"/>
                <w:szCs w:val="24"/>
                <w:lang w:bidi="ar"/>
                <w14:textFill>
                  <w14:solidFill>
                    <w14:schemeClr w14:val="tx1"/>
                  </w14:solidFill>
                </w14:textFill>
              </w:rPr>
              <w:t>科室结果</w:t>
            </w:r>
          </w:p>
        </w:tc>
        <w:tc>
          <w:tcPr>
            <w:tcW w:w="2054" w:type="dxa"/>
            <w:gridSpan w:val="5"/>
            <w:noWrap/>
          </w:tcPr>
          <w:p w14:paraId="6DF91801">
            <w:pPr>
              <w:widowControl/>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D70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18" w:type="dxa"/>
            <w:gridSpan w:val="2"/>
            <w:vMerge w:val="continue"/>
            <w:noWrap/>
            <w:vAlign w:val="center"/>
          </w:tcPr>
          <w:p w14:paraId="097496E1">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18" w:type="dxa"/>
            <w:vMerge w:val="continue"/>
            <w:vAlign w:val="center"/>
          </w:tcPr>
          <w:p w14:paraId="58CCDF8C">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46A8E55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872E82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B41578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4C74F0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D2E89F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F1B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restart"/>
            <w:noWrap/>
            <w:vAlign w:val="center"/>
          </w:tcPr>
          <w:p w14:paraId="765124D6">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p w14:paraId="21FF0C19">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体</w:t>
            </w:r>
          </w:p>
          <w:p w14:paraId="507FD35A">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温</w:t>
            </w:r>
          </w:p>
          <w:p w14:paraId="52DC0D58">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单</w:t>
            </w:r>
          </w:p>
        </w:tc>
        <w:tc>
          <w:tcPr>
            <w:tcW w:w="5949" w:type="dxa"/>
            <w:noWrap/>
            <w:vAlign w:val="center"/>
          </w:tcPr>
          <w:p w14:paraId="5EF8C72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 页面整洁、无破损，字迹清楚、无涂改</w:t>
            </w:r>
          </w:p>
        </w:tc>
        <w:tc>
          <w:tcPr>
            <w:tcW w:w="1018" w:type="dxa"/>
            <w:noWrap/>
          </w:tcPr>
          <w:p w14:paraId="08FD096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6E5D520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D21ED6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99D6E3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79B3AF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9319B3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74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6A20AF9E">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02FE353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 患者信息填写完整、准确</w:t>
            </w:r>
          </w:p>
        </w:tc>
        <w:tc>
          <w:tcPr>
            <w:tcW w:w="1018" w:type="dxa"/>
            <w:noWrap/>
          </w:tcPr>
          <w:p w14:paraId="6D4C394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203E186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93B46C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2179AA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E941E3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3588E0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975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9" w:type="dxa"/>
            <w:vMerge w:val="continue"/>
            <w:vAlign w:val="center"/>
          </w:tcPr>
          <w:p w14:paraId="4D772048">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vAlign w:val="center"/>
          </w:tcPr>
          <w:p w14:paraId="6E1E570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 新入院、发热（37.5°≦体温＜39℃）、危重、术后患者， 每日至少测4次体温、脉搏、呼吸，连续测量3天</w:t>
            </w:r>
          </w:p>
        </w:tc>
        <w:tc>
          <w:tcPr>
            <w:tcW w:w="1018" w:type="dxa"/>
            <w:noWrap/>
          </w:tcPr>
          <w:p w14:paraId="1CFD7E7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43E9435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6C85B1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F5B1A9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5188E5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A18836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A5B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9" w:type="dxa"/>
            <w:vMerge w:val="continue"/>
            <w:vAlign w:val="center"/>
          </w:tcPr>
          <w:p w14:paraId="6945B071">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vAlign w:val="center"/>
          </w:tcPr>
          <w:p w14:paraId="318ED0F1">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 高热（体温≥39℃）或体温不升患者，每日测6次体温、脉搏、呼吸，连续测至体温正常3天</w:t>
            </w:r>
          </w:p>
        </w:tc>
        <w:tc>
          <w:tcPr>
            <w:tcW w:w="1018" w:type="dxa"/>
            <w:noWrap/>
          </w:tcPr>
          <w:p w14:paraId="4EF28AF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49CAD2C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vAlign w:val="bottom"/>
          </w:tcPr>
          <w:p w14:paraId="0505892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06B0A4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576750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C75481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4B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9" w:type="dxa"/>
            <w:vMerge w:val="continue"/>
            <w:vAlign w:val="center"/>
          </w:tcPr>
          <w:p w14:paraId="748D90EA">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vAlign w:val="center"/>
          </w:tcPr>
          <w:p w14:paraId="75FD609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 体温正常患者每日监测1-2次体温、脉搏、呼吸，病情变化随时测量</w:t>
            </w:r>
          </w:p>
        </w:tc>
        <w:tc>
          <w:tcPr>
            <w:tcW w:w="1018" w:type="dxa"/>
            <w:noWrap/>
          </w:tcPr>
          <w:p w14:paraId="1470276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2DA44F1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37B19C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49964E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BC1AC5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FFC7F9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B85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456DB615">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1CEF0AF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1.6 高热患者降温处理半小时后监测体温并有标识</w:t>
            </w:r>
          </w:p>
        </w:tc>
        <w:tc>
          <w:tcPr>
            <w:tcW w:w="1018" w:type="dxa"/>
            <w:noWrap/>
            <w:vAlign w:val="bottom"/>
          </w:tcPr>
          <w:p w14:paraId="1984563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04EC1D1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1252CD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A36D98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543CF3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57102C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D6E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265FD4E8">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45778EB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1.7 入院时测量患者身高有记录</w:t>
            </w:r>
          </w:p>
        </w:tc>
        <w:tc>
          <w:tcPr>
            <w:tcW w:w="1018" w:type="dxa"/>
            <w:noWrap/>
          </w:tcPr>
          <w:p w14:paraId="16AAD26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3257988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58379B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FE03E6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8C81EE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057A55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D2A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7522CE2C">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534C56E2">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1.8 入院时测量患者血压有记录</w:t>
            </w:r>
          </w:p>
        </w:tc>
        <w:tc>
          <w:tcPr>
            <w:tcW w:w="1018" w:type="dxa"/>
            <w:noWrap/>
          </w:tcPr>
          <w:p w14:paraId="32AE015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5875DC9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C9B737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2A9F02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C6DEF8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08B5AE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8CA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53E9657C">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3BE73A43">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1.9 住院期间根据病情或医嘱测量血压并记录</w:t>
            </w:r>
          </w:p>
        </w:tc>
        <w:tc>
          <w:tcPr>
            <w:tcW w:w="1018" w:type="dxa"/>
            <w:noWrap/>
          </w:tcPr>
          <w:p w14:paraId="30B2EB9E">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5B05C69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7A17A6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8E1CDE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9A52D3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0C4CBC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7D7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2FF45306">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4B21E15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1.10 入院时测量患者体重有记录</w:t>
            </w:r>
          </w:p>
        </w:tc>
        <w:tc>
          <w:tcPr>
            <w:tcW w:w="1018" w:type="dxa"/>
            <w:noWrap/>
          </w:tcPr>
          <w:p w14:paraId="6DCF764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4AF8661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6716F7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8CE5D1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FD6C11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CBA082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F9C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53F766B9">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552CA2F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1.11 住院期间每周或根据医嘱测量体重并记录</w:t>
            </w:r>
          </w:p>
        </w:tc>
        <w:tc>
          <w:tcPr>
            <w:tcW w:w="1018" w:type="dxa"/>
            <w:noWrap/>
          </w:tcPr>
          <w:p w14:paraId="2C75D7A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3FDF9C7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081E61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2657D1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A7CA8A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B6011E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518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30D37205">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3AC9E7B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1.12 根据病情或医嘱记录出入量</w:t>
            </w:r>
          </w:p>
        </w:tc>
        <w:tc>
          <w:tcPr>
            <w:tcW w:w="1018" w:type="dxa"/>
            <w:noWrap/>
          </w:tcPr>
          <w:p w14:paraId="6ECAE5F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78E42A8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441B23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760164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C441B4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BD853E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B91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restart"/>
            <w:noWrap/>
            <w:vAlign w:val="center"/>
          </w:tcPr>
          <w:p w14:paraId="7EDAD5DB">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p>
          <w:p w14:paraId="2C4B3349">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医</w:t>
            </w:r>
          </w:p>
          <w:p w14:paraId="5BFB53C1">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嘱</w:t>
            </w:r>
          </w:p>
          <w:p w14:paraId="53C903F4">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单</w:t>
            </w:r>
          </w:p>
        </w:tc>
        <w:tc>
          <w:tcPr>
            <w:tcW w:w="5949" w:type="dxa"/>
            <w:noWrap/>
            <w:vAlign w:val="center"/>
          </w:tcPr>
          <w:p w14:paraId="61A9969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2.1 页面整洁、字迹清楚、无遗漏、无破损</w:t>
            </w:r>
          </w:p>
        </w:tc>
        <w:tc>
          <w:tcPr>
            <w:tcW w:w="1018" w:type="dxa"/>
            <w:noWrap/>
          </w:tcPr>
          <w:p w14:paraId="4203B8E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23D8AA9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A16342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0DCBF2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F9EDB7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C5748D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6F7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1DFD1DC5">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126BD3C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2.2 患者信息填写完整、准确</w:t>
            </w:r>
          </w:p>
        </w:tc>
        <w:tc>
          <w:tcPr>
            <w:tcW w:w="1018" w:type="dxa"/>
            <w:noWrap/>
          </w:tcPr>
          <w:p w14:paraId="4DA9330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6F170E9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297DDD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727893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2C77DE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A3539D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082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4EFDAAF2">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7493EB5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2.3 医嘱处理及时、执行正确</w:t>
            </w:r>
          </w:p>
        </w:tc>
        <w:tc>
          <w:tcPr>
            <w:tcW w:w="1018" w:type="dxa"/>
            <w:noWrap/>
          </w:tcPr>
          <w:p w14:paraId="69B94CB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04C1D58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B29D1A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E5D725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1F8A96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B86E16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217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6842379E">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4F5CA88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2.4 签名符合病历要求</w:t>
            </w:r>
          </w:p>
        </w:tc>
        <w:tc>
          <w:tcPr>
            <w:tcW w:w="1018" w:type="dxa"/>
            <w:noWrap/>
          </w:tcPr>
          <w:p w14:paraId="30BA0DB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6CAE35E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256866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C6F132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C3DC09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81328F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0A0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28F36918">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1D13759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2.5 药敏试验结果标记及时、正确</w:t>
            </w:r>
          </w:p>
        </w:tc>
        <w:tc>
          <w:tcPr>
            <w:tcW w:w="1018" w:type="dxa"/>
            <w:noWrap/>
          </w:tcPr>
          <w:p w14:paraId="0E93F53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5D32BEA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EC9FD8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610794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109E3E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379BEF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95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9" w:type="dxa"/>
            <w:vMerge w:val="restart"/>
            <w:noWrap/>
            <w:vAlign w:val="center"/>
          </w:tcPr>
          <w:p w14:paraId="2B2ABB59">
            <w:pPr>
              <w:widowControl/>
              <w:ind w:right="-107" w:rightChars="-51"/>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w:t>
            </w:r>
          </w:p>
          <w:p w14:paraId="216218E1">
            <w:pPr>
              <w:widowControl/>
              <w:ind w:right="-107" w:rightChars="-51"/>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护</w:t>
            </w:r>
          </w:p>
          <w:p w14:paraId="4B614305">
            <w:pPr>
              <w:widowControl/>
              <w:ind w:right="-107" w:rightChars="-51"/>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理</w:t>
            </w:r>
          </w:p>
          <w:p w14:paraId="6D54FFC0">
            <w:pPr>
              <w:widowControl/>
              <w:ind w:right="-107" w:rightChars="-51"/>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记</w:t>
            </w:r>
          </w:p>
          <w:p w14:paraId="70E464AE">
            <w:pPr>
              <w:widowControl/>
              <w:ind w:right="-107" w:rightChars="-51"/>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录</w:t>
            </w:r>
          </w:p>
          <w:p w14:paraId="04F751D6">
            <w:pPr>
              <w:widowControl/>
              <w:ind w:right="-107" w:rightChars="-51"/>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单</w:t>
            </w:r>
          </w:p>
        </w:tc>
        <w:tc>
          <w:tcPr>
            <w:tcW w:w="5949" w:type="dxa"/>
            <w:noWrap/>
            <w:vAlign w:val="center"/>
          </w:tcPr>
          <w:p w14:paraId="1F0B4481">
            <w:pPr>
              <w:widowControl/>
              <w:ind w:right="-107" w:rightChars="-51"/>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 患者入院2小时内行自理能力（Barthel指数）评估，并记录</w:t>
            </w:r>
          </w:p>
        </w:tc>
        <w:tc>
          <w:tcPr>
            <w:tcW w:w="1018" w:type="dxa"/>
            <w:noWrap/>
          </w:tcPr>
          <w:p w14:paraId="0E4FC07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2497402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985682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DFA1C7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F22580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397958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0F1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9" w:type="dxa"/>
            <w:vMerge w:val="continue"/>
            <w:vAlign w:val="center"/>
          </w:tcPr>
          <w:p w14:paraId="39047418">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vAlign w:val="center"/>
          </w:tcPr>
          <w:p w14:paraId="7AE69E7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3.2 及时对患者进行病情及安全风险（如MEWS、压力性损伤、跌倒、疼痛、 VTE、非计划拔管、感染等风险）评估并记录</w:t>
            </w:r>
          </w:p>
        </w:tc>
        <w:tc>
          <w:tcPr>
            <w:tcW w:w="1018" w:type="dxa"/>
            <w:noWrap/>
          </w:tcPr>
          <w:p w14:paraId="7C5B6FE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5AE12E8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BC419F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D24CF6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836795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CDACCD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FB5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3DF2EFBA">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2BE37B41">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3.3 根据患者病情、用药变化等进行动态评估并记录</w:t>
            </w:r>
          </w:p>
        </w:tc>
        <w:tc>
          <w:tcPr>
            <w:tcW w:w="1018" w:type="dxa"/>
            <w:noWrap/>
          </w:tcPr>
          <w:p w14:paraId="50FC276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7481975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A98433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E5787F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F09148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A64950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550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49A9D1FF">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12E9FFE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3.4 危重症患者有护理计划</w:t>
            </w:r>
          </w:p>
        </w:tc>
        <w:tc>
          <w:tcPr>
            <w:tcW w:w="1018" w:type="dxa"/>
            <w:noWrap/>
          </w:tcPr>
          <w:p w14:paraId="3609FED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3882E02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FDE857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6B3411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5D593F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D99EE1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79F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9" w:type="dxa"/>
            <w:vMerge w:val="continue"/>
            <w:vAlign w:val="center"/>
          </w:tcPr>
          <w:p w14:paraId="3218D7AF">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vAlign w:val="center"/>
          </w:tcPr>
          <w:p w14:paraId="7E17187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3.5 患者有压力性损伤、跌倒、疼痛、VTE、非计划拔管、感染等风险时有预防措施</w:t>
            </w:r>
          </w:p>
        </w:tc>
        <w:tc>
          <w:tcPr>
            <w:tcW w:w="1018" w:type="dxa"/>
            <w:noWrap/>
          </w:tcPr>
          <w:p w14:paraId="5712301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6FCB0E3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BED082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F5DC40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B3581C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EBF9AB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5BA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9" w:type="dxa"/>
            <w:vMerge w:val="continue"/>
            <w:vAlign w:val="center"/>
          </w:tcPr>
          <w:p w14:paraId="5B64227A">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vAlign w:val="center"/>
          </w:tcPr>
          <w:p w14:paraId="2B8B941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3.6 患者特殊检查、特殊治疗（化疗、放疗）时有护理措施与 观察记录</w:t>
            </w:r>
          </w:p>
        </w:tc>
        <w:tc>
          <w:tcPr>
            <w:tcW w:w="1018" w:type="dxa"/>
            <w:noWrap/>
          </w:tcPr>
          <w:p w14:paraId="24BBF95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5A58412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6C9A11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03589E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0F7621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D7BE98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B66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00B1B2E4">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3C28835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3.7 有效落实各项预防措施</w:t>
            </w:r>
          </w:p>
        </w:tc>
        <w:tc>
          <w:tcPr>
            <w:tcW w:w="1018" w:type="dxa"/>
            <w:noWrap/>
          </w:tcPr>
          <w:p w14:paraId="7944328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4853E6C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5C9F3F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FA0BB4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43E1C6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DD4E52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E2C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131BE675">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3064D49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3.8 预防措施有效果评价并记录</w:t>
            </w:r>
          </w:p>
        </w:tc>
        <w:tc>
          <w:tcPr>
            <w:tcW w:w="1018" w:type="dxa"/>
            <w:noWrap/>
          </w:tcPr>
          <w:p w14:paraId="273DA17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02692E6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826C24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1F8A80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B527A1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622BFF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33A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7D2838D1">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0B18AE0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3.9 观察患者治疗及用药反应并记录</w:t>
            </w:r>
          </w:p>
        </w:tc>
        <w:tc>
          <w:tcPr>
            <w:tcW w:w="1018" w:type="dxa"/>
            <w:noWrap/>
          </w:tcPr>
          <w:p w14:paraId="4CD8FF0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3BBBDFF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18C0AA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4828A0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7EF6200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338C06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A9D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1A86B555">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3CE7413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3.10 转科/转院前对患者进行病情及活动能力评估并记录</w:t>
            </w:r>
          </w:p>
        </w:tc>
        <w:tc>
          <w:tcPr>
            <w:tcW w:w="1018" w:type="dxa"/>
            <w:noWrap/>
          </w:tcPr>
          <w:p w14:paraId="0EBEA65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42FF2D2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273B55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C01913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32CE26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BF6EAE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E71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27A6E3CC">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487DCAE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3.11 提供符合患者个体需求的疾病及健康指导</w:t>
            </w:r>
          </w:p>
        </w:tc>
        <w:tc>
          <w:tcPr>
            <w:tcW w:w="1018" w:type="dxa"/>
            <w:noWrap/>
          </w:tcPr>
          <w:p w14:paraId="1CDD9F7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7D3B5DC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6988F14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59C4EB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8847EE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E041A4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069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0A533985">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35D24BB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3.12 依据患者需求制定个体化的出院指导</w:t>
            </w:r>
          </w:p>
        </w:tc>
        <w:tc>
          <w:tcPr>
            <w:tcW w:w="1018" w:type="dxa"/>
            <w:noWrap/>
          </w:tcPr>
          <w:p w14:paraId="5FAF0E8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59CE597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C4A278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3DC54D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6AEB4C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75A5B3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538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69" w:type="dxa"/>
            <w:vMerge w:val="continue"/>
            <w:noWrap/>
            <w:vAlign w:val="center"/>
          </w:tcPr>
          <w:p w14:paraId="6C6CC803">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noWrap/>
            <w:vAlign w:val="center"/>
          </w:tcPr>
          <w:p w14:paraId="2442077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3.13 转科、转院或出院时有护理小结</w:t>
            </w:r>
          </w:p>
        </w:tc>
        <w:tc>
          <w:tcPr>
            <w:tcW w:w="1018" w:type="dxa"/>
            <w:noWrap/>
          </w:tcPr>
          <w:p w14:paraId="1424205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48F97C7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6292A1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441738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DFAB9F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6BD3F7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4D9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9" w:type="dxa"/>
            <w:vMerge w:val="continue"/>
            <w:vAlign w:val="center"/>
          </w:tcPr>
          <w:p w14:paraId="72ADB003">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5949" w:type="dxa"/>
            <w:vAlign w:val="center"/>
          </w:tcPr>
          <w:p w14:paraId="0C4651EA">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3.14 护理记录规范，无不当的复制、粘贴，缩写或专有名词规范，无错字</w:t>
            </w:r>
          </w:p>
        </w:tc>
        <w:tc>
          <w:tcPr>
            <w:tcW w:w="1018" w:type="dxa"/>
            <w:noWrap/>
          </w:tcPr>
          <w:p w14:paraId="00C1240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0C8ECB0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D0E7EE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027BA0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F18669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625D7E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598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18" w:type="dxa"/>
            <w:gridSpan w:val="2"/>
            <w:vAlign w:val="center"/>
          </w:tcPr>
          <w:p w14:paraId="12D3E576">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4.护理文件书写合格率（三级医院≥95；二级医院≥90%）</w:t>
            </w:r>
          </w:p>
        </w:tc>
        <w:tc>
          <w:tcPr>
            <w:tcW w:w="1018" w:type="dxa"/>
            <w:noWrap/>
          </w:tcPr>
          <w:p w14:paraId="6616A24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0D5B6EE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7BA853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99534A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C126BF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9C4FFD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F2A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8" w:type="dxa"/>
            <w:gridSpan w:val="2"/>
            <w:noWrap/>
          </w:tcPr>
          <w:p w14:paraId="4E71D752">
            <w:pPr>
              <w:widowControl/>
              <w:jc w:val="center"/>
              <w:textAlignment w:val="top"/>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落实率</w:t>
            </w:r>
          </w:p>
        </w:tc>
        <w:tc>
          <w:tcPr>
            <w:tcW w:w="1018" w:type="dxa"/>
            <w:noWrap/>
          </w:tcPr>
          <w:p w14:paraId="005E508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3D44794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6EC722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37E42B9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47692F8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29500DB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187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8" w:type="dxa"/>
            <w:gridSpan w:val="2"/>
            <w:noWrap/>
          </w:tcPr>
          <w:p w14:paraId="1CC2F716">
            <w:pPr>
              <w:widowControl/>
              <w:jc w:val="center"/>
              <w:textAlignment w:val="top"/>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接受检查者签名</w:t>
            </w:r>
          </w:p>
        </w:tc>
        <w:tc>
          <w:tcPr>
            <w:tcW w:w="1018" w:type="dxa"/>
            <w:noWrap/>
          </w:tcPr>
          <w:p w14:paraId="7E8DB77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66" w:type="dxa"/>
            <w:noWrap/>
          </w:tcPr>
          <w:p w14:paraId="1DC4647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24E019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55A0D79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167AFFB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2" w:type="dxa"/>
            <w:noWrap/>
          </w:tcPr>
          <w:p w14:paraId="07AFE24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0F9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9" w:type="dxa"/>
            <w:noWrap/>
            <w:vAlign w:val="center"/>
          </w:tcPr>
          <w:p w14:paraId="42750223">
            <w:pPr>
              <w:widowControl/>
              <w:jc w:val="left"/>
              <w:textAlignment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9021" w:type="dxa"/>
            <w:gridSpan w:val="7"/>
            <w:noWrap/>
            <w:vAlign w:val="center"/>
          </w:tcPr>
          <w:p w14:paraId="1DDFE24B">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一、检査说明</w:t>
            </w:r>
          </w:p>
        </w:tc>
      </w:tr>
      <w:tr w14:paraId="6312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9" w:type="dxa"/>
            <w:vAlign w:val="center"/>
          </w:tcPr>
          <w:p w14:paraId="5E705D9E">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9021" w:type="dxa"/>
            <w:gridSpan w:val="7"/>
            <w:vAlign w:val="center"/>
          </w:tcPr>
          <w:p w14:paraId="17C45C3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 符号意义：“√”表示正确（或完整），各项完全相符；“X”表示不正确（或不完整），有一项不符均属之;“NA"表示不适用或不涉及</w:t>
            </w:r>
          </w:p>
        </w:tc>
      </w:tr>
      <w:tr w14:paraId="0688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9" w:type="dxa"/>
            <w:noWrap/>
            <w:vAlign w:val="center"/>
          </w:tcPr>
          <w:p w14:paraId="68B9C446">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9021" w:type="dxa"/>
            <w:gridSpan w:val="7"/>
            <w:noWrap/>
            <w:vAlign w:val="center"/>
          </w:tcPr>
          <w:p w14:paraId="39AB953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 检查频率：病区每月检查1次；片区每季度检查1次，护理部每半年检查1次</w:t>
            </w:r>
          </w:p>
        </w:tc>
      </w:tr>
      <w:tr w14:paraId="2F19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noWrap/>
            <w:vAlign w:val="center"/>
          </w:tcPr>
          <w:p w14:paraId="4F66DA82">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9021" w:type="dxa"/>
            <w:gridSpan w:val="7"/>
            <w:noWrap/>
            <w:vAlign w:val="center"/>
          </w:tcPr>
          <w:p w14:paraId="37D986E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 样本量：病区每次至少抽查5份护理病历，片区、护理部每次每个病区至少抽查3份护理病历</w:t>
            </w:r>
          </w:p>
        </w:tc>
      </w:tr>
      <w:tr w14:paraId="33A1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9" w:type="dxa"/>
            <w:noWrap/>
            <w:vAlign w:val="center"/>
          </w:tcPr>
          <w:p w14:paraId="06795272">
            <w:pPr>
              <w:widowControl/>
              <w:jc w:val="left"/>
              <w:textAlignment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9021" w:type="dxa"/>
            <w:gridSpan w:val="7"/>
            <w:noWrap/>
            <w:vAlign w:val="center"/>
          </w:tcPr>
          <w:p w14:paraId="775C8686">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二、指标计算公式</w:t>
            </w:r>
          </w:p>
        </w:tc>
      </w:tr>
      <w:tr w14:paraId="291D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9" w:type="dxa"/>
            <w:vAlign w:val="center"/>
          </w:tcPr>
          <w:p w14:paraId="5EAFF601">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9021" w:type="dxa"/>
            <w:gridSpan w:val="7"/>
            <w:vAlign w:val="center"/>
          </w:tcPr>
          <w:p w14:paraId="1F7D687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 护理文书书写得分百分比（%）=检查完全正确（或完整）项目数/（总的检查项目数—不适用项目数）x100％。</w:t>
            </w:r>
          </w:p>
        </w:tc>
      </w:tr>
      <w:tr w14:paraId="1328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9" w:type="dxa"/>
            <w:noWrap/>
            <w:vAlign w:val="center"/>
          </w:tcPr>
          <w:p w14:paraId="6E4A92B8">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9021" w:type="dxa"/>
            <w:gridSpan w:val="7"/>
            <w:noWrap/>
            <w:vAlign w:val="center"/>
          </w:tcPr>
          <w:p w14:paraId="3DEB9E65">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 护理文件书写合格率=书写合格的病历份数/检查的病历总数X 100%。</w:t>
            </w:r>
          </w:p>
        </w:tc>
      </w:tr>
      <w:tr w14:paraId="3BFA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9" w:type="dxa"/>
            <w:noWrap/>
            <w:vAlign w:val="center"/>
          </w:tcPr>
          <w:p w14:paraId="0FAF0934">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tc>
        <w:tc>
          <w:tcPr>
            <w:tcW w:w="9021" w:type="dxa"/>
            <w:gridSpan w:val="7"/>
            <w:noWrap/>
            <w:vAlign w:val="center"/>
          </w:tcPr>
          <w:p w14:paraId="4900BA6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备注：护理文书书写合格：病历书写得分百分比达80%，即为此份护理病历书写合格</w:t>
            </w:r>
          </w:p>
        </w:tc>
      </w:tr>
    </w:tbl>
    <w:p w14:paraId="1FCAB4CD">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3E86E41B">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57E9AC29">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十七、安全用药管理落实率</w:t>
      </w:r>
    </w:p>
    <w:tbl>
      <w:tblPr>
        <w:tblStyle w:val="28"/>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071"/>
        <w:gridCol w:w="862"/>
        <w:gridCol w:w="467"/>
        <w:gridCol w:w="467"/>
        <w:gridCol w:w="467"/>
        <w:gridCol w:w="467"/>
        <w:gridCol w:w="466"/>
      </w:tblGrid>
      <w:tr w14:paraId="21BE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03" w:type="dxa"/>
            <w:gridSpan w:val="8"/>
            <w:noWrap/>
            <w:vAlign w:val="bottom"/>
          </w:tcPr>
          <w:p w14:paraId="3A7E7E41">
            <w:pPr>
              <w:widowControl/>
              <w:jc w:val="center"/>
              <w:textAlignment w:val="top"/>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安全用药管理质量评价表</w:t>
            </w:r>
          </w:p>
        </w:tc>
      </w:tr>
      <w:tr w14:paraId="5E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3" w:type="dxa"/>
            <w:gridSpan w:val="8"/>
            <w:vAlign w:val="center"/>
          </w:tcPr>
          <w:p w14:paraId="20F12759">
            <w:pPr>
              <w:widowControl/>
              <w:spacing w:after="220"/>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检査部门:      受检科室:            检査日期:           检査人:</w:t>
            </w:r>
          </w:p>
        </w:tc>
      </w:tr>
      <w:tr w14:paraId="7011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vMerge w:val="restart"/>
            <w:noWrap/>
            <w:vAlign w:val="center"/>
          </w:tcPr>
          <w:p w14:paraId="51FFB086">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检査项目</w:t>
            </w:r>
          </w:p>
        </w:tc>
        <w:tc>
          <w:tcPr>
            <w:tcW w:w="862" w:type="dxa"/>
            <w:vMerge w:val="restart"/>
            <w:vAlign w:val="center"/>
          </w:tcPr>
          <w:p w14:paraId="5923EDA7">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科室 结果</w:t>
            </w:r>
          </w:p>
        </w:tc>
        <w:tc>
          <w:tcPr>
            <w:tcW w:w="2334" w:type="dxa"/>
            <w:gridSpan w:val="5"/>
            <w:noWrap/>
            <w:vAlign w:val="center"/>
          </w:tcPr>
          <w:p w14:paraId="52610BDD">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住院号及结果</w:t>
            </w:r>
          </w:p>
        </w:tc>
      </w:tr>
      <w:tr w14:paraId="0F37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Merge w:val="continue"/>
            <w:noWrap/>
            <w:vAlign w:val="center"/>
          </w:tcPr>
          <w:p w14:paraId="578EC528">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2" w:type="dxa"/>
            <w:vMerge w:val="continue"/>
            <w:vAlign w:val="center"/>
          </w:tcPr>
          <w:p w14:paraId="1B2E6CF8">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F172CF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725463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C038C3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7F25EFF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6D73D17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E3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60B94F53">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1.病区药品专人管理</w:t>
            </w:r>
          </w:p>
        </w:tc>
        <w:tc>
          <w:tcPr>
            <w:tcW w:w="862" w:type="dxa"/>
            <w:vAlign w:val="center"/>
          </w:tcPr>
          <w:p w14:paraId="4024FB1E">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65C2912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74485F0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1772C77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295C03E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4A0F0B5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2A8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62CFBD5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r>
              <w:rPr>
                <w:rFonts w:hint="eastAsia" w:asciiTheme="minorEastAsia" w:hAnsiTheme="minorEastAsia" w:eastAsiaTheme="minorEastAsia" w:cstheme="minorEastAsia"/>
                <w:color w:val="000000" w:themeColor="text1"/>
                <w:spacing w:val="-4"/>
                <w:kern w:val="0"/>
                <w:sz w:val="24"/>
                <w:szCs w:val="24"/>
                <w:lang w:bidi="ar"/>
                <w14:textFill>
                  <w14:solidFill>
                    <w14:schemeClr w14:val="tx1"/>
                  </w14:solidFill>
                </w14:textFill>
              </w:rPr>
              <w:t>病区根据需要配备药品并有备用药品目录及数量清单</w:t>
            </w:r>
          </w:p>
        </w:tc>
        <w:tc>
          <w:tcPr>
            <w:tcW w:w="862" w:type="dxa"/>
            <w:vAlign w:val="center"/>
          </w:tcPr>
          <w:p w14:paraId="56A09697">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69BDF7B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37D5380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9D2DA0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7904147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2C91063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6B4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25E2EF5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3.对备用药品进行动态管理，遵循先进先出、近效期先用的原则</w:t>
            </w:r>
          </w:p>
        </w:tc>
        <w:tc>
          <w:tcPr>
            <w:tcW w:w="862" w:type="dxa"/>
            <w:vAlign w:val="center"/>
          </w:tcPr>
          <w:p w14:paraId="0E058DC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61D516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2DC8C02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980429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1886FA4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0D3BB5A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37E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1D9BA7C2">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4.病区药品严格交接班，有交接记录</w:t>
            </w:r>
          </w:p>
        </w:tc>
        <w:tc>
          <w:tcPr>
            <w:tcW w:w="862" w:type="dxa"/>
            <w:vAlign w:val="center"/>
          </w:tcPr>
          <w:p w14:paraId="777F8913">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72BAA8A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7DE5913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6B01F1B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44A376A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4E0C289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469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6B2AD01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5.麻醉及一类精神药品管理</w:t>
            </w:r>
          </w:p>
        </w:tc>
        <w:tc>
          <w:tcPr>
            <w:tcW w:w="862" w:type="dxa"/>
            <w:vAlign w:val="center"/>
          </w:tcPr>
          <w:p w14:paraId="647F2341">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7C78675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3220DEE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32131DC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226B26E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03C129B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9E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71BFD39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5.1保险柜存放</w:t>
            </w:r>
          </w:p>
        </w:tc>
        <w:tc>
          <w:tcPr>
            <w:tcW w:w="862" w:type="dxa"/>
            <w:vAlign w:val="center"/>
          </w:tcPr>
          <w:p w14:paraId="6725313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18DD80B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49FCAB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131A1D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681A34C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5068A72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C21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49EFFE9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5.2双锁双人管理</w:t>
            </w:r>
          </w:p>
        </w:tc>
        <w:tc>
          <w:tcPr>
            <w:tcW w:w="862" w:type="dxa"/>
            <w:vAlign w:val="center"/>
          </w:tcPr>
          <w:p w14:paraId="170798A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1977899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19E75B8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5BAEF77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6257D37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5E584A2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288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346DA66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5.3销毁双人签字</w:t>
            </w:r>
          </w:p>
        </w:tc>
        <w:tc>
          <w:tcPr>
            <w:tcW w:w="862" w:type="dxa"/>
            <w:vAlign w:val="center"/>
          </w:tcPr>
          <w:p w14:paraId="6D9529DC">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E73CD7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B9E217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4C77179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0FD0E6A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5C2C821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F27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vAlign w:val="center"/>
          </w:tcPr>
          <w:p w14:paraId="2F4945E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5.4麻醉药品、一类精神药品实行批号管理，开具的药品可溯源到患者</w:t>
            </w:r>
          </w:p>
        </w:tc>
        <w:tc>
          <w:tcPr>
            <w:tcW w:w="862" w:type="dxa"/>
            <w:vAlign w:val="center"/>
          </w:tcPr>
          <w:p w14:paraId="290B846A">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39E393A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6AA4298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36DA4BA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vAlign w:val="center"/>
          </w:tcPr>
          <w:p w14:paraId="6F9437A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vAlign w:val="center"/>
          </w:tcPr>
          <w:p w14:paraId="2428E00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A4F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388915C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6.高警示药品管理</w:t>
            </w:r>
          </w:p>
        </w:tc>
        <w:tc>
          <w:tcPr>
            <w:tcW w:w="862" w:type="dxa"/>
            <w:noWrap/>
            <w:vAlign w:val="center"/>
          </w:tcPr>
          <w:p w14:paraId="7E156628">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5FCF7D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4BC5E0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970F0F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CD9F2B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4040A03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998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35F09B83">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6.1有高警示药品目录</w:t>
            </w:r>
          </w:p>
        </w:tc>
        <w:tc>
          <w:tcPr>
            <w:tcW w:w="862" w:type="dxa"/>
            <w:noWrap/>
            <w:vAlign w:val="center"/>
          </w:tcPr>
          <w:p w14:paraId="6A8AC748">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90BF51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AC553D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F2DF73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1727F0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107F2AC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B9C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70385BA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6.2专柜存放</w:t>
            </w:r>
          </w:p>
        </w:tc>
        <w:tc>
          <w:tcPr>
            <w:tcW w:w="862" w:type="dxa"/>
            <w:noWrap/>
            <w:vAlign w:val="center"/>
          </w:tcPr>
          <w:p w14:paraId="3D21303F">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D44B03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F29D55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2EA923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BF854D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50DBCEE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7CB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6A894EC9">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6.3有高警示标识</w:t>
            </w:r>
          </w:p>
        </w:tc>
        <w:tc>
          <w:tcPr>
            <w:tcW w:w="862" w:type="dxa"/>
            <w:noWrap/>
            <w:vAlign w:val="center"/>
          </w:tcPr>
          <w:p w14:paraId="30A0536E">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1AD77B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6D61EF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F6DC24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0C285D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519477F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A2C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5C28BDC3">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7.低温保存药品（冰箱内药品）</w:t>
            </w:r>
          </w:p>
        </w:tc>
        <w:tc>
          <w:tcPr>
            <w:tcW w:w="862" w:type="dxa"/>
            <w:noWrap/>
            <w:vAlign w:val="center"/>
          </w:tcPr>
          <w:p w14:paraId="2204BE7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B0B2F1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71AAC7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5566D8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FB3AA6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0A9D28A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36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288242D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7.1冰箱药品分区存放</w:t>
            </w:r>
          </w:p>
        </w:tc>
        <w:tc>
          <w:tcPr>
            <w:tcW w:w="862" w:type="dxa"/>
            <w:noWrap/>
            <w:vAlign w:val="center"/>
          </w:tcPr>
          <w:p w14:paraId="284AD360">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99BD63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A764C6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75EFE3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24C41A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528069A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33F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2C8CD951">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7.2冰箱内高警示药品有警示标识</w:t>
            </w:r>
          </w:p>
        </w:tc>
        <w:tc>
          <w:tcPr>
            <w:tcW w:w="862" w:type="dxa"/>
            <w:noWrap/>
            <w:vAlign w:val="center"/>
          </w:tcPr>
          <w:p w14:paraId="3279BE43">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384CEE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902677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C47D0C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A21B4B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3A1DC5F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443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52780E8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7.3易混淆药品有警示标</w:t>
            </w:r>
          </w:p>
        </w:tc>
        <w:tc>
          <w:tcPr>
            <w:tcW w:w="862" w:type="dxa"/>
            <w:noWrap/>
            <w:vAlign w:val="center"/>
          </w:tcPr>
          <w:p w14:paraId="62D1B52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2201CF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503401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8BE737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D60968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6D7B0A3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5EF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523741E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7.4药品有启用日期及失效日期</w:t>
            </w:r>
          </w:p>
        </w:tc>
        <w:tc>
          <w:tcPr>
            <w:tcW w:w="862" w:type="dxa"/>
            <w:noWrap/>
            <w:vAlign w:val="center"/>
          </w:tcPr>
          <w:p w14:paraId="2CE7F7E9">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A1E79F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E38D34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50E955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B836A0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5B8705A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F4D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37CEAFE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7.5冰箱温度符合药品存放要求</w:t>
            </w:r>
          </w:p>
        </w:tc>
        <w:tc>
          <w:tcPr>
            <w:tcW w:w="862" w:type="dxa"/>
            <w:noWrap/>
            <w:vAlign w:val="center"/>
          </w:tcPr>
          <w:p w14:paraId="0F3FEA45">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20B245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07F190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6F08E3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58DB2C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7811008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6A0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2515E2F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7.6有温度监测记录</w:t>
            </w:r>
          </w:p>
        </w:tc>
        <w:tc>
          <w:tcPr>
            <w:tcW w:w="862" w:type="dxa"/>
            <w:noWrap/>
            <w:vAlign w:val="center"/>
          </w:tcPr>
          <w:p w14:paraId="53AFE75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E4B638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D36FBB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163F0C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219C75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3200E01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262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45659BC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8.外用药品管理</w:t>
            </w:r>
          </w:p>
        </w:tc>
        <w:tc>
          <w:tcPr>
            <w:tcW w:w="862" w:type="dxa"/>
            <w:noWrap/>
            <w:vAlign w:val="center"/>
          </w:tcPr>
          <w:p w14:paraId="6614F807">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D7C183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CBA7AA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900561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CF3D97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61EAA90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347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1B7F751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8.1专区存放</w:t>
            </w:r>
          </w:p>
        </w:tc>
        <w:tc>
          <w:tcPr>
            <w:tcW w:w="862" w:type="dxa"/>
            <w:noWrap/>
            <w:vAlign w:val="center"/>
          </w:tcPr>
          <w:p w14:paraId="03BC53EC">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AEC374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312C2D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1C996B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DA881F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348EBF2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A38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46731E3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8.2分类放置</w:t>
            </w:r>
          </w:p>
        </w:tc>
        <w:tc>
          <w:tcPr>
            <w:tcW w:w="862" w:type="dxa"/>
            <w:noWrap/>
            <w:vAlign w:val="center"/>
          </w:tcPr>
          <w:p w14:paraId="495C13F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C7652E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2574AE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9E1317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F32BEB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28CBB70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2F9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67A7078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8.3标识醒目</w:t>
            </w:r>
          </w:p>
        </w:tc>
        <w:tc>
          <w:tcPr>
            <w:tcW w:w="862" w:type="dxa"/>
            <w:noWrap/>
            <w:vAlign w:val="center"/>
          </w:tcPr>
          <w:p w14:paraId="0DD9E9F2">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7BF0991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82DFFB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77B6F85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162606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7618080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B01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779509E2">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8.4有启用日期及失效日期</w:t>
            </w:r>
          </w:p>
        </w:tc>
        <w:tc>
          <w:tcPr>
            <w:tcW w:w="862" w:type="dxa"/>
            <w:noWrap/>
            <w:vAlign w:val="center"/>
          </w:tcPr>
          <w:p w14:paraId="2BA90AF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F16033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A852C6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204DE0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FC5B8D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6F51AA5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AD6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70F81D40">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9.危化品管理（如酒精、甲醛等）</w:t>
            </w:r>
          </w:p>
        </w:tc>
        <w:tc>
          <w:tcPr>
            <w:tcW w:w="862" w:type="dxa"/>
            <w:noWrap/>
            <w:vAlign w:val="center"/>
          </w:tcPr>
          <w:p w14:paraId="798725C5">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0C0EAC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3FBCA0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D816FE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9AF3EE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430CBDB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9DF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62F25BAD">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9.1危化品专柜上锁管理</w:t>
            </w:r>
          </w:p>
        </w:tc>
        <w:tc>
          <w:tcPr>
            <w:tcW w:w="862" w:type="dxa"/>
            <w:noWrap/>
            <w:vAlign w:val="center"/>
          </w:tcPr>
          <w:p w14:paraId="06B3E307">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E193B9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90FE49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1C1AC2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1DF5531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67808E4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362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1E88412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9.2有危化品警示标识</w:t>
            </w:r>
          </w:p>
        </w:tc>
        <w:tc>
          <w:tcPr>
            <w:tcW w:w="862" w:type="dxa"/>
            <w:noWrap/>
            <w:vAlign w:val="center"/>
          </w:tcPr>
          <w:p w14:paraId="6C38701F">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C32583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426FE31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968D04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50A766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1D6E168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2D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0700D69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10.严格遵医嘱给药</w:t>
            </w:r>
          </w:p>
        </w:tc>
        <w:tc>
          <w:tcPr>
            <w:tcW w:w="862" w:type="dxa"/>
            <w:noWrap/>
            <w:vAlign w:val="center"/>
          </w:tcPr>
          <w:p w14:paraId="4634E753">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769B22C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892455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E7C2AF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C88732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79B6BF4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4EF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7DEE06E2">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11.给药前査对医嘱与患者用药信息</w:t>
            </w:r>
          </w:p>
        </w:tc>
        <w:tc>
          <w:tcPr>
            <w:tcW w:w="862" w:type="dxa"/>
            <w:noWrap/>
            <w:vAlign w:val="center"/>
          </w:tcPr>
          <w:p w14:paraId="2F8B06E9">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394E76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27DE3D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329B446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099C7A0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5301BE5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A26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tcPr>
          <w:p w14:paraId="6B415BED">
            <w:pPr>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12.使用电子设备（如PDA）辨别患者身份时，仍需口语化查对</w:t>
            </w:r>
          </w:p>
        </w:tc>
        <w:tc>
          <w:tcPr>
            <w:tcW w:w="862" w:type="dxa"/>
            <w:noWrap/>
          </w:tcPr>
          <w:p w14:paraId="45708B35">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099950B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9B9410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32FFD81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1C11FFE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79937CC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9D9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tcPr>
          <w:p w14:paraId="1598D25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w:t>
            </w: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配制药品前检查药品（包括溶媒）的有效期及质量</w:t>
            </w:r>
          </w:p>
        </w:tc>
        <w:tc>
          <w:tcPr>
            <w:tcW w:w="862" w:type="dxa"/>
            <w:noWrap/>
          </w:tcPr>
          <w:p w14:paraId="22C9DA5A">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34CA6F8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524ACA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7AFFBDF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40274A8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3E63E87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CF5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tcPr>
          <w:p w14:paraId="4530CDD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w:t>
            </w: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配制药品前检查输液用物的效期及质量</w:t>
            </w:r>
          </w:p>
        </w:tc>
        <w:tc>
          <w:tcPr>
            <w:tcW w:w="862" w:type="dxa"/>
            <w:noWrap/>
          </w:tcPr>
          <w:p w14:paraId="7C54ABB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74D18D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43BF16A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14D5962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60EE55E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32630CF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74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7ED2423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w:t>
            </w: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给药时请患者或其亲属陈述患者姓名</w:t>
            </w:r>
          </w:p>
        </w:tc>
        <w:tc>
          <w:tcPr>
            <w:tcW w:w="862" w:type="dxa"/>
            <w:noWrap/>
          </w:tcPr>
          <w:p w14:paraId="6343FF0A">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429C1D9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7A28067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6C8CF08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75F52BA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5998D58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5CB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tcPr>
          <w:p w14:paraId="74775E4B">
            <w:pPr>
              <w:widowControl/>
              <w:jc w:val="left"/>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16.给药前、中核对患者姓名、床号、住院号、药名、剂量、浓度、给药时间及途径</w:t>
            </w:r>
          </w:p>
        </w:tc>
        <w:tc>
          <w:tcPr>
            <w:tcW w:w="862" w:type="dxa"/>
            <w:noWrap/>
          </w:tcPr>
          <w:p w14:paraId="22695BCF">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3EF3D1B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2AC1383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1957A0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6E78452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1701A96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F97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699E8CB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17.</w:t>
            </w: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给药后再次核对上述信息并签字确认</w:t>
            </w:r>
          </w:p>
        </w:tc>
        <w:tc>
          <w:tcPr>
            <w:tcW w:w="862" w:type="dxa"/>
            <w:noWrap/>
          </w:tcPr>
          <w:p w14:paraId="0288DF30">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7E6E95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0926B3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1C28588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2D8FF5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69C7C32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BC6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tcPr>
          <w:p w14:paraId="67CC5750">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14:textFill>
                  <w14:solidFill>
                    <w14:schemeClr w14:val="tx1"/>
                  </w14:solidFill>
                </w14:textFill>
              </w:rPr>
              <w:t>18</w:t>
            </w: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.患者自带药品的管理和使用符合医院相关规定</w:t>
            </w:r>
          </w:p>
        </w:tc>
        <w:tc>
          <w:tcPr>
            <w:tcW w:w="862" w:type="dxa"/>
            <w:noWrap/>
          </w:tcPr>
          <w:p w14:paraId="253E7B6B">
            <w:pPr>
              <w:jc w:val="cente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9118C2A">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13B0E5C">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31A2B6DD">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4A4E1526">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308E3CFB">
            <w:pP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7B14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5C7C9796">
            <w:pPr>
              <w:widowControl/>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14:textFill>
                  <w14:solidFill>
                    <w14:schemeClr w14:val="tx1"/>
                  </w14:solidFill>
                </w14:textFill>
              </w:rPr>
              <w:t>19</w:t>
            </w: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.一次性物品一人一用一抛弃</w:t>
            </w:r>
          </w:p>
        </w:tc>
        <w:tc>
          <w:tcPr>
            <w:tcW w:w="862" w:type="dxa"/>
            <w:noWrap/>
          </w:tcPr>
          <w:p w14:paraId="32D04F07">
            <w:pPr>
              <w:jc w:val="cente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7C748AD8">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1DFF6F5D">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B601607">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03A032D">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2C98C046">
            <w:pP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5943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6E92D8A1">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20.根据给药时间分次发放口服药并说明用法</w:t>
            </w:r>
          </w:p>
        </w:tc>
        <w:tc>
          <w:tcPr>
            <w:tcW w:w="862" w:type="dxa"/>
            <w:noWrap/>
          </w:tcPr>
          <w:p w14:paraId="128D95D9">
            <w:pPr>
              <w:jc w:val="cente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5CBA54F6">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735A44DF">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911013E">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4C698675">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075815AB">
            <w:pP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0D90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tcPr>
          <w:p w14:paraId="1D39B835">
            <w:pPr>
              <w:widowControl/>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14:textFill>
                  <w14:solidFill>
                    <w14:schemeClr w14:val="tx1"/>
                  </w14:solidFill>
                </w14:textFill>
              </w:rPr>
              <w:t>21.指导/协助患者服药</w:t>
            </w:r>
          </w:p>
        </w:tc>
        <w:tc>
          <w:tcPr>
            <w:tcW w:w="862" w:type="dxa"/>
            <w:noWrap/>
          </w:tcPr>
          <w:p w14:paraId="4A5C8BB7">
            <w:pPr>
              <w:jc w:val="cente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5B68C9BD">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5E1044D4">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312D6BCF">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368DA22A">
            <w:pPr>
              <w:jc w:val="left"/>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72930769">
            <w:pP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188C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72C33670">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14:textFill>
                  <w14:solidFill>
                    <w14:schemeClr w14:val="tx1"/>
                  </w14:solidFill>
                </w14:textFill>
              </w:rPr>
              <w:t>22.</w:t>
            </w: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观察药物不良反应并及时报告处理</w:t>
            </w:r>
          </w:p>
        </w:tc>
        <w:tc>
          <w:tcPr>
            <w:tcW w:w="862" w:type="dxa"/>
            <w:noWrap/>
          </w:tcPr>
          <w:p w14:paraId="460C6577">
            <w:pPr>
              <w:jc w:val="cente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49D6CF5">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0669CDF8">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240F6A34">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7E6A0ED3">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45C7AEDC">
            <w:pP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67A5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807" w:type="dxa"/>
            <w:gridSpan w:val="2"/>
            <w:vAlign w:val="center"/>
          </w:tcPr>
          <w:p w14:paraId="508E0471">
            <w:pPr>
              <w:widowControl/>
              <w:jc w:val="left"/>
              <w:textAlignment w:val="top"/>
              <w:rPr>
                <w:rStyle w:val="234"/>
                <w:rFonts w:hint="default" w:asciiTheme="minorEastAsia" w:hAnsiTheme="minorEastAsia" w:eastAsiaTheme="minorEastAsia" w:cstheme="minorEastAsia"/>
                <w:color w:val="000000" w:themeColor="text1"/>
                <w:spacing w:val="-8"/>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pacing w:val="-8"/>
                <w:sz w:val="24"/>
                <w:szCs w:val="24"/>
                <w14:textFill>
                  <w14:solidFill>
                    <w14:schemeClr w14:val="tx1"/>
                  </w14:solidFill>
                </w14:textFill>
              </w:rPr>
              <w:t>23.</w:t>
            </w:r>
            <w:r>
              <w:rPr>
                <w:rStyle w:val="234"/>
                <w:rFonts w:hint="default" w:asciiTheme="minorEastAsia" w:hAnsiTheme="minorEastAsia" w:eastAsiaTheme="minorEastAsia" w:cstheme="minorEastAsia"/>
                <w:color w:val="000000" w:themeColor="text1"/>
                <w:spacing w:val="-10"/>
                <w:sz w:val="24"/>
                <w:szCs w:val="24"/>
                <w14:textFill>
                  <w14:solidFill>
                    <w14:schemeClr w14:val="tx1"/>
                  </w14:solidFill>
                </w14:textFill>
              </w:rPr>
              <w:t>告</w:t>
            </w:r>
            <w:r>
              <w:rPr>
                <w:color w:val="000000" w:themeColor="text1"/>
                <w:spacing w:val="-10"/>
                <w:kern w:val="0"/>
                <w:sz w:val="24"/>
                <w:szCs w:val="24"/>
                <w14:textFill>
                  <w14:solidFill>
                    <w14:schemeClr w14:val="tx1"/>
                  </w14:solidFill>
                </w14:textFill>
              </w:rPr>
              <w:t>知患者及其亲属用药目的、药物服用方法及注意事项</w:t>
            </w:r>
          </w:p>
        </w:tc>
        <w:tc>
          <w:tcPr>
            <w:tcW w:w="862" w:type="dxa"/>
            <w:noWrap/>
          </w:tcPr>
          <w:p w14:paraId="734D358B">
            <w:pPr>
              <w:jc w:val="cente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vAlign w:val="bottom"/>
          </w:tcPr>
          <w:p w14:paraId="740C152C">
            <w:pPr>
              <w:jc w:val="righ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0E95269C">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0AF6D843">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3AD32E8C">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52AD9124">
            <w:pP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79FD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65B12D03">
            <w:pPr>
              <w:jc w:val="left"/>
              <w:textAlignment w:val="top"/>
              <w:rPr>
                <w:rStyle w:val="234"/>
                <w:rFonts w:hint="default" w:asciiTheme="minorEastAsia" w:hAnsiTheme="minorEastAsia" w:eastAsiaTheme="minorEastAsia" w:cstheme="minorEastAsia"/>
                <w:color w:val="000000" w:themeColor="text1"/>
                <w:spacing w:val="-8"/>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pacing w:val="-8"/>
                <w:sz w:val="24"/>
                <w:szCs w:val="24"/>
                <w:lang w:bidi="ar"/>
                <w14:textFill>
                  <w14:solidFill>
                    <w14:schemeClr w14:val="tx1"/>
                  </w14:solidFill>
                </w14:textFill>
              </w:rPr>
              <w:t>24.定</w:t>
            </w:r>
            <w:r>
              <w:rPr>
                <w:color w:val="000000" w:themeColor="text1"/>
                <w:spacing w:val="-8"/>
                <w:kern w:val="0"/>
                <w:sz w:val="24"/>
                <w:szCs w:val="24"/>
                <w14:textFill>
                  <w14:solidFill>
                    <w14:schemeClr w14:val="tx1"/>
                  </w14:solidFill>
                </w14:textFill>
              </w:rPr>
              <w:t>期对安全用药有自查、分析讲评与改进，记录完整</w:t>
            </w:r>
          </w:p>
        </w:tc>
        <w:tc>
          <w:tcPr>
            <w:tcW w:w="862" w:type="dxa"/>
            <w:noWrap/>
          </w:tcPr>
          <w:p w14:paraId="5918BA88">
            <w:pPr>
              <w:jc w:val="cente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24B8E992">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4E54AAC">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4B6E9102">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BBDE279">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6EA6399C">
            <w:pP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223B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07" w:type="dxa"/>
            <w:gridSpan w:val="2"/>
            <w:noWrap/>
            <w:vAlign w:val="center"/>
          </w:tcPr>
          <w:p w14:paraId="7B03DDBA">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t>25.药品无过期</w:t>
            </w:r>
          </w:p>
        </w:tc>
        <w:tc>
          <w:tcPr>
            <w:tcW w:w="862" w:type="dxa"/>
            <w:noWrap/>
          </w:tcPr>
          <w:p w14:paraId="5E5E1357">
            <w:pPr>
              <w:jc w:val="cente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5A18EAAA">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08EF517B">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015875D">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34F6F704">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016F3471">
            <w:pP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7283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807" w:type="dxa"/>
            <w:gridSpan w:val="2"/>
            <w:vAlign w:val="center"/>
          </w:tcPr>
          <w:p w14:paraId="5ED02FCB">
            <w:pPr>
              <w:widowControl/>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r>
              <w:rPr>
                <w:rStyle w:val="234"/>
                <w:rFonts w:hint="default" w:asciiTheme="minorEastAsia" w:hAnsiTheme="minorEastAsia" w:eastAsiaTheme="minorEastAsia" w:cstheme="minorEastAsia"/>
                <w:color w:val="000000" w:themeColor="text1"/>
                <w:sz w:val="24"/>
                <w:szCs w:val="24"/>
                <w14:textFill>
                  <w14:solidFill>
                    <w14:schemeClr w14:val="tx1"/>
                  </w14:solidFill>
                </w14:textFill>
              </w:rPr>
              <w:t>26.药品无变质</w:t>
            </w:r>
          </w:p>
        </w:tc>
        <w:tc>
          <w:tcPr>
            <w:tcW w:w="862" w:type="dxa"/>
            <w:noWrap/>
          </w:tcPr>
          <w:p w14:paraId="73C67731">
            <w:pPr>
              <w:jc w:val="cente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1FD77F4D">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293B610D">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6606EC6A">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7" w:type="dxa"/>
            <w:noWrap/>
          </w:tcPr>
          <w:p w14:paraId="32A87D4B">
            <w:pPr>
              <w:jc w:val="left"/>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c>
          <w:tcPr>
            <w:tcW w:w="466" w:type="dxa"/>
            <w:noWrap/>
            <w:vAlign w:val="center"/>
          </w:tcPr>
          <w:p w14:paraId="04DB7779">
            <w:pPr>
              <w:textAlignment w:val="top"/>
              <w:rPr>
                <w:rStyle w:val="234"/>
                <w:rFonts w:hint="default" w:asciiTheme="minorEastAsia" w:hAnsiTheme="minorEastAsia" w:eastAsiaTheme="minorEastAsia" w:cstheme="minorEastAsia"/>
                <w:color w:val="000000" w:themeColor="text1"/>
                <w:sz w:val="24"/>
                <w:szCs w:val="24"/>
                <w:lang w:bidi="ar"/>
                <w14:textFill>
                  <w14:solidFill>
                    <w14:schemeClr w14:val="tx1"/>
                  </w14:solidFill>
                </w14:textFill>
              </w:rPr>
            </w:pPr>
          </w:p>
        </w:tc>
      </w:tr>
      <w:tr w14:paraId="3337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tcPr>
          <w:p w14:paraId="2884CAB9">
            <w:pPr>
              <w:widowControl/>
              <w:jc w:val="center"/>
              <w:textAlignment w:val="top"/>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落实率</w:t>
            </w:r>
          </w:p>
        </w:tc>
        <w:tc>
          <w:tcPr>
            <w:tcW w:w="862" w:type="dxa"/>
            <w:noWrap/>
          </w:tcPr>
          <w:p w14:paraId="0961E4DD">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0B95BAF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0A3276E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4D08B90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62AF79C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00E02D5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7E8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07" w:type="dxa"/>
            <w:gridSpan w:val="2"/>
            <w:noWrap/>
            <w:vAlign w:val="center"/>
          </w:tcPr>
          <w:p w14:paraId="765E1400">
            <w:pPr>
              <w:widowControl/>
              <w:jc w:val="center"/>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接受检查者签名</w:t>
            </w:r>
          </w:p>
        </w:tc>
        <w:tc>
          <w:tcPr>
            <w:tcW w:w="862" w:type="dxa"/>
            <w:noWrap/>
          </w:tcPr>
          <w:p w14:paraId="12322825">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293AD11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5074E57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2F937B8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tcPr>
          <w:p w14:paraId="47F651C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4FABABB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23A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6" w:type="dxa"/>
            <w:vAlign w:val="center"/>
          </w:tcPr>
          <w:p w14:paraId="734C7A33">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一、检査说明</w:t>
            </w:r>
          </w:p>
        </w:tc>
        <w:tc>
          <w:tcPr>
            <w:tcW w:w="2071" w:type="dxa"/>
            <w:vAlign w:val="center"/>
          </w:tcPr>
          <w:p w14:paraId="57F8E13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2" w:type="dxa"/>
            <w:noWrap/>
            <w:vAlign w:val="center"/>
          </w:tcPr>
          <w:p w14:paraId="01E53ABA">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520A9E1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7C5F3B0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6C699E7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7" w:type="dxa"/>
            <w:noWrap/>
            <w:vAlign w:val="center"/>
          </w:tcPr>
          <w:p w14:paraId="2AF12A5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6" w:type="dxa"/>
            <w:noWrap/>
            <w:vAlign w:val="center"/>
          </w:tcPr>
          <w:p w14:paraId="00F2809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79C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3" w:type="dxa"/>
            <w:gridSpan w:val="8"/>
            <w:vAlign w:val="center"/>
          </w:tcPr>
          <w:p w14:paraId="521E186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1.符号意义：“√"表示正确（或完整），各项完全相符；“×”表示不正确（或不完整），有一项不符均属之；“NA"表示不适用或不涉及。</w:t>
            </w:r>
          </w:p>
        </w:tc>
      </w:tr>
      <w:tr w14:paraId="20E4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3" w:type="dxa"/>
            <w:gridSpan w:val="8"/>
            <w:vAlign w:val="center"/>
          </w:tcPr>
          <w:p w14:paraId="68124B6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 检查频次：根据医院及科室的实际情况决定检查频率。</w:t>
            </w:r>
          </w:p>
        </w:tc>
      </w:tr>
      <w:tr w14:paraId="3033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03" w:type="dxa"/>
            <w:gridSpan w:val="8"/>
            <w:noWrap/>
            <w:vAlign w:val="center"/>
          </w:tcPr>
          <w:p w14:paraId="6FE49BA0">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二、计算公式</w:t>
            </w:r>
          </w:p>
        </w:tc>
      </w:tr>
      <w:tr w14:paraId="579A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3" w:type="dxa"/>
            <w:gridSpan w:val="8"/>
            <w:noWrap/>
            <w:vAlign w:val="center"/>
          </w:tcPr>
          <w:p w14:paraId="37BC8DDA">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安全用药管理落实率（%）=检査完全正确（或完整）项目数/ （总的检查项目数-不适用项目数）X100%。</w:t>
            </w:r>
          </w:p>
        </w:tc>
      </w:tr>
    </w:tbl>
    <w:p w14:paraId="67DAC108">
      <w:pPr>
        <w:spacing w:line="5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E2C477E">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十八、患者身份识别与沟通管理落实率</w:t>
      </w:r>
    </w:p>
    <w:tbl>
      <w:tblPr>
        <w:tblStyle w:val="28"/>
        <w:tblpPr w:leftFromText="180" w:rightFromText="180" w:vertAnchor="text" w:horzAnchor="page" w:tblpX="1413" w:tblpY="437"/>
        <w:tblOverlap w:val="never"/>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019"/>
        <w:gridCol w:w="1022"/>
        <w:gridCol w:w="503"/>
        <w:gridCol w:w="350"/>
        <w:gridCol w:w="384"/>
        <w:gridCol w:w="416"/>
        <w:gridCol w:w="534"/>
      </w:tblGrid>
      <w:tr w14:paraId="3506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17" w:type="dxa"/>
            <w:gridSpan w:val="8"/>
            <w:vAlign w:val="center"/>
          </w:tcPr>
          <w:p w14:paraId="13BF82B8">
            <w:pPr>
              <w:widowControl/>
              <w:jc w:val="center"/>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患者身份识别与沟通管理质量评价表</w:t>
            </w:r>
          </w:p>
        </w:tc>
      </w:tr>
      <w:tr w14:paraId="7DFC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7" w:type="dxa"/>
            <w:gridSpan w:val="8"/>
            <w:vAlign w:val="center"/>
          </w:tcPr>
          <w:p w14:paraId="576CA4D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检査部门：        受检科室：            检査日期：       检查人：</w:t>
            </w:r>
          </w:p>
        </w:tc>
      </w:tr>
      <w:tr w14:paraId="531B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Merge w:val="restart"/>
            <w:vAlign w:val="center"/>
          </w:tcPr>
          <w:p w14:paraId="504EA0AF">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检查项目</w:t>
            </w:r>
          </w:p>
        </w:tc>
        <w:tc>
          <w:tcPr>
            <w:tcW w:w="1022" w:type="dxa"/>
            <w:vMerge w:val="restart"/>
            <w:noWrap/>
            <w:vAlign w:val="center"/>
          </w:tcPr>
          <w:p w14:paraId="7377494A">
            <w:pPr>
              <w:widowControl/>
              <w:ind w:firstLine="240" w:firstLineChars="100"/>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科室  </w:t>
            </w:r>
          </w:p>
          <w:p w14:paraId="4243956B">
            <w:pPr>
              <w:widowControl/>
              <w:ind w:firstLine="240" w:firstLineChars="100"/>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结果</w:t>
            </w:r>
          </w:p>
        </w:tc>
        <w:tc>
          <w:tcPr>
            <w:tcW w:w="2187" w:type="dxa"/>
            <w:gridSpan w:val="5"/>
            <w:noWrap/>
            <w:vAlign w:val="center"/>
          </w:tcPr>
          <w:p w14:paraId="35C7F553">
            <w:pPr>
              <w:widowControl/>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 xml:space="preserve"> 病案号及结果</w:t>
            </w:r>
          </w:p>
        </w:tc>
      </w:tr>
      <w:tr w14:paraId="3A53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708" w:type="dxa"/>
            <w:gridSpan w:val="2"/>
            <w:vMerge w:val="continue"/>
            <w:vAlign w:val="center"/>
          </w:tcPr>
          <w:p w14:paraId="589769C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22" w:type="dxa"/>
            <w:vMerge w:val="continue"/>
            <w:noWrap/>
            <w:vAlign w:val="center"/>
          </w:tcPr>
          <w:p w14:paraId="43C15739">
            <w:pPr>
              <w:widowControl/>
              <w:ind w:firstLine="240" w:firstLineChars="100"/>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6B3C096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942DE7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155D278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31C1B3E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F20045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48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3F4DD052">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1.身份识别与査对</w:t>
            </w:r>
          </w:p>
        </w:tc>
        <w:tc>
          <w:tcPr>
            <w:tcW w:w="1022" w:type="dxa"/>
            <w:noWrap/>
            <w:vAlign w:val="center"/>
          </w:tcPr>
          <w:p w14:paraId="273DBEC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06CD45E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0BFF14F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53D533F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3537161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D586E1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681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708" w:type="dxa"/>
            <w:gridSpan w:val="2"/>
            <w:vAlign w:val="center"/>
          </w:tcPr>
          <w:p w14:paraId="660E3E2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1.1对就诊患者住院病历施行唯一标识管理（医保卡、身份证、病历号等）</w:t>
            </w:r>
          </w:p>
        </w:tc>
        <w:tc>
          <w:tcPr>
            <w:tcW w:w="1022" w:type="dxa"/>
            <w:noWrap/>
            <w:vAlign w:val="center"/>
          </w:tcPr>
          <w:p w14:paraId="4B73548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227FA52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15EE98C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7D6840E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238E5DE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27B5DA3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A4B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708" w:type="dxa"/>
            <w:gridSpan w:val="2"/>
            <w:vAlign w:val="center"/>
          </w:tcPr>
          <w:p w14:paraId="2200BF4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1.2住院患者、急诊留观、急诊抢救室患者均使用“腕带”识别患者身份</w:t>
            </w:r>
          </w:p>
        </w:tc>
        <w:tc>
          <w:tcPr>
            <w:tcW w:w="1022" w:type="dxa"/>
            <w:noWrap/>
            <w:vAlign w:val="center"/>
          </w:tcPr>
          <w:p w14:paraId="11B6AEA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28572EC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33AAA0F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33EF378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7B31BDD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3E4C906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990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08" w:type="dxa"/>
            <w:gridSpan w:val="2"/>
            <w:vAlign w:val="center"/>
          </w:tcPr>
          <w:p w14:paraId="6E6DECDA">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1.3重点部门（急诊、新生儿室、ICU、产房、手术室）使用“腕带"条码技术识别患者（儿）身份</w:t>
            </w:r>
          </w:p>
        </w:tc>
        <w:tc>
          <w:tcPr>
            <w:tcW w:w="1022" w:type="dxa"/>
            <w:noWrap/>
            <w:vAlign w:val="center"/>
          </w:tcPr>
          <w:p w14:paraId="0A24690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31DEC2F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49EA036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31923EF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5285954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9BD2DB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3C5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6242BF3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1.4对传染病、药物过敏患者的腕带与床头卡上有识别标志</w:t>
            </w:r>
          </w:p>
        </w:tc>
        <w:tc>
          <w:tcPr>
            <w:tcW w:w="1022" w:type="dxa"/>
            <w:noWrap/>
            <w:vAlign w:val="center"/>
          </w:tcPr>
          <w:p w14:paraId="35AF480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206BD9B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648CF84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F1DCD1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055159D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CEFBA2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CE7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3CDE3303">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1.5诊疗活动时至少同时使用姓名、病历号等两项信息核对患者身份</w:t>
            </w:r>
          </w:p>
        </w:tc>
        <w:tc>
          <w:tcPr>
            <w:tcW w:w="1022" w:type="dxa"/>
            <w:noWrap/>
            <w:vAlign w:val="center"/>
          </w:tcPr>
          <w:p w14:paraId="3357DAC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4C6FB75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4DA4CC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75C0D1B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0139A4A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B6E98C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364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708" w:type="dxa"/>
            <w:gridSpan w:val="2"/>
            <w:vAlign w:val="center"/>
          </w:tcPr>
          <w:p w14:paraId="5FB03F8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1.6为无名患者、意识不清、交流障碍患者进行诊疗活动时双人核对患者姓名、病历号/就诊号</w:t>
            </w:r>
          </w:p>
        </w:tc>
        <w:tc>
          <w:tcPr>
            <w:tcW w:w="1022" w:type="dxa"/>
            <w:noWrap/>
            <w:vAlign w:val="center"/>
          </w:tcPr>
          <w:p w14:paraId="0781F08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1EF5B77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538B7E0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296EEF2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1FD92A0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92ECC6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031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7A180E7A">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1.7用电子设备（如PDA）辨别患者身份时，仍需口语化查对</w:t>
            </w:r>
          </w:p>
        </w:tc>
        <w:tc>
          <w:tcPr>
            <w:tcW w:w="1022" w:type="dxa"/>
            <w:noWrap/>
            <w:vAlign w:val="center"/>
          </w:tcPr>
          <w:p w14:paraId="07F0616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2BD4478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09C849C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63C415D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7485AC5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4730A4D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711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8" w:type="dxa"/>
            <w:gridSpan w:val="2"/>
            <w:vAlign w:val="center"/>
          </w:tcPr>
          <w:p w14:paraId="063E9381">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1.8诊疗活动时应邀请患者或其近亲属陈述患者姓名</w:t>
            </w:r>
          </w:p>
        </w:tc>
        <w:tc>
          <w:tcPr>
            <w:tcW w:w="1022" w:type="dxa"/>
            <w:noWrap/>
            <w:vAlign w:val="center"/>
          </w:tcPr>
          <w:p w14:paraId="29AD79D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7F279C2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2D9F1BE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4BFD3CC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4D10DD4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B04ED5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C6E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8" w:type="dxa"/>
            <w:gridSpan w:val="2"/>
            <w:vAlign w:val="center"/>
          </w:tcPr>
          <w:p w14:paraId="78399125">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1.9实施高危诊疗操作、特殊检查、特殊治疗、使用血液制品、贵重物品、耗材等履行书面知情同意手续。</w:t>
            </w:r>
          </w:p>
        </w:tc>
        <w:tc>
          <w:tcPr>
            <w:tcW w:w="1022" w:type="dxa"/>
            <w:noWrap/>
            <w:vAlign w:val="center"/>
          </w:tcPr>
          <w:p w14:paraId="538220B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422EECD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1D41E44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3E04E2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4F2291B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7C3C329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C7B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08" w:type="dxa"/>
            <w:gridSpan w:val="2"/>
            <w:vAlign w:val="center"/>
          </w:tcPr>
          <w:p w14:paraId="1A1143A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2.医嘱执行査对</w:t>
            </w:r>
          </w:p>
        </w:tc>
        <w:tc>
          <w:tcPr>
            <w:tcW w:w="1022" w:type="dxa"/>
            <w:noWrap/>
            <w:vAlign w:val="center"/>
          </w:tcPr>
          <w:p w14:paraId="235C026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1BD5FD5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B65DCF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DDA8CB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1455A0C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34069B2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C65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8" w:type="dxa"/>
            <w:gridSpan w:val="2"/>
            <w:vAlign w:val="center"/>
          </w:tcPr>
          <w:p w14:paraId="1F6DCD79">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2.1 医嘱转抄（录）后，由转抄和执行者核对并签名</w:t>
            </w:r>
          </w:p>
        </w:tc>
        <w:tc>
          <w:tcPr>
            <w:tcW w:w="1022" w:type="dxa"/>
            <w:noWrap/>
            <w:vAlign w:val="center"/>
          </w:tcPr>
          <w:p w14:paraId="5270688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3D661CF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117306F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4DF825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0D97C4B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263093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02E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8" w:type="dxa"/>
            <w:gridSpan w:val="2"/>
            <w:vAlign w:val="center"/>
          </w:tcPr>
          <w:p w14:paraId="4D29EEC0">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2.2有疑问和模糊不清医嘱澄清后执行</w:t>
            </w:r>
          </w:p>
        </w:tc>
        <w:tc>
          <w:tcPr>
            <w:tcW w:w="1022" w:type="dxa"/>
            <w:noWrap/>
            <w:vAlign w:val="center"/>
          </w:tcPr>
          <w:p w14:paraId="5CB921E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45557E5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BDBD17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3B0100C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3088A87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05B4B27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71D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2353532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2.3只在紧急抢救时执行口头医嘱</w:t>
            </w:r>
          </w:p>
        </w:tc>
        <w:tc>
          <w:tcPr>
            <w:tcW w:w="1022" w:type="dxa"/>
            <w:noWrap/>
            <w:vAlign w:val="center"/>
          </w:tcPr>
          <w:p w14:paraId="4EAAF73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0FDB93C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5C066F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713A3A3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61D823D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3BE3396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47E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5695765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2.4口头医嘱执行者需复述确认，双人核查后执行</w:t>
            </w:r>
          </w:p>
        </w:tc>
        <w:tc>
          <w:tcPr>
            <w:tcW w:w="1022" w:type="dxa"/>
            <w:noWrap/>
            <w:vAlign w:val="center"/>
          </w:tcPr>
          <w:p w14:paraId="3EEAF3D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5698D34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3FEDF44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26C21FF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00501E9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CB26FF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60F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8" w:type="dxa"/>
            <w:gridSpan w:val="2"/>
            <w:vAlign w:val="center"/>
          </w:tcPr>
          <w:p w14:paraId="0E3052B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2.5医嘱班班双人查对并签名</w:t>
            </w:r>
          </w:p>
        </w:tc>
        <w:tc>
          <w:tcPr>
            <w:tcW w:w="1022" w:type="dxa"/>
            <w:noWrap/>
            <w:vAlign w:val="center"/>
          </w:tcPr>
          <w:p w14:paraId="6EE1FF9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6F17E84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0337A9B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9769FE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26E24E1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52DBD1D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604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1D8CD5B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2.6护士长定期参与医嘱大査对并签名</w:t>
            </w:r>
          </w:p>
        </w:tc>
        <w:tc>
          <w:tcPr>
            <w:tcW w:w="1022" w:type="dxa"/>
            <w:noWrap/>
            <w:vAlign w:val="center"/>
          </w:tcPr>
          <w:p w14:paraId="3EEF0FA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7438CC3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41FF438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78CF75E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49EA03A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319B832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B6A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708" w:type="dxa"/>
            <w:gridSpan w:val="2"/>
            <w:vAlign w:val="center"/>
          </w:tcPr>
          <w:p w14:paraId="55ECE024">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3.危急值管理</w:t>
            </w:r>
          </w:p>
        </w:tc>
        <w:tc>
          <w:tcPr>
            <w:tcW w:w="1022" w:type="dxa"/>
            <w:noWrap/>
            <w:vAlign w:val="center"/>
          </w:tcPr>
          <w:p w14:paraId="7B5F9B1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1DCDD5A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C89BA0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4AB2D3B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49711BC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343644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CAB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6E322BEA">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3.1病区有危急值管理目录</w:t>
            </w:r>
          </w:p>
        </w:tc>
        <w:tc>
          <w:tcPr>
            <w:tcW w:w="1022" w:type="dxa"/>
            <w:noWrap/>
            <w:vAlign w:val="center"/>
          </w:tcPr>
          <w:p w14:paraId="15CBA56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4095EBF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528B14E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3CAD295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5A180FD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824F3D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80E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0249C711">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3.2接获非书面危急值报告，接听者应大声复述，确保准确无误</w:t>
            </w:r>
          </w:p>
        </w:tc>
        <w:tc>
          <w:tcPr>
            <w:tcW w:w="1022" w:type="dxa"/>
            <w:noWrap/>
            <w:vAlign w:val="center"/>
          </w:tcPr>
          <w:p w14:paraId="6366907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70C2304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64C20F7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3D8512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1CAD0CF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35D85A5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997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774DB11F">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3.3接获危急值后及时报告经治医生或值班医生，并记录</w:t>
            </w:r>
          </w:p>
        </w:tc>
        <w:tc>
          <w:tcPr>
            <w:tcW w:w="1022" w:type="dxa"/>
            <w:noWrap/>
            <w:vAlign w:val="center"/>
          </w:tcPr>
          <w:p w14:paraId="7A90D8E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21DE5D2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6AA87A6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5C6CCE6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55384C5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BD4B10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3B7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2FD536AE">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3.4危急值报告记录完整、准确、规范</w:t>
            </w:r>
          </w:p>
        </w:tc>
        <w:tc>
          <w:tcPr>
            <w:tcW w:w="1022" w:type="dxa"/>
            <w:noWrap/>
            <w:vAlign w:val="center"/>
          </w:tcPr>
          <w:p w14:paraId="219F8A1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0080E51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6BE0F28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2FC4083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0E7C2B2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4C8F623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785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22D85FE7">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4.交接班管理</w:t>
            </w:r>
          </w:p>
        </w:tc>
        <w:tc>
          <w:tcPr>
            <w:tcW w:w="1022" w:type="dxa"/>
            <w:noWrap/>
            <w:vAlign w:val="center"/>
          </w:tcPr>
          <w:p w14:paraId="61E3EA6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7FA5125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ABD7D0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5272654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09A38E9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2A1E2C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2FF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08" w:type="dxa"/>
            <w:gridSpan w:val="2"/>
            <w:vAlign w:val="center"/>
          </w:tcPr>
          <w:p w14:paraId="4D9983A8">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4.1有交接班管理制度，对交接班内容有明确要求</w:t>
            </w:r>
          </w:p>
        </w:tc>
        <w:tc>
          <w:tcPr>
            <w:tcW w:w="1022" w:type="dxa"/>
            <w:noWrap/>
            <w:vAlign w:val="center"/>
          </w:tcPr>
          <w:p w14:paraId="155C92C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1B77D8D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5FC5EC2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47012AF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12D9682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397D324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E24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70B0F914">
            <w:pPr>
              <w:widowControl/>
              <w:jc w:val="left"/>
              <w:textAlignment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4.2手术、急危重症、特殊检查治疗等患者应床旁交接</w:t>
            </w:r>
          </w:p>
        </w:tc>
        <w:tc>
          <w:tcPr>
            <w:tcW w:w="1022" w:type="dxa"/>
            <w:noWrap/>
            <w:vAlign w:val="center"/>
          </w:tcPr>
          <w:p w14:paraId="50505B9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35D69C4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0536234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8F3A88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0694AE5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10F1FA8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18C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5B3B40EF">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4.3交班内容重点突出</w:t>
            </w:r>
          </w:p>
        </w:tc>
        <w:tc>
          <w:tcPr>
            <w:tcW w:w="1022" w:type="dxa"/>
            <w:noWrap/>
            <w:vAlign w:val="center"/>
          </w:tcPr>
          <w:p w14:paraId="0B36EBF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55062B3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68B5567D">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FC3F45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6B8296C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0BDE7DC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9D5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42E93EEA">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4.4交接班内容成册管理</w:t>
            </w:r>
          </w:p>
        </w:tc>
        <w:tc>
          <w:tcPr>
            <w:tcW w:w="1022" w:type="dxa"/>
            <w:noWrap/>
            <w:vAlign w:val="center"/>
          </w:tcPr>
          <w:p w14:paraId="091F75F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16FC7DB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6F6F7CD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231445A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5BBFF3F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DFE8F8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1CA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6B01550D">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4.5交接班记录书写规范，交接班人员确认签字</w:t>
            </w:r>
          </w:p>
        </w:tc>
        <w:tc>
          <w:tcPr>
            <w:tcW w:w="1022" w:type="dxa"/>
            <w:noWrap/>
            <w:vAlign w:val="center"/>
          </w:tcPr>
          <w:p w14:paraId="2D28BF0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0F3500D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7F6E837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4DB61EA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5EC2F64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7870286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B1A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48668D94">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5.对身份识别与沟通护理管理有自查、分析及整改措施</w:t>
            </w:r>
          </w:p>
        </w:tc>
        <w:tc>
          <w:tcPr>
            <w:tcW w:w="1022" w:type="dxa"/>
            <w:noWrap/>
            <w:vAlign w:val="center"/>
          </w:tcPr>
          <w:p w14:paraId="21524A2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6CF2728E">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2C21B5FC">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244F5CE4">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13AB503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2E3179C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2D7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75695F24">
            <w:pPr>
              <w:widowControl/>
              <w:jc w:val="left"/>
              <w:textAlignment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6.无患者身份识别错误事件发生</w:t>
            </w:r>
          </w:p>
        </w:tc>
        <w:tc>
          <w:tcPr>
            <w:tcW w:w="1022" w:type="dxa"/>
            <w:noWrap/>
            <w:vAlign w:val="center"/>
          </w:tcPr>
          <w:p w14:paraId="6673D087">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0413ACFA">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01DFB5C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7E4E888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25D7D9E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64CFCC2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ACA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62983952">
            <w:pPr>
              <w:widowControl/>
              <w:jc w:val="center"/>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落实率</w:t>
            </w:r>
          </w:p>
        </w:tc>
        <w:tc>
          <w:tcPr>
            <w:tcW w:w="1022" w:type="dxa"/>
            <w:noWrap/>
            <w:vAlign w:val="center"/>
          </w:tcPr>
          <w:p w14:paraId="04DBE419">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02CA366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2294C98F">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41052DC5">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7EB9BF98">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36F8330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3A1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08" w:type="dxa"/>
            <w:gridSpan w:val="2"/>
            <w:vAlign w:val="center"/>
          </w:tcPr>
          <w:p w14:paraId="023AE8D8">
            <w:pPr>
              <w:widowControl/>
              <w:jc w:val="center"/>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接受检查者签名</w:t>
            </w:r>
          </w:p>
        </w:tc>
        <w:tc>
          <w:tcPr>
            <w:tcW w:w="1022" w:type="dxa"/>
            <w:noWrap/>
            <w:vAlign w:val="center"/>
          </w:tcPr>
          <w:p w14:paraId="29034AF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7E5F847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316932C1">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2BCCDD1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6D49D5E6">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449FDB0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A03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89" w:type="dxa"/>
            <w:vAlign w:val="center"/>
          </w:tcPr>
          <w:p w14:paraId="295E3FC9">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一、检査说明</w:t>
            </w:r>
          </w:p>
        </w:tc>
        <w:tc>
          <w:tcPr>
            <w:tcW w:w="3019" w:type="dxa"/>
            <w:vAlign w:val="center"/>
          </w:tcPr>
          <w:p w14:paraId="1FC1D75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22" w:type="dxa"/>
            <w:noWrap/>
            <w:vAlign w:val="center"/>
          </w:tcPr>
          <w:p w14:paraId="6A6FE05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03" w:type="dxa"/>
            <w:noWrap/>
            <w:vAlign w:val="center"/>
          </w:tcPr>
          <w:p w14:paraId="60FEC72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0" w:type="dxa"/>
            <w:noWrap/>
            <w:vAlign w:val="center"/>
          </w:tcPr>
          <w:p w14:paraId="292B9AB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84" w:type="dxa"/>
            <w:noWrap/>
            <w:vAlign w:val="center"/>
          </w:tcPr>
          <w:p w14:paraId="08DBD72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16" w:type="dxa"/>
            <w:noWrap/>
            <w:vAlign w:val="center"/>
          </w:tcPr>
          <w:p w14:paraId="74DA614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4" w:type="dxa"/>
            <w:noWrap/>
            <w:vAlign w:val="center"/>
          </w:tcPr>
          <w:p w14:paraId="78D33776">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48A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17" w:type="dxa"/>
            <w:gridSpan w:val="8"/>
            <w:vAlign w:val="center"/>
          </w:tcPr>
          <w:p w14:paraId="5630ADDC">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1.符号意义：“√"表示正确（或完整），各项完全相符；“×”表示不正确（或不完整），有一项不符均属之；“职"表示不适用或不涉及。</w:t>
            </w:r>
          </w:p>
        </w:tc>
      </w:tr>
      <w:tr w14:paraId="290A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17" w:type="dxa"/>
            <w:gridSpan w:val="8"/>
            <w:vAlign w:val="center"/>
          </w:tcPr>
          <w:p w14:paraId="770229CB">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 检查频次：根据医院及科室的实际情况决定检查频率。</w:t>
            </w:r>
          </w:p>
        </w:tc>
      </w:tr>
      <w:tr w14:paraId="4D55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17" w:type="dxa"/>
            <w:gridSpan w:val="8"/>
            <w:vAlign w:val="center"/>
          </w:tcPr>
          <w:p w14:paraId="0A467DD2">
            <w:pPr>
              <w:widowControl/>
              <w:jc w:val="left"/>
              <w:textAlignment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 xml:space="preserve">二、指标计算公式 </w:t>
            </w:r>
          </w:p>
        </w:tc>
      </w:tr>
      <w:tr w14:paraId="22B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17" w:type="dxa"/>
            <w:gridSpan w:val="8"/>
            <w:vAlign w:val="center"/>
          </w:tcPr>
          <w:p w14:paraId="679D9059">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1.身份识别与沟通管理落实率（%）=检查完全正确（或完整）项目数/ （总的检查项目数-不适用项目数）×100%。</w:t>
            </w:r>
          </w:p>
        </w:tc>
      </w:tr>
      <w:tr w14:paraId="748B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917" w:type="dxa"/>
            <w:gridSpan w:val="8"/>
            <w:vAlign w:val="center"/>
          </w:tcPr>
          <w:p w14:paraId="760D3A8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2.单项正确或完整率（%）=各单项检查结果正确（或完整）人数/ （总的检查人数-不适用人数）×100%。</w:t>
            </w:r>
          </w:p>
        </w:tc>
      </w:tr>
      <w:tr w14:paraId="0FBD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17" w:type="dxa"/>
            <w:gridSpan w:val="8"/>
            <w:vAlign w:val="center"/>
          </w:tcPr>
          <w:p w14:paraId="1609C456">
            <w:pPr>
              <w:widowControl/>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备注：患者用药时的身份识别与查对按《安全用药管理质量评价标准》相关要求执行。</w:t>
            </w:r>
          </w:p>
        </w:tc>
      </w:tr>
    </w:tbl>
    <w:p w14:paraId="00923573">
      <w:pPr>
        <w:autoSpaceDE w:val="0"/>
        <w:autoSpaceDN w:val="0"/>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41928E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4434BF6">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34C5EF1F">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十九、住院患者跌倒发生率（NQ1-07A）</w:t>
      </w:r>
    </w:p>
    <w:p w14:paraId="28734F2E">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单位时间内，住院患者发生跌倒例次数（包括造成或未造成伤害）与住院患者实际占用床日数的千分比。</w:t>
      </w:r>
    </w:p>
    <w:p w14:paraId="6AB16629">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32A9138E">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住院患者跌倒发生率= </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39" o:spt="75" type="#_x0000_t75" style="height:32pt;width:13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58084B&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58084B&quot; wsp:rsidRDefault=&quot;0058084B&quot; wsp:rsidP=&quot;0058084B&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住院患者跌倒例次数&lt;/m:t&gt;&lt;/m:r&gt;&lt;/m:num&gt;&lt;m:den&gt;&lt;m:r&gt;&lt;m:rPr&gt;&lt;m:sty m:val=&quot;&gt;&lt;w:rPr&gt;&lt;w::rp&quot;&gt;&lt;w:rPr&gt;&lt;w::r/&gt;&gt;&lt;w:rPr&gt;&lt;w::r&lt;/&gt;&lt;w:rPr&gt;&lt;w::rm:&gt;&lt;w:rPr&gt;&lt;w::rrP&gt;&lt;w:rPr&gt;&lt;w::rr&gt;&gt;&lt;w:rPr&gt;&lt;w::r&lt;w&gt;&lt;w:rPr&gt;&lt;w::r:r&gt;&lt;w:rPr&gt;&lt;w::rPr&gt;&lt;w:rPr&gt;&lt;w::r&gt;&lt;&gt;&lt;w:rPr&gt;&lt;w::rw:rFw:rPr&gt;&lt;w:rFPronts w:ascii=&quot;Cambria Math&quot; w:fareast=&quot;仿宋_GB2312&quot; w:h-ansi=&quot;Cambria Math&quot;/&gt;&lt;wx:font wx:r:val=&quot;仿宋_GB23w::r12&quot;/&gt;&lt;w:sz w:vaw::rl=&quot;28&quot;/&gt;&lt;w:sz-cw::rs w:val=&quot;28&quot;/&gt;&lt;w::r/w:rPr&gt;&lt;m:t&gt;同?&lt;w::r谧≡夯颊呤导收?&lt;w:rPr&gt;&lt;w::r用床日数&lt;/m:t&gt;&lt;r&gt;&lt;w&gt;&lt;w:rPr&gt;&lt;w::r/m:r&gt;&lt;/m:den&gt;&lt;/&lt;w:r&gt;&lt;w:rPr&gt;&lt;w::rm:f&gt;&lt;/m:oMath&gt;&lt;:rPr&gt;&lt;w:rPr&gt;&lt;w::r/m:oMathPara&gt;&lt;/Pr&gt;&lt;&gt;&lt;w:rPr&gt;&lt;w::rw:p&gt;&gt;&lt;wx:font wx:r&lt;w:sectPr wspw:rFw:&quot;仿宋_GB23w::rrPr&gt;&lt;w:rFPr:rsidR=&quot;:sz w:vaw::r00000000&quot;&gt;&lt;w:pgSz w&gt;&lt;w:sz-cw::r:w=&quot;12240&quot; w:h=&quot;158=&quot;28&quot;/&gt;&lt;w::r40&quot;/&gt;&lt;w:pgMar w:top&lt;m:t&gt;同?&lt;w::r=&quot;1440&quot; w:right=&quot;1800&quot; w:botw::rtom=&quot;1440&quot; w:left=&quot;1800&quot; w:header=&quot;720&quot; w:footer=&quot;720&quot; w:gutter=&quot;x:r0&quot;/&gt;&lt;w:cols w:space=&quot;720&quot;/&gt;&lt;/w:serctPr&gt;&lt;/wx:sect&gt;&lt;/w:body&gt;&lt;/w:worrdDocument&gt;R&lt;">
            <v:path/>
            <v:fill on="f" focussize="0,0"/>
            <v:stroke on="f" joinstyle="miter"/>
            <v:imagedata r:id="rId28"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0" o:spt="75" type="#_x0000_t75" style="height:32pt;width:13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58084B&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58084B&quot; wsp:rsidRDefault=&quot;0058084B&quot; wsp:rsidP=&quot;0058084B&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住院患者跌倒例次数&lt;/m:t&gt;&lt;/m:r&gt;&lt;/m:num&gt;&lt;m:den&gt;&lt;m:r&gt;&lt;m:rPr&gt;&lt;m:sty m:val=&quot;&gt;&lt;w:rPr&gt;&lt;w::rp&quot;&gt;&lt;w:rPr&gt;&lt;w::r/&gt;&gt;&lt;w:rPr&gt;&lt;w::r&lt;/&gt;&lt;w:rPr&gt;&lt;w::rm:&gt;&lt;w:rPr&gt;&lt;w::rrP&gt;&lt;w:rPr&gt;&lt;w::rr&gt;&gt;&lt;w:rPr&gt;&lt;w::r&lt;w&gt;&lt;w:rPr&gt;&lt;w::r:r&gt;&lt;w:rPr&gt;&lt;w::rPr&gt;&lt;w:rPr&gt;&lt;w::r&gt;&lt;&gt;&lt;w:rPr&gt;&lt;w::rw:rFw:rPr&gt;&lt;w:rFPronts w:ascii=&quot;Cambria Math&quot; w:fareast=&quot;仿宋_GB2312&quot; w:h-ansi=&quot;Cambria Math&quot;/&gt;&lt;wx:font wx:r:val=&quot;仿宋_GB23w::r12&quot;/&gt;&lt;w:sz w:vaw::rl=&quot;28&quot;/&gt;&lt;w:sz-cw::rs w:val=&quot;28&quot;/&gt;&lt;w::r/w:rPr&gt;&lt;m:t&gt;同?&lt;w::r谧≡夯颊呤导收?&lt;w:rPr&gt;&lt;w::r用床日数&lt;/m:t&gt;&lt;r&gt;&lt;w&gt;&lt;w:rPr&gt;&lt;w::r/m:r&gt;&lt;/m:den&gt;&lt;/&lt;w:r&gt;&lt;w:rPr&gt;&lt;w::rm:f&gt;&lt;/m:oMath&gt;&lt;:rPr&gt;&lt;w:rPr&gt;&lt;w::r/m:oMathPara&gt;&lt;/Pr&gt;&lt;&gt;&lt;w:rPr&gt;&lt;w::rw:p&gt;&gt;&lt;wx:font wx:r&lt;w:sectPr wspw:rFw:&quot;仿宋_GB23w::rrPr&gt;&lt;w:rFPr:rsidR=&quot;:sz w:vaw::r00000000&quot;&gt;&lt;w:pgSz w&gt;&lt;w:sz-cw::r:w=&quot;12240&quot; w:h=&quot;158=&quot;28&quot;/&gt;&lt;w::r40&quot;/&gt;&lt;w:pgMar w:top&lt;m:t&gt;同?&lt;w::r=&quot;1440&quot; w:right=&quot;1800&quot; w:botw::rtom=&quot;1440&quot; w:left=&quot;1800&quot; w:header=&quot;720&quot; w:footer=&quot;720&quot; w:gutter=&quot;x:r0&quot;/&gt;&lt;w:cols w:space=&quot;720&quot;/&gt;&lt;/w:serctPr&gt;&lt;/wx:sect&gt;&lt;/w:body&gt;&lt;/w:worrdDocument&gt;R&lt;">
            <v:path/>
            <v:fill on="f" focussize="0,0"/>
            <v:stroke on="f" joinstyle="miter"/>
            <v:imagedata r:id="rId28"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×1000‰</w:t>
      </w:r>
    </w:p>
    <w:p w14:paraId="1B5FEE34">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患者发生跌倒可能造成伤害，导致严重甚至危及生命的后果。通过对住院患者跌倒发生指标的监测，了解所在医疗机构或部门的跌倒发生率和伤害占比。通过根本原因分析和有效的对策实施，可以降低患者跌倒的风险及跌倒发生率，保障患者安全。</w:t>
      </w:r>
    </w:p>
    <w:p w14:paraId="4A41FC89">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指标说明：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统计住院患者在医疗机构任何场所发生的跌倒例次数。同一患者多次跌倒按实际发生例次计算。</w:t>
      </w:r>
    </w:p>
    <w:p w14:paraId="6081DDB9">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包含：坠床。</w:t>
      </w:r>
    </w:p>
    <w:p w14:paraId="7123E6C2">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排出：非医疗机构场所发生的跌倒、非住院患者（门诊、急诊留观室等）发生的跌倒、住院患儿生理性跌倒（小儿行走中无伤害跌倒）。</w:t>
      </w:r>
    </w:p>
    <w:p w14:paraId="0958978B">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6BA54B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55194B3">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5C28027">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1BB2BF1">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49172E1">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AF0C94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2677C35">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714E7B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0AA8AE">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BF5FA73">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695BC14">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95D5535">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C9ABB87">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7190BC1">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二十、住院患者2期及以上院内压力性损伤发生率（NQ1-08）</w:t>
      </w:r>
    </w:p>
    <w:p w14:paraId="36E49932">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单位时间内，住院患者2期及以上院内压力性损伤新发病例数与住院患者总数的比例。</w:t>
      </w:r>
    </w:p>
    <w:p w14:paraId="7AD5E1D6">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7A45C44D">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住院患者2期及以上院内压力性损伤发生率= </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1" o:spt="75" type="#_x0000_t75" style="height:32pt;width:210.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486298&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486298&quot; wsp:rsidRDefault=&quot;00486298&quot; wsp:rsidP=&quot;00486298&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住院患者&lt;/m:t&gt;&lt;/m:r&gt;&lt;m:r&gt;&lt;m:rPr&gt;&lt;m:sty m:val=&quot;p&quot;/&gt;&lt;/m:rPr&gt;&lt;w:rPr&gt;&lt;w:rFoPr&gt;&lt;w::rntPr&gt;&lt;w::rs Pr&gt;&lt;w::rw:Pr&gt;&lt;w::rasPr&gt;&lt;w::rciPr&gt;&lt;w::ri=Pr&gt;&lt;w::r&quot;CPr&gt;&lt;w::ramPr&gt;&lt;w::rbrPr&gt;&lt;w::riaPr&gt;&lt;w::r Mat&gt;&lt;w:rFPrh&quot; w:fareast=&quot;仿宋_GB2312&quot; w:h-ansi=&quot;Cambria Math&quot;/&gt;&lt;wx:font wx:val=&quot;Cambria Math&quot;/&gt;&lt;w:sz w:val=&quot;28&quot;/&gt;&lt;w:sz-cs w:val=&quot;28&quot;/&gt;&lt;/w:rPr&gt;&lt;m:t&gt;2&lt;/m:t&gt;:r&lt;/m:r&gt;&lt;m:r:r&gt;&lt;m:rPr&gt;&lt;m:r:sty m:val:r=&quot;p&quot;/&gt;&lt;/m::rrPr&gt;&lt;w:rPr:r&gt;&lt;w:rFonts:r w:ascii=&quot;:rCambria Ma:rth&quot; w:fare:rast=&quot;仿宋_w::rGB2312&quot; w:h-rFPransi=&quot;Cambria Math&quot;/&gt;&lt;wx:font wx:val=&quot;仿宋_GB2312&quot;/&gt;&lt;w:sz w:val=&quot;28&quot;/&gt;&lt;w:sz-cs w:val=&quot;28&quot;/&gt;&lt;/w:rPr&gt;&lt;m:t&gt;期及以上院内?&gt;2&lt;/m:t&gt;:r沽π运鹕诵?m:t&gt;&lt;/m:r&gt;&lt;m:r:r⒉±?/m:tm:r&gt;&lt;m:r&gt;&lt;m:rPr&gt;&lt;m:r&gt;&lt;/m:r&gt;&lt;/m:nm:rPr&gt;&lt;m:sty m:val:rum&gt;&lt;m:den&gt;&lt;mty m:val=&quot;p&quot;/&gt;&lt;/m::r:r&gt;&lt;m:rPr&gt;&lt;mp&quot;/&gt;&lt;/m:rPr&gt;&lt;w:rPr:r:sty m:val=&quot;r&gt;&lt;w:rPr&gt;&lt;w:rFonts:rp&quot;/&gt;&lt;/m:rPr&gt;w:rFonts w:ascii=&quot;:r&lt;w:rPr&gt;&lt;w:rF:ascii=&quot;Cambria Ma:ronts2&lt;/m:t&gt;:r w:asciimbria Math&quot; w:fare::r:rr=&quot;Cambria Mathw:fareast=&quot;仿宋_w:r::r&quot; w:fareast=&quot;仿?仿宋_GB2312&quot; val:rw:h-rFPr蝊GB2312&quot; w:h-ansi=&quot;Camb&lt;/m::rria Math&quot;/&gt;&lt;wx:font wx:val=&quot;仿宋&lt;w:rPr:r_GB2312&quot;/&gt;&lt;w:sz w:val=&quot;28&quot;/&gt;&lt;w:srFonts:rz-cs w:val=&quot;28&quot;/&gt;&lt;/w:rPr&gt;&lt;m:t&gt;同asc2&lt;/m:t&gt;:rii=&quot;:r期住院患者总数&lt;/m:t&gt;&lt;/m:rath&quot; w:fare::r:r&gt;&lt;/m:deii=&quot;Cambria Ma:rn&gt;&lt;/m:f&gt;&lt;/mareast=&quot;仿宋_w:r:oMath&gt;&lt;/m:oMathPara&gt;a Math&quot; w:fare:r2312&quot; val:r&lt;/w:p&gt;&lt;w:sectPr wsp:rsidR=&quot;0000000reasCamb&lt;/m::rt=&quot;仿宋_w::r0&quot;&gt;&lt;w:pgSz w:w=&quot;12240&quot; w:h=&quot;仿宋&lt;w:rPr:r15840&quot;/&gt;&lt;2同asc2&lt;/m:t&gt;:r&quot; w:h-rFPrw:pgMar w:top=&quot;1440&quot;:srFonts:r w:righe::r:rt=&quot;1800&quot; w:bottom=&quot;1440&quot; w:left=&quot;1ascii=&quot;:r800&quot; w:_w:rheader=&quot;720&quot; w:footer=&quot;720&quot; w:gutter=&quot;0&quot;/:r&gt;&lt;w:cal:rols w:space=&quot;720&quot;/&gt;&lt;/w:sectPr&gt;&lt;/wx:sect&gt;&lt;/w:r:bom::rdy&gt;&lt;/w:wordDocument&gt;">
            <v:path/>
            <v:fill on="f" focussize="0,0"/>
            <v:stroke on="f" joinstyle="miter"/>
            <v:imagedata r:id="rId29"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2" o:spt="75" type="#_x0000_t75" style="height:32pt;width:210.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486298&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486298&quot; wsp:rsidRDefault=&quot;00486298&quot; wsp:rsidP=&quot;00486298&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住院患者&lt;/m:t&gt;&lt;/m:r&gt;&lt;m:r&gt;&lt;m:rPr&gt;&lt;m:sty m:val=&quot;p&quot;/&gt;&lt;/m:rPr&gt;&lt;w:rPr&gt;&lt;w:rFoPr&gt;&lt;w::rntPr&gt;&lt;w::rs Pr&gt;&lt;w::rw:Pr&gt;&lt;w::rasPr&gt;&lt;w::rciPr&gt;&lt;w::ri=Pr&gt;&lt;w::r&quot;CPr&gt;&lt;w::ramPr&gt;&lt;w::rbrPr&gt;&lt;w::riaPr&gt;&lt;w::r Mat&gt;&lt;w:rFPrh&quot; w:fareast=&quot;仿宋_GB2312&quot; w:h-ansi=&quot;Cambria Math&quot;/&gt;&lt;wx:font wx:val=&quot;Cambria Math&quot;/&gt;&lt;w:sz w:val=&quot;28&quot;/&gt;&lt;w:sz-cs w:val=&quot;28&quot;/&gt;&lt;/w:rPr&gt;&lt;m:t&gt;2&lt;/m:t&gt;:r&lt;/m:r&gt;&lt;m:r:r&gt;&lt;m:rPr&gt;&lt;m:r:sty m:val:r=&quot;p&quot;/&gt;&lt;/m::rrPr&gt;&lt;w:rPr:r&gt;&lt;w:rFonts:r w:ascii=&quot;:rCambria Ma:rth&quot; w:fare:rast=&quot;仿宋_w::rGB2312&quot; w:h-rFPransi=&quot;Cambria Math&quot;/&gt;&lt;wx:font wx:val=&quot;仿宋_GB2312&quot;/&gt;&lt;w:sz w:val=&quot;28&quot;/&gt;&lt;w:sz-cs w:val=&quot;28&quot;/&gt;&lt;/w:rPr&gt;&lt;m:t&gt;期及以上院内?&gt;2&lt;/m:t&gt;:r沽π运鹕诵?m:t&gt;&lt;/m:r&gt;&lt;m:r:r⒉±?/m:tm:r&gt;&lt;m:r&gt;&lt;m:rPr&gt;&lt;m:r&gt;&lt;/m:r&gt;&lt;/m:nm:rPr&gt;&lt;m:sty m:val:rum&gt;&lt;m:den&gt;&lt;mty m:val=&quot;p&quot;/&gt;&lt;/m::r:r&gt;&lt;m:rPr&gt;&lt;mp&quot;/&gt;&lt;/m:rPr&gt;&lt;w:rPr:r:sty m:val=&quot;r&gt;&lt;w:rPr&gt;&lt;w:rFonts:rp&quot;/&gt;&lt;/m:rPr&gt;w:rFonts w:ascii=&quot;:r&lt;w:rPr&gt;&lt;w:rF:ascii=&quot;Cambria Ma:ronts2&lt;/m:t&gt;:r w:asciimbria Math&quot; w:fare::r:rr=&quot;Cambria Mathw:fareast=&quot;仿宋_w:r::r&quot; w:fareast=&quot;仿?仿宋_GB2312&quot; val:rw:h-rFPr蝊GB2312&quot; w:h-ansi=&quot;Camb&lt;/m::rria Math&quot;/&gt;&lt;wx:font wx:val=&quot;仿宋&lt;w:rPr:r_GB2312&quot;/&gt;&lt;w:sz w:val=&quot;28&quot;/&gt;&lt;w:srFonts:rz-cs w:val=&quot;28&quot;/&gt;&lt;/w:rPr&gt;&lt;m:t&gt;同asc2&lt;/m:t&gt;:rii=&quot;:r期住院患者总数&lt;/m:t&gt;&lt;/m:rath&quot; w:fare::r:r&gt;&lt;/m:deii=&quot;Cambria Ma:rn&gt;&lt;/m:f&gt;&lt;/mareast=&quot;仿宋_w:r:oMath&gt;&lt;/m:oMathPara&gt;a Math&quot; w:fare:r2312&quot; val:r&lt;/w:p&gt;&lt;w:sectPr wsp:rsidR=&quot;0000000reasCamb&lt;/m::rt=&quot;仿宋_w::r0&quot;&gt;&lt;w:pgSz w:w=&quot;12240&quot; w:h=&quot;仿宋&lt;w:rPr:r15840&quot;/&gt;&lt;2同asc2&lt;/m:t&gt;:r&quot; w:h-rFPrw:pgMar w:top=&quot;1440&quot;:srFonts:r w:righe::r:rt=&quot;1800&quot; w:bottom=&quot;1440&quot; w:left=&quot;1ascii=&quot;:r800&quot; w:_w:rheader=&quot;720&quot; w:footer=&quot;720&quot; w:gutter=&quot;0&quot;/:r&gt;&lt;w:cal:rols w:space=&quot;720&quot;/&gt;&lt;/w:sectPr&gt;&lt;/wx:sect&gt;&lt;/w:r:bom::rdy&gt;&lt;/w:wordDocument&gt;">
            <v:path/>
            <v:fill on="f" focussize="0,0"/>
            <v:stroke on="f" joinstyle="miter"/>
            <v:imagedata r:id="rId29"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6188BE0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：反映医疗机构院内压力性损伤发生的现状，与同级医疗机构进行横向比较，评价医疗机构压力性损伤管理的质量。</w:t>
      </w:r>
    </w:p>
    <w:p w14:paraId="55EED65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指标说明：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1）单位时间内患者入院24小时后新发的2期及以上压力性损伤例数。院外带入压力性损伤患者，若入院24小时后新发生的2期及以上压力性损伤计作1例。同一患者单位时间内发生1处或多处2期及以上压力性损伤（包括在不同科室发生的压力性损伤），均计作1例，期别按最高期别统计。压力性损伤定义与分期依照《美国国家压疮咨询委员会：压力性损伤定义与分期（2016版）》界定。</w:t>
      </w:r>
    </w:p>
    <w:p w14:paraId="46A2234C">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包含：2期及以上压力性损伤，深部组织损伤、不可分期、医疗器械相关性压力性损伤、粘膜压力性损伤。</w:t>
      </w:r>
    </w:p>
    <w:p w14:paraId="5530E3F7">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排出：因动脉阻塞、静脉功能不全、糖尿病相关神经病变或失禁性皮炎等造成的皮肤损伤；社区获得性压力性损伤。</w:t>
      </w:r>
    </w:p>
    <w:p w14:paraId="4FA64DE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（2）住院患者总数为统计周期期初在院患者数与单位时间内新入院患者数之和。</w:t>
      </w:r>
    </w:p>
    <w:p w14:paraId="3A076239">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包含：所有办理住院手续的患者。</w:t>
      </w:r>
    </w:p>
    <w:p w14:paraId="484FED3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排除：办理住院手续但实际未到达病区患者；母婴同室新生儿。</w:t>
      </w:r>
    </w:p>
    <w:p w14:paraId="3D4D1068">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07B380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222357F">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56B1CC2">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93B0D3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977403C">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EE839A7">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DF89F3F">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二十一、置管患者非计划拔管率（NQ1-09）</w:t>
      </w:r>
    </w:p>
    <w:p w14:paraId="26021D2A">
      <w:pPr>
        <w:autoSpaceDE w:val="0"/>
        <w:autoSpaceDN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非计划拔管又称意外拔管，是指住院患者有意造成或任何意外所致的拔管，即医护人员非诊疗计划范畴内的拔管。某类导管非计划拔管率指单位时间内住院患者发生某类导管非计划拔管的例次数与该类导管留置总日数的千分比。</w:t>
      </w:r>
    </w:p>
    <w:p w14:paraId="3A258F9A">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4E02DB64">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（一）气管导管（气管插管、气管切开）非计划拔管率。</w:t>
      </w:r>
    </w:p>
    <w:p w14:paraId="5EA75A00">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气管导管（气管插管、气管切开）非计划拔管率=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气管导管（气管插管、气管切开）非计划拔管例次数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同期气管导管（气管插管、气管切开）留置总日数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×1000‰</w:t>
      </w:r>
    </w:p>
    <w:p w14:paraId="5534A790">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（二）经口、经鼻胃肠导管非计划拔管率。</w:t>
      </w:r>
    </w:p>
    <w:p w14:paraId="600D18ED">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经口、经鼻胃肠导管非计划拔管率=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经口、经鼻胃肠导管非计划拔管例次数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同期经口、经鼻胃肠导管留置总日数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×1000‰</w:t>
      </w:r>
    </w:p>
    <w:p w14:paraId="71821F3A">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（三）导尿管非计划拔管率。</w:t>
      </w:r>
    </w:p>
    <w:p w14:paraId="27F4D9D3">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导尿管非计划拔管率=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导尿管非计划拔管例次数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同期导尿管留置总日数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×1000‰</w:t>
      </w:r>
    </w:p>
    <w:p w14:paraId="775540E6">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（四）中心静脉导管（CVC）非计划拔管率。</w:t>
      </w:r>
    </w:p>
    <w:p w14:paraId="1CA7C22D">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CVC非计划拔管率=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CVC非计划拔管例次数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同期CVC留置总日数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×1000‰</w:t>
      </w:r>
    </w:p>
    <w:p w14:paraId="6AD0ED52">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（五）经外周置入中心静脉导管（PICC）非计划拔管率。</w:t>
      </w:r>
    </w:p>
    <w:p w14:paraId="6C2D4CBC">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PICC非计划拔管率=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PICC非计划拔管例次数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同期PICC留置总日数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×1000‰</w:t>
      </w:r>
    </w:p>
    <w:p w14:paraId="20E5C282">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：有助于及时发现导管非计划拔管的现状、趋势、特征及危险因素，为其预防、控制和制定质量改进目标制定提供科学依据，提升医护服务的规范性、专业性。</w:t>
      </w:r>
    </w:p>
    <w:p w14:paraId="2963B298">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（1）某导管非计划拔管例次数指单位时间内留置某类导管的住院患者发生该类导管非计划拔管的例次数。同一住院患者在单位时间内发生的导管非计划拔管例次数按实际发生频次计算。</w:t>
      </w:r>
    </w:p>
    <w:p w14:paraId="70C741F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包含：患者自行拔除的导管；各种原因导致的导管滑脱；因导管质量问题及导管堵塞等情况需要提前拔除的导管；因导管相关感染需提前拔除的导管。</w:t>
      </w:r>
    </w:p>
    <w:p w14:paraId="273B7FC5">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排除：医生根据患者病情转归程度，达到拔除导管指征，医嘱拔除导管；导管留置时间达到上限，应拔除或更换导管；非住院患者拔管，如门诊患者和急诊抢救患者。</w:t>
      </w:r>
    </w:p>
    <w:p w14:paraId="30A181F5">
      <w:pPr>
        <w:numPr>
          <w:ilvl w:val="0"/>
          <w:numId w:val="74"/>
        </w:num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某导管留置总日数指单位时间内住院患者留置某类导管的日数之和。留置导管每跨越0点1次计作1日，当天置入并拔除的不统计。带管入院患者以入院当日开始，每跨越0点1次计作1日；带管出院患者以出院日期为止。</w:t>
      </w:r>
    </w:p>
    <w:p w14:paraId="3F03623B">
      <w:pPr>
        <w:autoSpaceDE w:val="0"/>
        <w:autoSpaceDN w:val="0"/>
        <w:snapToGrid w:val="0"/>
        <w:spacing w:line="360" w:lineRule="auto"/>
        <w:ind w:firstLine="6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包含：住院患者留置某类导管处于长期医嘱执行状态的日数。</w:t>
      </w:r>
    </w:p>
    <w:p w14:paraId="7FDC3D2F">
      <w:pPr>
        <w:autoSpaceDE w:val="0"/>
        <w:autoSpaceDN w:val="0"/>
        <w:snapToGrid w:val="0"/>
        <w:spacing w:line="360" w:lineRule="auto"/>
        <w:ind w:firstLine="6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排除：一次性插管患者插管日数、门急诊等非住院病区置管患者的留置日数。</w:t>
      </w:r>
    </w:p>
    <w:p w14:paraId="3F24266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8E2918A">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二十二、医院感染发病率</w:t>
      </w:r>
    </w:p>
    <w:p w14:paraId="56F63D9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医院感染新发病病例是指观察期间发生的医院感染病例，即观察开始时没有发生医院感染，观察开始后直至结束时发生的医院感染病例，包括观察开始时已发生医院感染，在观察期间又发生新的医院感染的病例。医院感染发病（例次）率是指住院患者中发生医院感染新发病例（例次）的比例。</w:t>
      </w:r>
    </w:p>
    <w:p w14:paraId="3FA59742">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4EA88ACE">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医院感染发病（例次）率= </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医院感染新发病例(例次）数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同期住院患者总数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3" o:spt="75" type="#_x0000_t75" style="height:32pt;width:8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AD1385&quot;/&gt;&lt;wsp:rsid wsp:val=&quot;00C502EB&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C502EB&quot; wsp:rsidRDefault=&quot;00C502EB&quot; wsp:rsidP=&quot;00C502EB&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新发医院感染人&lt;/m:t&gt;&lt;/m:r&gt;&lt;m:r&gt;&lt;m:rPr&gt;&lt;m:sty m:val=&quot;p&quot;/&gt;&lt;/m:rPr&gt;&lt;w:rPr&gt;w:rPr&gt;&lt;w::r&lt;ww:rPr&gt;&lt;w::r:rw:rPr&gt;&lt;w::rFow:rPr&gt;&lt;w::rntw:rPr&gt;&lt;w::rs w:rPr&gt;&lt;w::rw:w:rPr&gt;&lt;w::rasw:rPr&gt;&lt;w::rciw:rPr&gt;&lt;w::ri=w:rPr&gt;&lt;w::r&quot;Cw:rPr&gt;&lt;w::rambrrPr&gt;&lt;w:rFPria Math&quot; w:fareast=&quot;仿宋_GB2312&quot; w:h-ansi=&quot;Cambria Math&quot; w:hint=&quot;fareast&quot;/&gt;&lt;wx:font wx:val=&quot;仿宋_GB2312&quot;/&gt;&lt;w:sw::rz w:val=&quot;28&quot;/w::r&gt;&lt;w:sz-cs w:vw::ral=&quot;28&quot;/&gt;&lt;/w:w::rrPr&gt;&lt;m:t&gt;数&lt;/&lt;w::rm:t&gt;&lt;/m:r&gt;&lt;/m&lt;w::r:num&gt;&lt;m:den&gt;&lt;&lt;w::rm:r&gt;&lt;m:rPr&gt;&lt;m&lt;w::r:sty m:val=&quot;p&lt;w::r&quot;/&gt;&lt;/m:rPr&gt;&lt;w&lt;w::r:rPr&gt;&lt;w:rFont&lt;w::rs w:ascii=&quot;Camb:rFPrria Math&quot; w:fareast=&quot;仿宋_GB2312&quot; w:h-ansi=&quot;Cambria Math&quot; ::rw:hint=&quot;fareast&quot;/::r&gt;&lt;wx:font wx:val=::r&quot;仿宋_GB2312&quot;/&gt;&lt;w:w::r:sz w:val=&quot;28&quot;/&gt;&lt;ww::r:sz-cs w:val=&quot;28&quot;/w::r&gt;&lt;/w:rPr&gt;&lt;m:t&gt;同期&lt;&lt;w::r&lt;/m:t&gt;&lt;/m:r&gt;&lt;m:r&gt;&lt;m&lt;w::rm:rPr&gt;&lt;m:sty m:valp&lt;w::r=&quot;p&quot;/&gt;&lt;/m:rPr&gt;&lt;w:rw&lt;w::rPr&gt;&lt;w:rFonts w:asct&lt;w::rii=&quot;Cambria Math&quot; w:b:rFPrfar ::reast=&quot;仿宋_GB2312&quot; wt&quot;/::r:h-ansi=&quot;Cambria Matal=::rh&quot;/&gt;&lt;wx:font wx:val=&quot;?w::r滤蝊GB2312&quot;/&gt;&lt;w:sz w:v&lt;ww::ral=&quot;28&quot;/&gt;&lt;w:sz-cs w:va&quot;/w::rl=&quot;28&quot;/&gt;&lt;/w:rPr&gt;&lt;m:t&gt;住?&lt;w::r夯颊?/m:t&gt;&lt;/m:r&gt;&lt;m:r&gt;&lt;m&gt;&lt;m&lt;w::r:rPr&gt;&lt;m:sty m:val=&quot;p&quot;/&gt;&lt;alp&lt;w::r/m:rPr&gt;&lt;w:rPr&gt;&lt;w:rFonts :rw&lt;wfar ::r::rw:ascii=&quot;Cambria Math&quot; &quot;/::rwsct&lt;w::r:fareast=&quot;仿宋_GBtal=::r2312&quot; w:h&quot; w:b:rFPr-ansi=&quot;=&quot;?w::rCambria Math&quot; w:hint=&quot;fareasww::rt&quot;/&gt;&lt;wx:font wx:val=&quot;仿宋_GBa&quot;/w::r2312&quot;/&gt;&lt;w:sz w:val=&quot;28&quot;/&gt;&lt;w:住?&lt;w::rsz-cs w:val=&quot;28&quot;/&gt;&lt;/w:rPr&gt;&lt;m:t&gt;?w::r苁?/m:t&gt;&lt;/m:r&gt;&lt;/m:ar ::rden&gt;&lt;/m:f&gt;&lt;/mp&lt;w::r:oMath&gt;&lt;/m:o &quot;/::rMathPara&gt;&lt;/w:p&gt;&lt;w:sew&lt;w::rctPr ws=::rp:rsidR=&quot;00000000&quot;&gt;&lt;w:pgSt&lt;w::rz w::rw:w=&quot;12240&quot; w:h=&quot;15840&quot;/&gt;&lt;w:pgMarw::r rFPrw:top=&quot;1440&quot; w:right=&quot;1800&quot; w::rbottom=&quot;1440&quot; w:left=&quot;1800&quot; w:headerr=&quot;720&quot; w:footer=&quot;720&quot; w:gutter=&quot;0&quot;/:r&gt;&lt;w:cols w:space=&quot;720&quot;/&gt;&lt;/w:sectPr&gt;&lt;/wx:sect&gt;&lt;/w:body&gt;&lt;/w:wordDocument&gt;">
            <v:path/>
            <v:fill on="f" focussize="0,0"/>
            <v:stroke on="f" joinstyle="miter"/>
            <v:imagedata r:id="rId30"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32E1D3C8">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：反映医院感染总体发病情况。一般指月发病（例次）率和年发病（例次）率。</w:t>
      </w:r>
    </w:p>
    <w:p w14:paraId="1C867C6C">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E5FE9C3">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二十三、医院感染病例漏报率</w:t>
      </w:r>
    </w:p>
    <w:p w14:paraId="7097D652">
      <w:pPr>
        <w:autoSpaceDE w:val="0"/>
        <w:autoSpaceDN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应当报告而未报告的医院感染病例数占同期应报告医院感染病例总数的比例。</w:t>
      </w:r>
    </w:p>
    <w:p w14:paraId="0C060AFE">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5EE067D8">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医院感染病例漏报率=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应当报告而未报告的医院感染病例数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同期应报告医院感染病例总数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4" o:spt="75" type="#_x0000_t75" style="height:32pt;width:11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925A5B&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925A5B&quot; wsp:rsidRDefault=&quot;00925A5B&quot; wsp:rsidP=&quot;00925A5B&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 w:hint=&quot;fareast&quot;/&gt;&lt;wx:font wx:val=&quot;仿宋_GB2312&quot;/&gt;&lt;w:sz w:val=&quot;28&quot;/&gt;&lt;w:sz-cs w:val=&quot;28&quot;/&gt;&lt;/w:rPr&gt;&lt;m:t&gt;漏报病例数&lt;/m:t&gt;&lt;/m:r&gt;&lt;/m:num&gt;&lt;m:den&gt;&lt;m:r&gt;&lt;m:rPr&gt;&lt;m:strPr&gt;&lt;w::ry rPr&gt;&lt;w::rm:rPr&gt;&lt;w::rvarPr&gt;&lt;w::rl=rPr&gt;&lt;w::r&quot;prPr&gt;&lt;w::r&quot;/rPr&gt;&lt;w::r&gt;&lt;rPr&gt;&lt;w::r/mrPr&gt;&lt;w::r:rrPr&gt;&lt;w::rPrrPr&gt;&lt;w::r&gt;&lt;w:r&gt;&lt;w:rFPrrPr&gt;&lt;w:rFonts w:ascii=&quot;Cambria Math&quot; w:fareast=&quot;仿宋_GB2312&quot; w:h-ansi=&quot;Cambria Math&quot; w:hint=&quot;fareast&quot;/&gt;&lt;wx:font wx:val=&quot;仿宋_GB2312&quot;w::r/&gt;&lt;w:sz w:vw::ral=&quot;28&quot;/&gt;&lt;ww::r:sz-cs w:vaw::rl=&quot;28&quot;/&gt;&lt;/ww::r:rPr&gt;&lt;m:t&gt;?w::r媳ú±?rPr&gt;&lt;w::r&lt;/m:t&gt;&lt;/m:r&lt;rPr&gt;&lt;w::r&gt;&lt;m:r&gt;&lt;m:rPmrPr&gt;&lt;w::rr&gt;&lt;m:sty m:rrPr&gt;&lt;w::rval=&quot;p&quot;/&gt;&lt;/rrPr&gt;&lt;w::rm:rPr&gt;&lt;w:rPr&gt;:r&gt;&lt;w:rFPr&lt;w:rFonts w:ascii=&quot;Cambria Math&quot; w:fareast=&quot;仿宋_GB2312&quot;w::r12&quot; w:h-ansi=&quot;Cw:vw::rambria Math&quot;/&gt;&lt;&gt;&lt;ww::rwx:font wx:val=:vaw::r&quot;Cambria Math&quot;/&lt;/ww::r&gt;&lt;w:sz w:val=&quot;:t&gt;?w::r28&quot;/&gt;&lt;w:sz-cs w:val=&quot;:r28&quot;/&gt;&lt;/w:rPr&gt;&lt;m:t&gt;+&lt;/:rm:t&gt;&lt;/m:r&gt;&lt;m:r&gt;&lt;m:rPr:r&gt;&lt;m:sty m:val=&quot;p&quot;/&gt;&lt;/:rm:rPr&gt;&lt;w:rPr&gt;&lt;w:rFont:rs w:ascii=&quot;Cambria MathPr&quot; w:fareast=&quot;仿宋_GB2312&quot; w:r:h-ansi=&quot;Cambria Math&quot;:r w:hint=&quot;fareast&quot;/&gt;&lt;wx:r:font wx:val=&quot;仿宋_GB2w::r312&quot;/&gt;&lt;w:sz w:val=&quot;28&quot;w::r/&gt;&lt;w:sz-cs w:val=&quot;28&quot;/&gt;=&quot;:r&lt;/w:rPr&gt;&lt;m:t&gt;漏报病例数m:t&gt;+&lt;/:r&lt;/m:t&gt;&lt;/m:r&gt;&lt;/m:den&gt;&lt;/m&gt;&lt;m:rPr:r:f&gt;&lt;/m:oMath&gt;&lt;/m:oMathP&quot;p&quot;/&gt;&lt;/:rara&gt;&lt;/w:thPr&quot; w:fp&gt;&lt;w:sectPr wspw:rFont:r12&quot; w:r:rsidR=&quot;00000000&quot;&gt;&lt;w:pgSMath&quot;:rzia MathPr w:w=&quot;12240&quot; w/&gt;&lt;wx:r:h=&quot;15840&quot;/&gt;&lt;w:pgMar w:top2w::r=&quot;1440&quot; w:right=&quot;1800&quot; w:b&quot;w::rottom=&quot;1440&quot; w:left=&quot;1800&quot; &gt;=&quot;:rw:header=&quot;720&quot; w:footer=&quot;720&quot; w:gutter=&quot;0&quot;/&gt;&lt;w:cols w:space=&quot;720&quot;/&gt;&lt;/w:sectPr&gt;&lt;/wx:sect&gt;&lt;/w:body&gt;&lt;/w:wordDocument&gt;">
            <v:path/>
            <v:fill on="f" focussize="0,0"/>
            <v:stroke on="f" joinstyle="miter"/>
            <v:imagedata r:id="rId31"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61FCC4C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：反映医疗机构对医院感染病例报告情况及医院感染监测、管理情况。</w:t>
      </w:r>
    </w:p>
    <w:p w14:paraId="3916C590">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39A5FE07">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二十四、医务人员手卫生依从率</w:t>
      </w:r>
    </w:p>
    <w:p w14:paraId="300F2EC8">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受调查的医务人员实际实施手卫生次数占同期调查中应实施手卫生次数的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比例。</w:t>
      </w:r>
    </w:p>
    <w:p w14:paraId="51827922">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156DFC53">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医务人员手卫生依从率= </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受调查的医务人员实际实施手卫生次数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同期调查中应实施手卫生次数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5" o:spt="75" type="#_x0000_t75" style="height:32pt;width:11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0D255B&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0D255B&quot; wsp:rsidRDefault=&quot;000D255B&quot; wsp:rsidP=&quot;000D255B&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手卫生实际执行&lt;/m:t&gt;&lt;/m:r&gt;&lt;m:r&gt;&lt;m:rPr&gt;&lt;m:sty m:val=&quot;p&quot;/&gt;&lt;/m:rPr&gt;&lt;w:rPr&gt;w:rPr&gt;&lt;w::r&lt;ww:rPr&gt;&lt;w::r:rw:rPr&gt;&lt;w::rFow:rPr&gt;&lt;w::rntw:rPr&gt;&lt;w::rs w:rPr&gt;&lt;w::rw:w:rPr&gt;&lt;w::rasw:rPr&gt;&lt;w::rciw:rPr&gt;&lt;w::ri=w:rPr&gt;&lt;w::r&quot;Cw:rPr&gt;&lt;w::rambrrPr&gt;&lt;w:rFPria Math&quot; w:fareast=&quot;仿宋_GB2312&quot; w:h-ansi=&quot;Cambria Math&quot; w:hint=&quot;fareast&quot;/&gt;&lt;wx:font wx:val=&quot;仿宋_GB2312&quot;/&gt;&lt;w:sw::rz w:val=&quot;28&quot;/w::r&gt;&lt;w:sz-cs w:vw::ral=&quot;28&quot;/&gt;&lt;/w:w::rrPr&gt;&lt;m:t&gt;时机&gt;&lt;w::r数&lt;/m:t&gt;&lt;/m:rr&gt;&lt;w::r&gt;&lt;/m:num&gt;&lt;m:dr&gt;&lt;w::ren&gt;&lt;m:r&gt;&lt;m:rPr&gt;&lt;w::rr&gt;&lt;m:sty m:var&gt;&lt;w::rl=&quot;p&quot;/&gt;&lt;/m:rPr&gt;&lt;w::rr&gt;&lt;w:rPr&gt;&lt;w:rr&gt;&lt;w::rFonts w:ascii=&quot;&lt;w:rFPrCambria Math&quot; w:fareast=&quot;仿宋_GB2312&quot; w:h-asw::rnsi=&quot;Cambria Math/w::r&quot; w:hint=&quot;fareastvw::r&quot;/&gt;&lt;wx:font wx:va:w::rl=&quot;仿宋_GB2312&quot;/&gt;&lt;w&lt;w::r:sz w:val=&quot;28&quot;/&gt;&lt;w:sw::rz-cs w:val=&quot;28&quot;/&gt;&lt;/ww::r:rPr&gt;&lt;m:t&gt;同&lt;/m:t&gt;&lt;/&lt;w::rm:r&gt;&lt;m:r&gt;&lt;m:rPr&gt;&lt;m:s&lt;w::rty m:val=&quot;p&quot;/&gt;&lt;/m:rP&lt;w::rr&gt;&lt;w:rPr&gt;&lt;w:rFonts w&lt;w::r:ascii=&quot;Cambria M::rath&quot; :rFPrw:fareast=&quot;?::r滤蝊GB2312&quot; w:h-ansi=&quot;vw::rCambria Math&quot;/&gt;&lt;wx:fon:w::rt wx:val=&quot;仿宋_GB2312&quot;/&gt;&lt;w::r&lt;w:sz w:val=&quot;28&quot;/&gt;&lt;w:sz-sw::rcs w:val=&quot;28&quot;/&gt;&lt;/w:rPr&gt;&lt;ww::rm:t&gt;期应执行手卫生&lt;/m:t&gt;&lt;m:t&gt;&lt;/&lt;w::r/m:r&gt;&lt;m:r&gt;&lt;m:rPr&gt;&lt;m:sty mr&gt;&lt;m:s&lt;w::r:val=&quot;p&quot;/&gt;&lt;/m:rPrambria M::r&gt;&lt;w:rPr&gt;&lt;/m:rP&lt;w::r&lt;w:rForeast=&quot;?::rnts w:ascii=&quot;Cambrionts w&lt;wsi=&quot;vw::r::ra Math&quot; w:fareast=&quot;仿宋_wx:fon:w::rGB2a Math&quot; :rFPr312&quot; w:h-ansi2&quot;/&gt;&lt;w::r=&quot;Cambria Math&quot; w:hint=&quot;farea:sz-sw::rst&quot;/&gt;&lt;wx:font wx:val=&quot;仿宋_GB:rPr&gt;&lt;ww::r2312&quot;/&gt;&lt;w:sz w:val=&quot;28&quot;/&gt;&lt;w:sM::rz-cs w:w::rval=&quot;28&quot;/&gt;&lt;/w:rPr&gt;&lt;m:t&gt;时&quot;?::r机&lt;/m:t&gt;&lt;/ms&lt;w::r:r&gt;&lt;m:r&gt;&lt;m:rPr&gt;&lt;m:s&quot;vw::rty m:val=&quot;p&quot;/&gt;&lt;/mP&lt;w::r:rPr&gt;&lt;w:rPr&gt;&lt;w:w::rrFonts w:ascii=&quot;Cambrw&lt;w::ria Math&quot; w:w::rfareast=&quot;仿宋_GB2312&quot; w:h-ans :rFPri=&quot;-sw::rCambria Math&quot;/&gt;&lt;wx:font wx:val=&quot;仿宋_GB2&lt;ww::sM::r:r312&quot;/&gt;&lt;w:sz w:val=&quot;28&quot;/&gt;&lt;w:sz-cs w:val=&quot;?::r&quot;w:w::r28&quot;/&gt;&lt;/w:rPr&gt;&lt;m:t&gt;数&lt;/m:t&gt;&lt;/m:r&gt;&lt;/mvw::r:den&gt;&lt;/&lt;w::rm:f&gt;&lt;/m:oMath&gt;&lt;/m:oMathPara&gt;&lt;/:w::rw:p&gt;&lt;w:sectP&lt;w::rr wsp:rsidR=&quot;00000000&quot;&gt;&lt;w:w::r:pgSz w:w=&quot;12240&quot;&lt;w::r w:h=&quot;15840&quot;/&gt;&lt;w:pgMar::r w:top=&quot;1440&quot; w:rightr=&quot;1FPr800&quot; w:bottom=&quot;1440r&quot; w:left=&quot;1800&quot; w:herader=&quot;720&quot; w:footer=&quot;720&quot; rw:gutter=&quot;0&quot;/&gt;&lt;w:cols w:space=&quot;720&quot;/&gt;&lt;/w:sectPr&gt;&lt;/wx:sect&gt;&lt;/w:body&gt;&lt;/w:wordDocument&gt;">
            <v:path/>
            <v:fill on="f" focussize="0,0"/>
            <v:stroke on="f" joinstyle="miter"/>
            <v:imagedata r:id="rId32"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3775B001">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：描述医务人员手卫生实际执行依从程度，反映医务人员手卫生执行情况。</w:t>
      </w:r>
    </w:p>
    <w:p w14:paraId="38EDE484">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二十五、医务人员手卫生正确率</w:t>
      </w:r>
    </w:p>
    <w:p w14:paraId="196460B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医务人员在手卫生实际执行次数中正确执行次数所占的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比例。</w:t>
      </w:r>
    </w:p>
    <w:p w14:paraId="3AE002C2">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3ED6ACFC">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手卫生正确率= </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6" o:spt="75" type="#_x0000_t75" style="height:32pt;width:1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454B3E&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454B3E&quot; wsp:rsidRDefault=&quot;00454B3E&quot; wsp:rsidP=&quot;00454B3E&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手卫生正确执行次&lt;/m:t&gt;&lt;/m:r&gt;&lt;m:r&gt;&lt;m:rPr&gt;&lt;m:sty m:val=&quot;p&quot;/&gt;&lt;/m:rPr&gt;&lt;w:rP&lt;w:rPr&gt;&lt;w::rr&gt;&lt;w:rPr&gt;&lt;w::r&lt;w&lt;w:rPr&gt;&lt;w::r:r&lt;w:rPr&gt;&lt;w::rFo&lt;w:rPr&gt;&lt;w::rnt&lt;w:rPr&gt;&lt;w::rs &lt;w:rPr&gt;&lt;w::rw:&lt;w:rPr&gt;&lt;w::ras&lt;w:rPr&gt;&lt;w::rci&lt;w:rPr&gt;&lt;w::ri=&lt;w:rPr&gt;&lt;w::r&quot;Cam:rPr&gt;&lt;w:rFPrbria Math&quot; w:fareast=&quot;仿宋_GB2312&quot; w:h-ansi=&quot;Cambria Math&quot; w:hint=&quot;fareast&quot;/&gt;&lt;wx:font wx:val=&quot;仿宋_w::rGB2312&quot;/&gt;&lt;w:szw::r w:val=&quot;28&quot;/&gt;&lt;w::rw:sz-cs w:val=w::r&quot;28&quot;/&gt;&lt;/w:rPr&gt;w::r&lt;m:t&gt;数&lt;/m:t&gt;&lt;&lt;w::r/m:r&gt;&lt;/m:num&gt;&lt;&lt;w::rm:den&gt;&lt;m:r&gt;&lt;m:&lt;w::rrPr&gt;&lt;m:sty m:v&lt;w::ral=&quot;p&quot;/&gt;&lt;/m:rP&lt;w::rr&gt;&lt;w:rPr&gt;&lt;w:rF&lt;w::ronts w:ascii=&quot;Ca:rFPrmbria Math&quot; w:fareast=&quot;仿宋_GB2312&quot; w:h-ansi=&quot;Ca::rmbria Math&quot;/&gt;&lt;wx:f::ront wx:val=&quot;仿宋_G&lt;w::rB2312&quot;/&gt;&lt;w:sz w:va=w::rl=&quot;28&quot;/&gt;&lt;w:sz-cs w&gt;w::r:val=&quot;28&quot;/&gt;&lt;/w:rPr&gt;w::r&lt;m:t&gt;观察期手卫生实:num&gt;&lt;&lt;w::r际执行次数&lt;/m:t&gt;&lt;/men&gt;&lt;m:r&gt;&lt;m:&lt;w::r:r&gt;&lt;/m:den&gt;&lt;/m:f&gt;&lt;/&gt;&lt;m:sty m:v&lt;w::rm:oMath&gt;&lt;/m:oMathPa&quot;p&quot;/&gt;&lt;/m:rP&lt;w::rra&gt;&lt;/w::h-ansi=&quot;Ca::rp&gt;&lt;w:sectPr w:rPr&gt;&lt;w:ath&quot;/&gt;&lt;wx:f::rrF&lt;w::rwsp:rsidR=&quot;00000l=&quot;仿宋_G&lt;w::r000&quot;&gt;w:ascii=&quot;Ca:rFPr&lt;wsz w:va=w::r:pgSz w:w=&quot;12240&quot; w:h=&quot;sz-cs w&gt;w::r15840&quot;/&gt;&lt;w:pgMar w:top=&lt;/w:rPr&gt;w::r&quot;1440&quot; w:right=&quot;1800&quot; w:bottom&lt;w::r=&quot;1440&quot; w:left=&quot;1800&quot; w:header=&quot;720&quot; w:foot:rer=&quot;720&quot; w:gutter=&quot;0&quot;/&gt;&lt;w:cols w:sp:race=&quot;720&quot;/&gt;&lt;/w:sectPr&gt;&lt;/wx:sect&gt;&lt;/w:body&gt;&lt;/w:wordDocument&gt;">
            <v:path/>
            <v:fill on="f" focussize="0,0"/>
            <v:stroke on="f" joinstyle="miter"/>
            <v:imagedata r:id="rId33"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7" o:spt="75" type="#_x0000_t75" style="height:32pt;width:1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454B3E&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454B3E&quot; wsp:rsidRDefault=&quot;00454B3E&quot; wsp:rsidP=&quot;00454B3E&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手卫生正确执行次&lt;/m:t&gt;&lt;/m:r&gt;&lt;m:r&gt;&lt;m:rPr&gt;&lt;m:sty m:val=&quot;p&quot;/&gt;&lt;/m:rPr&gt;&lt;w:rP&lt;w:rPr&gt;&lt;w::rr&gt;&lt;w:rPr&gt;&lt;w::r&lt;w&lt;w:rPr&gt;&lt;w::r:r&lt;w:rPr&gt;&lt;w::rFo&lt;w:rPr&gt;&lt;w::rnt&lt;w:rPr&gt;&lt;w::rs &lt;w:rPr&gt;&lt;w::rw:&lt;w:rPr&gt;&lt;w::ras&lt;w:rPr&gt;&lt;w::rci&lt;w:rPr&gt;&lt;w::ri=&lt;w:rPr&gt;&lt;w::r&quot;Cam:rPr&gt;&lt;w:rFPrbria Math&quot; w:fareast=&quot;仿宋_GB2312&quot; w:h-ansi=&quot;Cambria Math&quot; w:hint=&quot;fareast&quot;/&gt;&lt;wx:font wx:val=&quot;仿宋_w::rGB2312&quot;/&gt;&lt;w:szw::r w:val=&quot;28&quot;/&gt;&lt;w::rw:sz-cs w:val=w::r&quot;28&quot;/&gt;&lt;/w:rPr&gt;w::r&lt;m:t&gt;数&lt;/m:t&gt;&lt;&lt;w::r/m:r&gt;&lt;/m:num&gt;&lt;&lt;w::rm:den&gt;&lt;m:r&gt;&lt;m:&lt;w::rrPr&gt;&lt;m:sty m:v&lt;w::ral=&quot;p&quot;/&gt;&lt;/m:rP&lt;w::rr&gt;&lt;w:rPr&gt;&lt;w:rF&lt;w::ronts w:ascii=&quot;Ca:rFPrmbria Math&quot; w:fareast=&quot;仿宋_GB2312&quot; w:h-ansi=&quot;Ca::rmbria Math&quot;/&gt;&lt;wx:f::ront wx:val=&quot;仿宋_G&lt;w::rB2312&quot;/&gt;&lt;w:sz w:va=w::rl=&quot;28&quot;/&gt;&lt;w:sz-cs w&gt;w::r:val=&quot;28&quot;/&gt;&lt;/w:rPr&gt;w::r&lt;m:t&gt;观察期手卫生实:num&gt;&lt;&lt;w::r际执行次数&lt;/m:t&gt;&lt;/men&gt;&lt;m:r&gt;&lt;m:&lt;w::r:r&gt;&lt;/m:den&gt;&lt;/m:f&gt;&lt;/&gt;&lt;m:sty m:v&lt;w::rm:oMath&gt;&lt;/m:oMathPa&quot;p&quot;/&gt;&lt;/m:rP&lt;w::rra&gt;&lt;/w::h-ansi=&quot;Ca::rp&gt;&lt;w:sectPr w:rPr&gt;&lt;w:ath&quot;/&gt;&lt;wx:f::rrF&lt;w::rwsp:rsidR=&quot;00000l=&quot;仿宋_G&lt;w::r000&quot;&gt;w:ascii=&quot;Ca:rFPr&lt;wsz w:va=w::r:pgSz w:w=&quot;12240&quot; w:h=&quot;sz-cs w&gt;w::r15840&quot;/&gt;&lt;w:pgMar w:top=&lt;/w:rPr&gt;w::r&quot;1440&quot; w:right=&quot;1800&quot; w:bottom&lt;w::r=&quot;1440&quot; w:left=&quot;1800&quot; w:header=&quot;720&quot; w:foot:rer=&quot;720&quot; w:gutter=&quot;0&quot;/&gt;&lt;w:cols w:sp:race=&quot;720&quot;/&gt;&lt;/w:sectPr&gt;&lt;/wx:sect&gt;&lt;/w:body&gt;&lt;/w:wordDocument&gt;">
            <v:path/>
            <v:fill on="f" focussize="0,0"/>
            <v:stroke on="f" joinstyle="miter"/>
            <v:imagedata r:id="rId33"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4CB7179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：反映医务人员手卫生正确执行情况。</w:t>
      </w:r>
    </w:p>
    <w:p w14:paraId="2710BFBE">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指标说明：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主要通过直接观察法获取手卫生正确率数据。</w:t>
      </w:r>
    </w:p>
    <w:p w14:paraId="4898A53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3078DAB">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二十六、环境卫生学监测合格率</w:t>
      </w:r>
    </w:p>
    <w:p w14:paraId="73D2ACA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统计周期内环境卫生监测标本合格份数在环境卫生监测抽样标本中所占的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比例。</w:t>
      </w:r>
    </w:p>
    <w:p w14:paraId="7436E3E6">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78D1EF5A">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环境卫生学监测合格率= </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8" o:spt="75" type="#_x0000_t75" style="height:32pt;width:160.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641A3E&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641A3E&quot; wsp:rsidRDefault=&quot;00641A3E&quot; wsp:rsidP=&quot;00641A3E&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环境卫生监测标本合格份数&lt;/m:t&gt;&lt;/m:r&gt;&lt;/m:num&gt;&lt;m:den&gt;&lt;m:r&gt;&lt;m:rPr&gt;&lt;m:sty mrPr&gt;&lt;w:rPr&gt;&lt;w::r:vrPr&gt;&lt;w:rPr&gt;&lt;w::ralrPr&gt;&lt;w:rPr&gt;&lt;w::r=&quot;rPr&gt;&lt;w:rPr&gt;&lt;w::rp&quot;rPr&gt;&lt;w:rPr&gt;&lt;w::r/&gt;rPr&gt;&lt;w:rPr&gt;&lt;w::r&lt;/rPr&gt;&lt;w:rPr&gt;&lt;w::rm:rPr&gt;&lt;w:rPr&gt;&lt;w::rrPrPr&gt;&lt;w:rPr&gt;&lt;w::rr&gt;rPr&gt;&lt;w:rPr&gt;&lt;w::r&lt;wrPr&gt;&lt;w:rPr&gt;&lt;w::r:rPrr&gt;&lt;w:rPr&gt;&lt;w:rFPr&gt;&lt;w:rFonts w:ascii=&quot;Cambria Math&quot; w:fareast=&quot;仿宋_GB231:r2&quot; w:h-ansi=&quot;Cambr:ria Math&quot;/&gt;&lt;wx:font:r wx:val=&quot;仿宋_GB23w::r12&quot;/&gt;&lt;w:sz w:val=&quot;w::r28&quot;/&gt;&lt;w:sz-cs w:vaw::rl=&quot;28&quot;/&gt;&lt;/w:rPr&gt;&lt;mw::r:t&gt;统计周期内环境?w:rPr&gt;&lt;w::r郎嗖獬檠瓯臼?m:rPrPr&gt;&lt;w:rPr&gt;&lt;w::r/m:t&gt;&lt;/m:r&gt;&lt;/m:denrPr&gt;rPr&gt;&lt;w:rPr&gt;&lt;w::r&gt;&lt;/m:f&gt;&lt;/m:oMath&gt;&lt;r&gt;&lt;wrreast=&quot;仿宋_GB231:rPr&gt;&lt;w:rPr&gt;&lt;w::r/m:oMw:h-ansi=&quot;Cambr:rathPara&gt;&lt;/w:p&gt;&lt;:rPrrMath&quot;/&gt;&lt;wx:font:r&gt;&lt;w:rPr&gt;&lt;w:rFPrw:sectPal=&quot;仿宋_GB23w::rr wsp:rsidR=&quot;00000000&quot;:sz w:val=&quot;w::r&gt;&lt;w:pgSz w:w=&quot;12240&quot; w:sz-cs w:vaw::r:h=&quot;15840&quot;/&gt;&lt;w:pgMar w&gt;&lt;/w:rPr&gt;&lt;mw::r:top=&quot;1440&quot; w:right=&quot;1800&quot; wrPr:r&gt;&lt;w::r:bottom=&quot;1440&quot; w:left=&quot;1800&quot; w::rheader=&quot;720&quot; w:footer=&quot;720&quot; w:gutter=:r&quot;0&quot;/&gt;&lt;w:cols w:space=&quot;720&quot;/&gt;&lt;/w:sectPr&gt;&lt;/wx:sect&gt;&lt;/w:body&gt;&lt;/w:wordDocument&gt;">
            <v:path/>
            <v:fill on="f" focussize="0,0"/>
            <v:stroke on="f" joinstyle="miter"/>
            <v:imagedata r:id="rId34"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49" o:spt="75" type="#_x0000_t75" style="height:32pt;width:160.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641A3E&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641A3E&quot; wsp:rsidRDefault=&quot;00641A3E&quot; wsp:rsidP=&quot;00641A3E&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环境卫生监测标本合格份数&lt;/m:t&gt;&lt;/m:r&gt;&lt;/m:num&gt;&lt;m:den&gt;&lt;m:r&gt;&lt;m:rPr&gt;&lt;m:sty mrPr&gt;&lt;w:rPr&gt;&lt;w::r:vrPr&gt;&lt;w:rPr&gt;&lt;w::ralrPr&gt;&lt;w:rPr&gt;&lt;w::r=&quot;rPr&gt;&lt;w:rPr&gt;&lt;w::rp&quot;rPr&gt;&lt;w:rPr&gt;&lt;w::r/&gt;rPr&gt;&lt;w:rPr&gt;&lt;w::r&lt;/rPr&gt;&lt;w:rPr&gt;&lt;w::rm:rPr&gt;&lt;w:rPr&gt;&lt;w::rrPrPr&gt;&lt;w:rPr&gt;&lt;w::rr&gt;rPr&gt;&lt;w:rPr&gt;&lt;w::r&lt;wrPr&gt;&lt;w:rPr&gt;&lt;w::r:rPrr&gt;&lt;w:rPr&gt;&lt;w:rFPr&gt;&lt;w:rFonts w:ascii=&quot;Cambria Math&quot; w:fareast=&quot;仿宋_GB231:r2&quot; w:h-ansi=&quot;Cambr:ria Math&quot;/&gt;&lt;wx:font:r wx:val=&quot;仿宋_GB23w::r12&quot;/&gt;&lt;w:sz w:val=&quot;w::r28&quot;/&gt;&lt;w:sz-cs w:vaw::rl=&quot;28&quot;/&gt;&lt;/w:rPr&gt;&lt;mw::r:t&gt;统计周期内环境?w:rPr&gt;&lt;w::r郎嗖獬檠瓯臼?m:rPrPr&gt;&lt;w:rPr&gt;&lt;w::r/m:t&gt;&lt;/m:r&gt;&lt;/m:denrPr&gt;rPr&gt;&lt;w:rPr&gt;&lt;w::r&gt;&lt;/m:f&gt;&lt;/m:oMath&gt;&lt;r&gt;&lt;wrreast=&quot;仿宋_GB231:rPr&gt;&lt;w:rPr&gt;&lt;w::r/m:oMw:h-ansi=&quot;Cambr:rathPara&gt;&lt;/w:p&gt;&lt;:rPrrMath&quot;/&gt;&lt;wx:font:r&gt;&lt;w:rPr&gt;&lt;w:rFPrw:sectPal=&quot;仿宋_GB23w::rr wsp:rsidR=&quot;00000000&quot;:sz w:val=&quot;w::r&gt;&lt;w:pgSz w:w=&quot;12240&quot; w:sz-cs w:vaw::r:h=&quot;15840&quot;/&gt;&lt;w:pgMar w&gt;&lt;/w:rPr&gt;&lt;mw::r:top=&quot;1440&quot; w:right=&quot;1800&quot; wrPr:r&gt;&lt;w::r:bottom=&quot;1440&quot; w:left=&quot;1800&quot; w::rheader=&quot;720&quot; w:footer=&quot;720&quot; w:gutter=:r&quot;0&quot;/&gt;&lt;w:cols w:space=&quot;720&quot;/&gt;&lt;/w:sectPr&gt;&lt;/wx:sect&gt;&lt;/w:body&gt;&lt;/w:wordDocument&gt;">
            <v:path/>
            <v:fill on="f" focussize="0,0"/>
            <v:stroke on="f" joinstyle="miter"/>
            <v:imagedata r:id="rId34"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28D85931">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：反映医院感染防控能力和执行情况。</w:t>
      </w:r>
    </w:p>
    <w:p w14:paraId="0EE26C45">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指标说明：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通过对空气、压力灭菌器生物监测、内镜消毒后监测、工作人员手及物表监测、消毒液监测等指标来获取合格率数据。</w:t>
      </w:r>
    </w:p>
    <w:p w14:paraId="1F6040C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A1BE20">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二十七、三管感染发生率（血管内导管相关血流感染发病率、呼吸机相关肺炎发病率、导尿管相关泌尿系感染发病率）</w:t>
      </w:r>
    </w:p>
    <w:p w14:paraId="3A07B56E">
      <w:pPr>
        <w:autoSpaceDE w:val="0"/>
        <w:autoSpaceDN w:val="0"/>
        <w:snapToGrid w:val="0"/>
        <w:spacing w:line="360" w:lineRule="auto"/>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（一）血管内导管相关血流感染发病率</w:t>
      </w:r>
    </w:p>
    <w:p w14:paraId="54C814B3">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定义：</w:t>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使用血管内导管住院患者中新发血管内导管相关血流感染的发病频率。单位：例/千导管日</w:t>
      </w:r>
    </w:p>
    <w:p w14:paraId="1ACF0BC5">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计算公式：</w:t>
      </w:r>
    </w:p>
    <w:p w14:paraId="140337E5">
      <w:pPr>
        <w:tabs>
          <w:tab w:val="left" w:pos="7492"/>
        </w:tabs>
        <w:autoSpaceDE w:val="0"/>
        <w:autoSpaceDN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血管内导管相关血流感染发病率=</w:t>
      </w:r>
      <m:oMath>
        <m:f>
          <m:fPr>
            <m:ctrlPr>
              <w:rPr>
                <w:rFonts w:hint="eastAsia" w:ascii="Cambria Math" w:hAnsi="Cambria Math" w:eastAsiaTheme="majorEastAsia" w:cstheme="majorEastAsia"/>
                <w:color w:val="000000" w:themeColor="text1"/>
                <w:sz w:val="24"/>
                <w:szCs w:val="24"/>
                <w14:textFill>
                  <w14:solidFill>
                    <w14:schemeClr w14:val="tx1"/>
                  </w14:solidFill>
                </w14:textFill>
              </w:rPr>
            </m:ctrlPr>
          </m:fPr>
          <m:num>
            <m:r>
              <m:rPr>
                <m:sty m:val="p"/>
              </m:rPr>
              <w:rPr>
                <w:rFonts w:hint="eastAsia" w:ascii="Cambria Math" w:hAnsi="Cambria Math" w:eastAsiaTheme="majorEastAsia" w:cstheme="majorEastAsia"/>
                <w:color w:val="000000" w:themeColor="text1"/>
                <w:sz w:val="24"/>
                <w:szCs w:val="24"/>
                <w14:textFill>
                  <w14:solidFill>
                    <w14:schemeClr w14:val="tx1"/>
                  </w14:solidFill>
                </w14:textFill>
              </w:rPr>
              <m:t>血管内导管相关血流感染例次数</m:t>
            </m:r>
            <m:ctrlPr>
              <w:rPr>
                <w:rFonts w:hint="eastAsia" w:ascii="Cambria Math" w:hAnsi="Cambria Math" w:eastAsiaTheme="majorEastAsia" w:cstheme="majorEastAsia"/>
                <w:color w:val="000000" w:themeColor="text1"/>
                <w:sz w:val="24"/>
                <w:szCs w:val="24"/>
                <w14:textFill>
                  <w14:solidFill>
                    <w14:schemeClr w14:val="tx1"/>
                  </w14:solidFill>
                </w14:textFill>
              </w:rPr>
            </m:ctrlPr>
          </m:num>
          <m:den>
            <m:r>
              <m:rPr>
                <m:sty m:val="p"/>
              </m:rPr>
              <w:rPr>
                <w:rFonts w:hint="eastAsia" w:ascii="Cambria Math" w:hAnsi="Cambria Math" w:eastAsiaTheme="majorEastAsia" w:cstheme="majorEastAsia"/>
                <w:color w:val="000000" w:themeColor="text1"/>
                <w:sz w:val="24"/>
                <w:szCs w:val="24"/>
                <w14:textFill>
                  <w14:solidFill>
                    <w14:schemeClr w14:val="tx1"/>
                  </w14:solidFill>
                </w14:textFill>
              </w:rPr>
              <m:t>同期患者使用血管内导管留置总天数</m:t>
            </m:r>
            <m:ctrlPr>
              <w:rPr>
                <w:rFonts w:hint="eastAsia" w:ascii="Cambria Math" w:hAnsi="Cambria Math" w:eastAsiaTheme="majorEastAsia" w:cstheme="majorEastAsia"/>
                <w:color w:val="000000" w:themeColor="text1"/>
                <w:sz w:val="24"/>
                <w:szCs w:val="24"/>
                <w14:textFill>
                  <w14:solidFill>
                    <w14:schemeClr w14:val="tx1"/>
                  </w14:solidFill>
                </w14:textFill>
              </w:rPr>
            </m:ctrlPr>
          </m:den>
        </m:f>
      </m:oMath>
      <w:r>
        <w:rPr>
          <w:rFonts w:hint="eastAsia" w:asciiTheme="majorEastAsia" w:hAnsiTheme="majorEastAsia" w:eastAsiaTheme="majorEastAsia" w:cstheme="majorEastAsia"/>
          <w:color w:val="000000" w:themeColor="text1"/>
          <w:sz w:val="24"/>
          <w:szCs w:val="24"/>
          <w14:textFill>
            <w14:solidFill>
              <w14:schemeClr w14:val="tx1"/>
            </w14:solidFill>
          </w14:textFill>
        </w:rPr>
        <w:t>×1000‰</w:t>
      </w:r>
    </w:p>
    <w:p w14:paraId="5A840FED">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反映血管内导管相关血流感染情况和院感防控能力。</w:t>
      </w:r>
    </w:p>
    <w:p w14:paraId="1763D8BB">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C7E4B68">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（二）呼吸机相关肺炎发病率</w:t>
      </w:r>
    </w:p>
    <w:p w14:paraId="441FCDF1">
      <w:pPr>
        <w:autoSpaceDE w:val="0"/>
        <w:autoSpaceDN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使用呼吸机住院患者中新发呼吸机相关肺炎的发病率。单位：例/千机械通气日。</w:t>
      </w:r>
    </w:p>
    <w:p w14:paraId="132C6574">
      <w:pPr>
        <w:tabs>
          <w:tab w:val="left" w:pos="6105"/>
        </w:tabs>
        <w:autoSpaceDE w:val="0"/>
        <w:autoSpaceDN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计算公式：</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ab/>
      </w:r>
    </w:p>
    <w:p w14:paraId="293CD0E2">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呼吸机相关肺炎发病率=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呼吸机相关肺炎例次数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同期患者使用呼吸机总天数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×1000‰</w:t>
      </w:r>
    </w:p>
    <w:p w14:paraId="1D263B5B">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反映呼吸机相关肺炎情况和院感防控能力。</w:t>
      </w:r>
    </w:p>
    <w:p w14:paraId="5EBFCFF3">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F997876">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（三）导尿管相关泌尿系感染发病率</w:t>
      </w:r>
    </w:p>
    <w:p w14:paraId="3DAF493E">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定义：</w:t>
      </w:r>
      <w:r>
        <w:rPr>
          <w:rFonts w:hint="eastAsia" w:asciiTheme="minorEastAsia" w:hAnsiTheme="minorEastAsia" w:eastAsiaTheme="minorEastAsia" w:cstheme="minorEastAsia"/>
          <w:color w:val="000000" w:themeColor="text1"/>
          <w:sz w:val="24"/>
          <w:szCs w:val="24"/>
          <w14:textFill>
            <w14:solidFill>
              <w14:schemeClr w14:val="tx1"/>
            </w14:solidFill>
          </w14:textFill>
        </w:rPr>
        <w:t>使用导尿管住院患者新发导管相关泌尿系感染的发病频率。单位：例/千导尿管日。</w:t>
      </w:r>
    </w:p>
    <w:p w14:paraId="0899AB77">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计算公式：</w:t>
      </w:r>
    </w:p>
    <w:p w14:paraId="0A53A2D7">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导尿管相关泌尿系感染发病率=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导尿管相关泌尿系感染例次数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同期患者使用导尿管总天数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×1000‰</w:t>
      </w:r>
    </w:p>
    <w:p w14:paraId="459AC4D5">
      <w:pPr>
        <w:tabs>
          <w:tab w:val="left" w:pos="7492"/>
        </w:tabs>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反映导尿管相关泌尿系感染情况和院感防控能力。</w:t>
      </w:r>
    </w:p>
    <w:p w14:paraId="5D7DF818">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4A38CF5">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二十八、多重耐药菌感染检出率</w:t>
      </w:r>
    </w:p>
    <w:p w14:paraId="51635D7B">
      <w:pPr>
        <w:autoSpaceDE w:val="0"/>
        <w:autoSpaceDN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多重耐药菌检出菌株数与同期该病原体检出菌株总数的比例。</w:t>
      </w:r>
    </w:p>
    <w:p w14:paraId="6C0626A6">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4305AEE2">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多重耐药菌感染检出率=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多重耐药菌检出菌株数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同期该病原体检出菌株总数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50" o:spt="75" type="#_x0000_t75" style="height:32pt;width:10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2E19DB&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2E19DB&quot; wsp:rsidRDefault=&quot;002E19DB&quot; wsp:rsidP=&quot;002E19DB&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 w:hint=&quot;fareast&quot;/&gt;&lt;wx:font wx:val=&quot;仿宋_GB2312&quot;/&gt;&lt;w:sz w:val=&quot;28&quot;/&gt;&lt;w:sz-cs w:val=&quot;28&quot;/&gt;&lt;/w:rPr&gt;&lt;m:t&gt;多重耐药菌感染患者&lt;/m:t&gt;&lt;/m:r&gt;&lt;m:r&gt;&lt;m:rPr&gt;&lt;m:sty m:val&gt;&lt;w:rPr&gt;&lt;w::r=&quot;&gt;&lt;w:rPr&gt;&lt;w::rp&quot;&gt;&lt;w:rPr&gt;&lt;w::r/&gt;&gt;&lt;w:rPr&gt;&lt;w::r&lt;/&gt;&lt;w:rPr&gt;&lt;w::rm:&gt;&lt;w:rPr&gt;&lt;w::rrP&gt;&lt;w:rPr&gt;&lt;w::rr&gt;&gt;&lt;w:rPr&gt;&lt;w::r&lt;w&gt;&lt;w:rPr&gt;&lt;w::r:r&gt;&lt;w:rPr&gt;&lt;w::rPr&gt;&lt;w:rPr&gt;&lt;w::r&gt;&lt;w:w:rPr&gt;&lt;w:rFPrrFonts w:ascii=&quot;Cambria Math&quot; w:fareast=&quot;仿宋_GB2312&quot; w:h-ansi=&quot;Cambria Math&quot;/&gt;&lt;wx:font :rwx:val=&quot;仿宋_GBw::r2312&quot;/&gt;&lt;w:sz w:w::rval=&quot;28&quot;/&gt;&lt;w:szw::r-cs w:val=&quot;28&quot;/w::r&gt;&lt;/w:rPr&gt;&lt;m:t&gt;?w::r?/m:t&gt;&lt;/m:r&gt;&lt;/&lt;w::rm:num&gt;&lt;m:den&gt;&lt;m&lt;w::r:r&gt;&lt;m:rPr&gt;&lt;m:st&lt;w::ry m:val=&quot;p&quot;/&gt;&lt;/&lt;w::rm:rPr&gt;&lt;w:rPr&gt;&lt;w&lt;w::r:rFonts w:ascii=&quot;:rFPrCambria Math&quot; w:fareast=&quot;仿宋_GB2312&quot; wt :r:h-ansi=&quot;Cambria Ma:rth&quot; w:hint=&quot;fareast:r&quot;/&gt;&lt;wx:font wx:val=:r&quot;仿宋_GB2312&quot;/&gt;&lt;w:sw::rz w:val=&quot;28&quot;/&gt;&lt;w:s?w::rz-cs w:val=&quot;28&quot;/&gt;&lt;/ww::r:rPr&gt;&lt;m:t&gt;同期住院患n&gt;&lt;m&lt;w::r者总数&lt;/m:t&gt;&lt;/m:r&gt;&lt;/r&gt;&lt;m:st&lt;w::rm:den&gt;&lt;/m:f&gt;&lt;/m:oMat&quot;p&quot;/&gt;&lt;/&lt;w::rh&gt;&lt;/m:oMathPara&gt;&lt;/w::rPr&gt;&lt;w&lt;w312&quot; wt :r::rp&gt;&lt;w:sectPr wsp:rsmbria Ma:ridR=ascii=&quot;:rFPr&quot;0000&quot;fareast:r0000&quot;&gt;&lt;w:pgSz w:w=&quot;12 wx:val=:r240&quot; w:h=&quot;15840&quot;/&gt;&lt;w:pg&lt;w:sw::rMar w:top=&quot;1440&quot; w:righw:s?w::rt=&quot;1800&quot; w:bottom=&quot;1440&quot;&gt;&lt;/ww::r w:left=&quot;1800&quot; w:header=&quot;720&quot;::r w:footer=&quot;720&quot; w:gutter=&quot;0&quot;/&gt;&lt;w:cols w:space=&quot;720&quot;/&gt;&lt;/w:sectPr&gt;&lt;/wx:sect&gt;&lt;/w:body&gt;&lt;/w:wordDocument&gt;">
            <v:path/>
            <v:fill on="f" focussize="0,0"/>
            <v:stroke on="f" joinstyle="miter"/>
            <v:imagedata r:id="rId35"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4C12E240">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：反映医院内多重耐药菌感染的总体情况和某种特定菌种多重耐药菌感染情况。</w:t>
      </w:r>
    </w:p>
    <w:p w14:paraId="0B7E9C67">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342C528">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二十九、法定传染病报告率</w:t>
      </w:r>
    </w:p>
    <w:p w14:paraId="039249AE">
      <w:pPr>
        <w:autoSpaceDE w:val="0"/>
        <w:autoSpaceDN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统计周期内法定传染病报告病例数与查出法定传染病例数的比例。</w:t>
      </w:r>
    </w:p>
    <w:p w14:paraId="1E2149E4">
      <w:pPr>
        <w:autoSpaceDE w:val="0"/>
        <w:autoSpaceDN w:val="0"/>
        <w:snapToGrid w:val="0"/>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计算公式：</w:t>
      </w:r>
    </w:p>
    <w:p w14:paraId="7E1C73B6">
      <w:pPr>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法定传染病报告率= </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QUOTE </w:instrText>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51" o:spt="75" type="#_x0000_t75" style="height:32pt;width:14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031C1F&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031C1F&quot; wsp:rsidRDefault=&quot;00031C1F&quot; wsp:rsidP=&quot;00031C1F&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周期内法定传染病报告病例数&lt;/m:t&gt;&lt;/m:r&gt;&lt;/m:num&gt;&lt;m:den&gt;&lt;m:r&gt;&lt;m:rPr&gt;&lt;m:sty:rPr&gt;&lt;w:rPr&gt;&lt;w::r m:rPr&gt;&lt;w:rPr&gt;&lt;w::r:v:rPr&gt;&lt;w:rPr&gt;&lt;w::ral:rPr&gt;&lt;w:rPr&gt;&lt;w::r=&quot;:rPr&gt;&lt;w:rPr&gt;&lt;w::rp&quot;:rPr&gt;&lt;w:rPr&gt;&lt;w::r/&gt;:rPr&gt;&lt;w:rPr&gt;&lt;w::r&lt;/:rPr&gt;&lt;w:rPr&gt;&lt;w::rm::rPr&gt;&lt;w:rPr&gt;&lt;w::rrP:rPr&gt;&lt;w:rPr&gt;&lt;w::rr&gt;:rPr&gt;&lt;w:rPr&gt;&lt;w::r&lt;w:rPr&gt;&lt;w:rPr&gt;&lt;w:rFPrPr&gt;&lt;w:rFonts w:ascii=&quot;Cambria Math&quot; w:fareast=&quot;仿宋_GB2312&quot; w:h:r-ansi=&quot;Cambria Math:r&quot;/&gt;&lt;wx:font wx:val=:r&quot;仿宋_GB2312&quot;/&gt;&lt;w:sw::rz w:val=&quot;28&quot;/&gt;&lt;w:szw::r-cs w:val=&quot;28&quot;/&gt;&lt;/ww::r:rPr&gt;&lt;m:t&gt;统计周期?Pr&gt;&lt;w::r诓槌龇ǘù静±?:rPr&gt;&lt;w:rPr&gt;&lt;w::r&lt;/m:t&gt;&lt;/m:r&gt;&lt;/m:denP:rPr&gt;&lt;w:rPr&gt;&lt;w::r&gt;&lt;/m:f&gt;&lt;/m:oMath&gt;&lt;/&gt;:rPia Math&quot; w:fareasr&gt;&lt;w:rPr&gt;&lt;w::rm:oMath宋_GB2312&quot; w:h:rPara&gt;&lt;/w:p&gt;&lt;w:rPr&gt;&lt;w:&quot;Cambria Math:rrPr&gt;&lt;w:rFPrsectPr wsp:font wx:val=:r:rsidR=&quot;00000000&quot;&gt;&lt;w:pg12&quot;/&gt;&lt;w:sw::rSz w:w=&quot;12240&quot; w:h=&quot;1588&quot;/&gt;&lt;w:szw::r40&quot;/&gt;&lt;w:pgMar w:top=&quot;14&quot;28&quot;/&gt;&lt;/ww::r40&quot; w:right=&quot;1800&quot; w:botto期?Pr&gt;&lt;w::rmas=&quot;1440&quot; w:left=&quot;1800&quot; w:header=&quot;720&quot; rw:footer=&quot;720&quot; w:gutter=&quot;0&quot;/&gt;&lt;w:colsr w:space=&quot;720&quot;/&gt;&lt;/w:sectPr&gt;&lt;/wx:sectr&gt;&lt;/w:body&gt;&lt;/w:wordDocument&gt;:0&lt;">
            <v:path/>
            <v:fill on="f" focussize="0,0"/>
            <v:stroke on="f" joinstyle="miter"/>
            <v:imagedata r:id="rId36"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asciiTheme="minorEastAsia" w:hAnsiTheme="minorEastAsia" w:eastAsiaTheme="minorEastAsia" w:cstheme="minorEastAsia"/>
          <w:color w:val="000000" w:themeColor="text1"/>
          <w:position w:val="-22"/>
          <w:sz w:val="24"/>
          <w:szCs w:val="24"/>
          <w14:textFill>
            <w14:solidFill>
              <w14:schemeClr w14:val="tx1"/>
            </w14:solidFill>
          </w14:textFill>
        </w:rPr>
        <w:pict>
          <v:shape id="_x0000_i1052" o:spt="75" type="#_x0000_t75" style="height:32pt;width:14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MDJlMWFhNTU0OWE3ZDVhNzU0ZDFhZTdhMGZkYWYxYjUifQ==&quot;/&gt;&lt;/w:docVars&gt;&lt;wsp:rsids&gt;&lt;wsp:rsidRoot wsp:val=&quot;00AD1385&quot;/&gt;&lt;wsp:rsid wsp:val=&quot;00031C1F&quot;/&gt;&lt;wsp:rsid wsp:val=&quot;00AD1385&quot;/&gt;&lt;wsp:rsid wsp:val=&quot;0989793C&quot;/&gt;&lt;wsp:rsid wsp:val=&quot;1D9051B9&quot;/&gt;&lt;wsp:rsid wsp:val=&quot;208C2D42&quot;/&gt;&lt;wsp:rsid wsp:val=&quot;37FB0141&quot;/&gt;&lt;wsp:rsid wsp:val=&quot;4CDE53C4&quot;/&gt;&lt;wsp:rsid wsp:val=&quot;68A8338A&quot;/&gt;&lt;wsp:rsid wsp:val=&quot;6F626238&quot;/&gt;&lt;wsp:rsid wsp:val=&quot;7AE82726&quot;/&gt;&lt;wsp:rsid wsp:val=&quot;7B2C7682&quot;/&gt;&lt;wsp:rsid wsp:val=&quot;7EFA4AEC&quot;/&gt;&lt;/wsp:rsids&gt;&lt;/w:docPr&gt;&lt;w:body&gt;&lt;wx:sect&gt;&lt;w:p wsp:rsidR=&quot;00031C1F&quot; wsp:rsidRDefault=&quot;00031C1F&quot; wsp:rsidP=&quot;00031C1F&quot;&gt;&lt;m:oMathPara&gt;&lt;m:oMath&gt;&lt;m:f&gt;&lt;m:fPr&gt;&lt;m:ctrlPr&gt;&lt;w:rPr&gt;&lt;w:rFonts w:ascii=&quot;Cambria Math&quot; w:fareast=&quot;仿宋_GB2312&quot; w:h-ansi=&quot;Cambria Math&quot; w:hint=&quot;fareast&quot;/&gt;&lt;wx:font wx:val=&quot;Cambria Math&quot;/&gt;&lt;w:sz w:val=&quot;28&quot;/&gt;&lt;w:sz-cs w:val=&quot;28&quot;/&gt;&lt;/w:rPr&gt;&lt;/m:ctrlPr&gt;&lt;/m:fPr&gt;&lt;m:num&gt;&lt;m:r&gt;&lt;m:rPr&gt;&lt;m:sty m:val=&quot;p&quot;/&gt;&lt;/m:rPr&gt;&lt;w:rPr&gt;&lt;w::r:r:r:r:r:r:r:r:r:r:rrFPronts w:ascii=&quot;Cambria Math&quot; w:fareast=&quot;仿宋_GB2312&quot; w:h-ansi=&quot;Cambria Math&quot;/&gt;&lt;wx:font wx:val=&quot;仿宋_GB2312&quot;/&gt;&lt;w:sz w:val=&quot;28&quot;/&gt;&lt;w:sz-cs w:val=&quot;28&quot;/&gt;&lt;/w:rPr&gt;&lt;m:t&gt;周期内法定传染病报告病例数&lt;/m:t&gt;&lt;/m:r&gt;&lt;/m:num&gt;&lt;m:den&gt;&lt;m:r&gt;&lt;m:rPr&gt;&lt;m:sty:rPr&gt;&lt;w:rPr&gt;&lt;w::r m:rPr&gt;&lt;w:rPr&gt;&lt;w::r:v:rPr&gt;&lt;w:rPr&gt;&lt;w::ral:rPr&gt;&lt;w:rPr&gt;&lt;w::r=&quot;:rPr&gt;&lt;w:rPr&gt;&lt;w::rp&quot;:rPr&gt;&lt;w:rPr&gt;&lt;w::r/&gt;:rPr&gt;&lt;w:rPr&gt;&lt;w::r&lt;/:rPr&gt;&lt;w:rPr&gt;&lt;w::rm::rPr&gt;&lt;w:rPr&gt;&lt;w::rrP:rPr&gt;&lt;w:rPr&gt;&lt;w::rr&gt;:rPr&gt;&lt;w:rPr&gt;&lt;w::r&lt;w:rPr&gt;&lt;w:rPr&gt;&lt;w:rFPrPr&gt;&lt;w:rFonts w:ascii=&quot;Cambria Math&quot; w:fareast=&quot;仿宋_GB2312&quot; w:h:r-ansi=&quot;Cambria Math:r&quot;/&gt;&lt;wx:font wx:val=:r&quot;仿宋_GB2312&quot;/&gt;&lt;w:sw::rz w:val=&quot;28&quot;/&gt;&lt;w:szw::r-cs w:val=&quot;28&quot;/&gt;&lt;/ww::r:rPr&gt;&lt;m:t&gt;统计周期?Pr&gt;&lt;w::r诓槌龇ǘù静±?:rPr&gt;&lt;w:rPr&gt;&lt;w::r&lt;/m:t&gt;&lt;/m:r&gt;&lt;/m:denP:rPr&gt;&lt;w:rPr&gt;&lt;w::r&gt;&lt;/m:f&gt;&lt;/m:oMath&gt;&lt;/&gt;:rPia Math&quot; w:fareasr&gt;&lt;w:rPr&gt;&lt;w::rm:oMath宋_GB2312&quot; w:h:rPara&gt;&lt;/w:p&gt;&lt;w:rPr&gt;&lt;w:&quot;Cambria Math:rrPr&gt;&lt;w:rFPrsectPr wsp:font wx:val=:r:rsidR=&quot;00000000&quot;&gt;&lt;w:pg12&quot;/&gt;&lt;w:sw::rSz w:w=&quot;12240&quot; w:h=&quot;1588&quot;/&gt;&lt;w:szw::r40&quot;/&gt;&lt;w:pgMar w:top=&quot;14&quot;28&quot;/&gt;&lt;/ww::r40&quot; w:right=&quot;1800&quot; w:botto期?Pr&gt;&lt;w::rmas=&quot;1440&quot; w:left=&quot;1800&quot; w:header=&quot;720&quot; rw:footer=&quot;720&quot; w:gutter=&quot;0&quot;/&gt;&lt;w:colsr w:space=&quot;720&quot;/&gt;&lt;/w:sectPr&gt;&lt;/wx:sectr&gt;&lt;/w:body&gt;&lt;/w:wordDocument&gt;:0&lt;">
            <v:path/>
            <v:fill on="f" focussize="0,0"/>
            <v:stroke on="f" joinstyle="miter"/>
            <v:imagedata r:id="rId36" chromakey="#FFFFFF" o:title=""/>
            <o:lock v:ext="edit" aspectratio="t"/>
            <w10:wrap type="none"/>
            <w10:anchorlock/>
          </v:shape>
        </w:pic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248FFCB0">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：有助于检查报告的及时性、准确率和完整性。</w:t>
      </w:r>
    </w:p>
    <w:p w14:paraId="42DDB13F">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指标说明：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将查出传染病病例与网络直报系统录入的报告卡进行核对，系统内有记录，视为报告数，否则为漏报。</w:t>
      </w:r>
    </w:p>
    <w:p w14:paraId="4DE5986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C146B13">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p>
    <w:p w14:paraId="365CB8EE">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三十、抗菌药物治疗前病原学送检率</w:t>
      </w:r>
    </w:p>
    <w:p w14:paraId="1E2F543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定义：</w:t>
      </w:r>
      <w:r>
        <w:rPr>
          <w:rFonts w:hint="eastAsia" w:asciiTheme="minorEastAsia" w:hAnsiTheme="minorEastAsia" w:eastAsiaTheme="minorEastAsia" w:cstheme="minorEastAsia"/>
          <w:color w:val="000000" w:themeColor="text1"/>
          <w:sz w:val="24"/>
          <w:szCs w:val="24"/>
          <w14:textFill>
            <w14:solidFill>
              <w14:schemeClr w14:val="tx1"/>
            </w14:solidFill>
          </w14:textFill>
        </w:rPr>
        <w:t>以治疗为目的使用抗菌药物的住院患者，使用抗菌药物前病原学检验标本送检病例数占同期使用抗菌药物治疗病例总数的比例。病原学检验标本包括：各种微生物培养、降钙素原、白介素-6等感染指标的血清学检验。</w:t>
      </w:r>
    </w:p>
    <w:p w14:paraId="18BE559D">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计算公式：</w:t>
      </w:r>
      <w:r>
        <w:rPr>
          <w:rFonts w:hint="eastAsia" w:asciiTheme="minorEastAsia" w:hAnsiTheme="minorEastAsia" w:eastAsiaTheme="minorEastAsia" w:cstheme="minorEastAsia"/>
          <w:color w:val="000000" w:themeColor="text1"/>
          <w:sz w:val="24"/>
          <w:szCs w:val="24"/>
          <w14:textFill>
            <w14:solidFill>
              <w14:schemeClr w14:val="tx1"/>
            </w14:solidFill>
          </w14:textFill>
        </w:rPr>
        <w:t>抗菌药物治疗前病原学送检率=</w:t>
      </w:r>
      <m:oMath>
        <m:f>
          <m:fPr>
            <m:ctrlPr>
              <w:rPr>
                <w:rFonts w:hint="eastAsia" w:ascii="Cambria Math" w:hAnsi="Cambria Math" w:eastAsiaTheme="minorEastAsia" w:cs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stheme="minorEastAsia"/>
                <w:color w:val="000000" w:themeColor="text1"/>
                <w:sz w:val="24"/>
                <w:szCs w:val="24"/>
                <w14:textFill>
                  <w14:solidFill>
                    <w14:schemeClr w14:val="tx1"/>
                  </w14:solidFill>
                </w14:textFill>
              </w:rPr>
              <m:t>使用抗菌药物前病原学检验标本送检病例数</m:t>
            </m:r>
            <m:ctrlPr>
              <w:rPr>
                <w:rFonts w:hint="eastAsia" w:ascii="Cambria Math" w:hAnsi="Cambria Math" w:eastAsiaTheme="minorEastAsia" w:cstheme="minorEastAsia"/>
                <w:color w:val="000000" w:themeColor="text1"/>
                <w:sz w:val="24"/>
                <w:szCs w:val="24"/>
                <w14:textFill>
                  <w14:solidFill>
                    <w14:schemeClr w14:val="tx1"/>
                  </w14:solidFill>
                </w14:textFill>
              </w:rPr>
            </m:ctrlPr>
          </m:num>
          <m:den>
            <m:r>
              <m:rPr>
                <m:sty m:val="p"/>
              </m:rPr>
              <w:rPr>
                <w:rFonts w:hint="eastAsia" w:ascii="Cambria Math" w:hAnsi="Cambria Math" w:eastAsiaTheme="minorEastAsia" w:cstheme="minorEastAsia"/>
                <w:color w:val="000000" w:themeColor="text1"/>
                <w:sz w:val="24"/>
                <w:szCs w:val="24"/>
                <w14:textFill>
                  <w14:solidFill>
                    <w14:schemeClr w14:val="tx1"/>
                  </w14:solidFill>
                </w14:textFill>
              </w:rPr>
              <m:t>同期使用抗菌药物治疗病例总数</m:t>
            </m:r>
            <m:ctrlPr>
              <w:rPr>
                <w:rFonts w:hint="eastAsia" w:ascii="Cambria Math" w:hAnsi="Cambria Math" w:eastAsiaTheme="minorEastAsia" w:cstheme="minorEastAsia"/>
                <w:color w:val="000000" w:themeColor="text1"/>
                <w:sz w:val="24"/>
                <w:szCs w:val="24"/>
                <w14:textFill>
                  <w14:solidFill>
                    <w14:schemeClr w14:val="tx1"/>
                  </w14:solidFill>
                </w14:textFill>
              </w:rPr>
            </m:ctrlPr>
          </m:den>
        </m:f>
      </m:oMath>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58E73223">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意义：</w:t>
      </w:r>
      <w:r>
        <w:rPr>
          <w:rFonts w:hint="eastAsia" w:asciiTheme="minorEastAsia" w:hAnsiTheme="minorEastAsia" w:eastAsiaTheme="minorEastAsia" w:cstheme="minorEastAsia"/>
          <w:color w:val="000000" w:themeColor="text1"/>
          <w:sz w:val="24"/>
          <w:szCs w:val="24"/>
          <w14:textFill>
            <w14:solidFill>
              <w14:schemeClr w14:val="tx1"/>
            </w14:solidFill>
          </w14:textFill>
        </w:rPr>
        <w:t>反映抗菌药物使用的规范性。</w:t>
      </w:r>
    </w:p>
    <w:p w14:paraId="387B5B35">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F66C8B5">
      <w:pPr>
        <w:pStyle w:val="2"/>
        <w:rPr>
          <w:color w:val="000000" w:themeColor="text1"/>
          <w14:textFill>
            <w14:solidFill>
              <w14:schemeClr w14:val="tx1"/>
            </w14:solidFill>
          </w14:textFill>
        </w:rPr>
      </w:pPr>
    </w:p>
    <w:p w14:paraId="552EBA65">
      <w:pPr>
        <w:pStyle w:val="2"/>
        <w:rPr>
          <w:color w:val="000000" w:themeColor="text1"/>
          <w14:textFill>
            <w14:solidFill>
              <w14:schemeClr w14:val="tx1"/>
            </w14:solidFill>
          </w14:textFill>
        </w:rPr>
      </w:pPr>
    </w:p>
    <w:p w14:paraId="7CB18B3B">
      <w:pPr>
        <w:pStyle w:val="2"/>
        <w:rPr>
          <w:color w:val="000000" w:themeColor="text1"/>
          <w14:textFill>
            <w14:solidFill>
              <w14:schemeClr w14:val="tx1"/>
            </w14:solidFill>
          </w14:textFill>
        </w:rPr>
      </w:pPr>
    </w:p>
    <w:p w14:paraId="42374EC5">
      <w:pPr>
        <w:pStyle w:val="2"/>
        <w:rPr>
          <w:color w:val="000000" w:themeColor="text1"/>
          <w14:textFill>
            <w14:solidFill>
              <w14:schemeClr w14:val="tx1"/>
            </w14:solidFill>
          </w14:textFill>
        </w:rPr>
      </w:pPr>
    </w:p>
    <w:p w14:paraId="5ED5AA9D">
      <w:pPr>
        <w:pStyle w:val="2"/>
        <w:rPr>
          <w:color w:val="000000" w:themeColor="text1"/>
          <w14:textFill>
            <w14:solidFill>
              <w14:schemeClr w14:val="tx1"/>
            </w14:solidFill>
          </w14:textFill>
        </w:rPr>
      </w:pPr>
    </w:p>
    <w:p w14:paraId="45FF3B13">
      <w:pPr>
        <w:pStyle w:val="2"/>
        <w:rPr>
          <w:color w:val="000000" w:themeColor="text1"/>
          <w14:textFill>
            <w14:solidFill>
              <w14:schemeClr w14:val="tx1"/>
            </w14:solidFill>
          </w14:textFill>
        </w:rPr>
      </w:pPr>
    </w:p>
    <w:p w14:paraId="6B8A3346">
      <w:pPr>
        <w:pStyle w:val="2"/>
        <w:rPr>
          <w:color w:val="000000" w:themeColor="text1"/>
          <w14:textFill>
            <w14:solidFill>
              <w14:schemeClr w14:val="tx1"/>
            </w14:solidFill>
          </w14:textFill>
        </w:rPr>
      </w:pPr>
    </w:p>
    <w:p w14:paraId="2FDDE96F">
      <w:pPr>
        <w:pStyle w:val="2"/>
        <w:rPr>
          <w:color w:val="000000" w:themeColor="text1"/>
          <w14:textFill>
            <w14:solidFill>
              <w14:schemeClr w14:val="tx1"/>
            </w14:solidFill>
          </w14:textFill>
        </w:rPr>
      </w:pPr>
    </w:p>
    <w:p w14:paraId="6F511B77">
      <w:pPr>
        <w:pStyle w:val="2"/>
        <w:rPr>
          <w:color w:val="000000" w:themeColor="text1"/>
          <w14:textFill>
            <w14:solidFill>
              <w14:schemeClr w14:val="tx1"/>
            </w14:solidFill>
          </w14:textFill>
        </w:rPr>
      </w:pPr>
    </w:p>
    <w:p w14:paraId="1597A3C3">
      <w:pPr>
        <w:pStyle w:val="2"/>
        <w:rPr>
          <w:color w:val="000000" w:themeColor="text1"/>
          <w14:textFill>
            <w14:solidFill>
              <w14:schemeClr w14:val="tx1"/>
            </w14:solidFill>
          </w14:textFill>
        </w:rPr>
      </w:pPr>
    </w:p>
    <w:p w14:paraId="7572294F">
      <w:pPr>
        <w:pStyle w:val="2"/>
        <w:rPr>
          <w:color w:val="000000" w:themeColor="text1"/>
          <w14:textFill>
            <w14:solidFill>
              <w14:schemeClr w14:val="tx1"/>
            </w14:solidFill>
          </w14:textFill>
        </w:rPr>
      </w:pPr>
    </w:p>
    <w:p w14:paraId="37A7A1C1">
      <w:pPr>
        <w:pStyle w:val="2"/>
        <w:rPr>
          <w:color w:val="000000" w:themeColor="text1"/>
          <w14:textFill>
            <w14:solidFill>
              <w14:schemeClr w14:val="tx1"/>
            </w14:solidFill>
          </w14:textFill>
        </w:rPr>
      </w:pPr>
    </w:p>
    <w:p w14:paraId="34F52BE0">
      <w:pPr>
        <w:pStyle w:val="2"/>
        <w:rPr>
          <w:color w:val="000000" w:themeColor="text1"/>
          <w14:textFill>
            <w14:solidFill>
              <w14:schemeClr w14:val="tx1"/>
            </w14:solidFill>
          </w14:textFill>
        </w:rPr>
      </w:pPr>
    </w:p>
    <w:p w14:paraId="3CA10425">
      <w:pPr>
        <w:pStyle w:val="2"/>
        <w:rPr>
          <w:color w:val="000000" w:themeColor="text1"/>
          <w14:textFill>
            <w14:solidFill>
              <w14:schemeClr w14:val="tx1"/>
            </w14:solidFill>
          </w14:textFill>
        </w:rPr>
      </w:pPr>
    </w:p>
    <w:p w14:paraId="0828DC22">
      <w:pPr>
        <w:pStyle w:val="2"/>
        <w:rPr>
          <w:color w:val="000000" w:themeColor="text1"/>
          <w14:textFill>
            <w14:solidFill>
              <w14:schemeClr w14:val="tx1"/>
            </w14:solidFill>
          </w14:textFill>
        </w:rPr>
      </w:pPr>
    </w:p>
    <w:p w14:paraId="2291ABEA">
      <w:pPr>
        <w:pStyle w:val="2"/>
        <w:rPr>
          <w:color w:val="000000" w:themeColor="text1"/>
          <w14:textFill>
            <w14:solidFill>
              <w14:schemeClr w14:val="tx1"/>
            </w14:solidFill>
          </w14:textFill>
        </w:rPr>
      </w:pPr>
    </w:p>
    <w:p w14:paraId="497D0640">
      <w:pPr>
        <w:pStyle w:val="2"/>
        <w:rPr>
          <w:color w:val="000000" w:themeColor="text1"/>
          <w14:textFill>
            <w14:solidFill>
              <w14:schemeClr w14:val="tx1"/>
            </w14:solidFill>
          </w14:textFill>
        </w:rPr>
      </w:pPr>
    </w:p>
    <w:p w14:paraId="5C65A1B6">
      <w:pPr>
        <w:pStyle w:val="2"/>
        <w:rPr>
          <w:color w:val="000000" w:themeColor="text1"/>
          <w14:textFill>
            <w14:solidFill>
              <w14:schemeClr w14:val="tx1"/>
            </w14:solidFill>
          </w14:textFill>
        </w:rPr>
      </w:pPr>
    </w:p>
    <w:p w14:paraId="41F9A280">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三十一、职业防护与安全注射</w:t>
      </w:r>
    </w:p>
    <w:tbl>
      <w:tblPr>
        <w:tblStyle w:val="29"/>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5"/>
        <w:gridCol w:w="1638"/>
        <w:gridCol w:w="1976"/>
      </w:tblGrid>
      <w:tr w14:paraId="66E2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20DBEB1C">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检查项目</w:t>
            </w:r>
          </w:p>
        </w:tc>
        <w:tc>
          <w:tcPr>
            <w:tcW w:w="1638" w:type="dxa"/>
          </w:tcPr>
          <w:p w14:paraId="2FD74626">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科室结果</w:t>
            </w:r>
          </w:p>
        </w:tc>
        <w:tc>
          <w:tcPr>
            <w:tcW w:w="1976" w:type="dxa"/>
          </w:tcPr>
          <w:p w14:paraId="70AAE363">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t>住院号及结果</w:t>
            </w:r>
          </w:p>
        </w:tc>
      </w:tr>
      <w:tr w14:paraId="52C8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1CB86FA">
            <w:pPr>
              <w:widowControl/>
              <w:jc w:val="left"/>
              <w:rPr>
                <w:rFonts w:hint="eastAsia" w:asciiTheme="minorEastAsia" w:hAnsiTheme="minorEastAsia" w:eastAsiaTheme="minorEastAsia" w:cstheme="minorEastAsia"/>
                <w:b/>
                <w:bCs/>
                <w:color w:val="000000" w:themeColor="text1"/>
                <w:kern w:val="0"/>
                <w:sz w:val="24"/>
                <w:szCs w:val="24"/>
                <w:highlight w:val="yellow"/>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1.职业防护</w:t>
            </w:r>
          </w:p>
        </w:tc>
        <w:tc>
          <w:tcPr>
            <w:tcW w:w="1638" w:type="dxa"/>
          </w:tcPr>
          <w:p w14:paraId="4805D779">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23280EB5">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19BA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01A262DC">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1.1放置锐器盒，锐器使用后直接放入锐器盒内，锐器盒 3/4满时及时封口</w:t>
            </w:r>
          </w:p>
        </w:tc>
        <w:tc>
          <w:tcPr>
            <w:tcW w:w="1638" w:type="dxa"/>
          </w:tcPr>
          <w:p w14:paraId="4DB737AF">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08E02366">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7B65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2A35BDB3">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1.2清理含有锐器的污物时应借助刷子、镊子等器械，而非徒手操作</w:t>
            </w:r>
          </w:p>
        </w:tc>
        <w:tc>
          <w:tcPr>
            <w:tcW w:w="1638" w:type="dxa"/>
          </w:tcPr>
          <w:p w14:paraId="6ABB55B7">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2FD43795">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389E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6E4CB887">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1.3可能接触病人血液、体液的诊疗和护理操作时 必须戴手套；操作完毕脱去手套立即洗手，必要时进行手消毒</w:t>
            </w:r>
          </w:p>
        </w:tc>
        <w:tc>
          <w:tcPr>
            <w:tcW w:w="1638" w:type="dxa"/>
          </w:tcPr>
          <w:p w14:paraId="10500C5B">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69F6B587">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13F4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468D6B11">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1.4可能发生血液、体液喷溅时，医务人员应戴手套、护目镜及具有防渗透功能的口罩；有可能发生血液、体液大面积喷溅时，应当穿具有防渗透功能的隔离衣</w:t>
            </w:r>
          </w:p>
        </w:tc>
        <w:tc>
          <w:tcPr>
            <w:tcW w:w="1638" w:type="dxa"/>
          </w:tcPr>
          <w:p w14:paraId="3A514863">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5B52D64E">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138F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E64CDCE">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1.5职业暴露发生后应按照机构《血源性职业暴露处置报告流程》进行处置和上报</w:t>
            </w:r>
          </w:p>
        </w:tc>
        <w:tc>
          <w:tcPr>
            <w:tcW w:w="1638" w:type="dxa"/>
          </w:tcPr>
          <w:p w14:paraId="1C381E92">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2FF98C80">
            <w:pPr>
              <w:widowControl/>
              <w:jc w:val="center"/>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26E2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0EA87847">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2.安全注射</w:t>
            </w:r>
          </w:p>
        </w:tc>
        <w:tc>
          <w:tcPr>
            <w:tcW w:w="1638" w:type="dxa"/>
          </w:tcPr>
          <w:p w14:paraId="701AF0D7">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54965905">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6B0A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48C64414">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2.1树立安全注射意识，知晓掌握安全注射知识和技能，严格执行操作规程、强化标准预防观念</w:t>
            </w:r>
          </w:p>
        </w:tc>
        <w:tc>
          <w:tcPr>
            <w:tcW w:w="1638" w:type="dxa"/>
          </w:tcPr>
          <w:p w14:paraId="792E7DAB">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0797F120">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78E8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7C2B8B5B">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2.2 配药、皮试、胰岛素注射、免疫接种时应一人一针一管一用</w:t>
            </w:r>
          </w:p>
        </w:tc>
        <w:tc>
          <w:tcPr>
            <w:tcW w:w="1638" w:type="dxa"/>
          </w:tcPr>
          <w:p w14:paraId="2D8E10E1">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3E2A5417">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7738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170EF9C3">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2.3 严格执行查对制度，仔细检查药物的质量，如出现药液变质、浑浊、沉淀、过期或安瓿有裂痕等现象，不可使用</w:t>
            </w:r>
          </w:p>
        </w:tc>
        <w:tc>
          <w:tcPr>
            <w:tcW w:w="1638" w:type="dxa"/>
          </w:tcPr>
          <w:p w14:paraId="34905F12">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219BF5FB">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r w14:paraId="2831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5" w:type="dxa"/>
          </w:tcPr>
          <w:p w14:paraId="47D80419">
            <w:pPr>
              <w:widowControl/>
              <w:jc w:val="lef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2.4 医疗废物应正确分类处置，禁止用手直接抓取医疗废物，禁止二次分拣</w:t>
            </w:r>
          </w:p>
        </w:tc>
        <w:tc>
          <w:tcPr>
            <w:tcW w:w="1638" w:type="dxa"/>
          </w:tcPr>
          <w:p w14:paraId="45221BE8">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c>
          <w:tcPr>
            <w:tcW w:w="1976" w:type="dxa"/>
          </w:tcPr>
          <w:p w14:paraId="4895718A">
            <w:pPr>
              <w:widowControl/>
              <w:jc w:val="left"/>
              <w:rPr>
                <w:rFonts w:hint="eastAsia" w:asciiTheme="minorEastAsia" w:hAnsiTheme="minorEastAsia" w:eastAsiaTheme="minorEastAsia" w:cstheme="minorEastAsia"/>
                <w:b/>
                <w:bCs/>
                <w:color w:val="000000" w:themeColor="text1"/>
                <w:kern w:val="0"/>
                <w:sz w:val="24"/>
                <w:szCs w:val="24"/>
                <w:lang w:bidi="ar"/>
                <w14:textFill>
                  <w14:solidFill>
                    <w14:schemeClr w14:val="tx1"/>
                  </w14:solidFill>
                </w14:textFill>
              </w:rPr>
            </w:pPr>
          </w:p>
        </w:tc>
      </w:tr>
    </w:tbl>
    <w:p w14:paraId="141284C4">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57C112C">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3AB80C7">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5782A30">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DF72962">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DFB8C6A">
      <w:pPr>
        <w:autoSpaceDE w:val="0"/>
        <w:autoSpaceDN w:val="0"/>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6468310">
      <w:pPr>
        <w:autoSpaceDE w:val="0"/>
        <w:autoSpaceDN w:val="0"/>
        <w:snapToGrid w:val="0"/>
        <w:spacing w:line="360" w:lineRule="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三十二、护理员工作质量考核评分表</w:t>
      </w:r>
    </w:p>
    <w:p w14:paraId="0A1F04BC">
      <w:pPr>
        <w:autoSpaceDE w:val="0"/>
        <w:autoSpaceDN w:val="0"/>
        <w:snapToGrid w:val="0"/>
        <w:spacing w:line="360" w:lineRule="auto"/>
        <w:ind w:firstLine="3362" w:firstLineChars="1400"/>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护理员工作质量考核评分表</w:t>
      </w:r>
    </w:p>
    <w:p w14:paraId="630566F4">
      <w:pPr>
        <w:pStyle w:val="58"/>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护理员姓名：                                    考核时间：   年   月    日</w:t>
      </w:r>
    </w:p>
    <w:tbl>
      <w:tblPr>
        <w:tblStyle w:val="28"/>
        <w:tblW w:w="95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780"/>
        <w:gridCol w:w="648"/>
        <w:gridCol w:w="709"/>
        <w:gridCol w:w="2873"/>
        <w:gridCol w:w="420"/>
        <w:gridCol w:w="465"/>
      </w:tblGrid>
      <w:tr w14:paraId="60789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2" w:type="dxa"/>
            <w:noWrap/>
            <w:vAlign w:val="center"/>
          </w:tcPr>
          <w:p w14:paraId="614B837E">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项  目</w:t>
            </w:r>
          </w:p>
        </w:tc>
        <w:tc>
          <w:tcPr>
            <w:tcW w:w="3780" w:type="dxa"/>
            <w:noWrap/>
            <w:vAlign w:val="center"/>
          </w:tcPr>
          <w:p w14:paraId="29006559">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考核要求标准</w:t>
            </w:r>
          </w:p>
        </w:tc>
        <w:tc>
          <w:tcPr>
            <w:tcW w:w="648" w:type="dxa"/>
            <w:noWrap/>
            <w:vAlign w:val="center"/>
          </w:tcPr>
          <w:p w14:paraId="0F3CC261">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分 值</w:t>
            </w:r>
          </w:p>
        </w:tc>
        <w:tc>
          <w:tcPr>
            <w:tcW w:w="709" w:type="dxa"/>
            <w:noWrap/>
            <w:vAlign w:val="center"/>
          </w:tcPr>
          <w:p w14:paraId="28F9BBD0">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总</w:t>
            </w:r>
          </w:p>
          <w:p w14:paraId="0FA6D35D">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分</w:t>
            </w:r>
          </w:p>
        </w:tc>
        <w:tc>
          <w:tcPr>
            <w:tcW w:w="2873" w:type="dxa"/>
            <w:noWrap/>
            <w:vAlign w:val="center"/>
          </w:tcPr>
          <w:p w14:paraId="0E073E20">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扣分标准</w:t>
            </w:r>
          </w:p>
          <w:p w14:paraId="46E712F6">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有以下情况酌情扣分</w:t>
            </w:r>
          </w:p>
        </w:tc>
        <w:tc>
          <w:tcPr>
            <w:tcW w:w="420" w:type="dxa"/>
            <w:noWrap/>
            <w:vAlign w:val="center"/>
          </w:tcPr>
          <w:p w14:paraId="29CF503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扣分</w:t>
            </w:r>
          </w:p>
        </w:tc>
        <w:tc>
          <w:tcPr>
            <w:tcW w:w="465" w:type="dxa"/>
            <w:noWrap/>
            <w:vAlign w:val="center"/>
          </w:tcPr>
          <w:p w14:paraId="1144461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备</w:t>
            </w:r>
          </w:p>
          <w:p w14:paraId="03409AA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注</w:t>
            </w:r>
          </w:p>
        </w:tc>
      </w:tr>
      <w:tr w14:paraId="38A2F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2" w:type="dxa"/>
            <w:vMerge w:val="restart"/>
            <w:noWrap/>
            <w:vAlign w:val="center"/>
          </w:tcPr>
          <w:p w14:paraId="0C8D1FC6">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职业</w:t>
            </w:r>
          </w:p>
          <w:p w14:paraId="1D089B5D">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道德</w:t>
            </w:r>
          </w:p>
        </w:tc>
        <w:tc>
          <w:tcPr>
            <w:tcW w:w="3780" w:type="dxa"/>
            <w:noWrap/>
            <w:vAlign w:val="center"/>
          </w:tcPr>
          <w:p w14:paraId="6E3D0D9B">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爱岗敬业，对服务对象有爱心耐心，服务态度好，得到家属满意和信赖。</w:t>
            </w:r>
          </w:p>
        </w:tc>
        <w:tc>
          <w:tcPr>
            <w:tcW w:w="648" w:type="dxa"/>
            <w:noWrap/>
            <w:vAlign w:val="center"/>
          </w:tcPr>
          <w:p w14:paraId="373FF6CF">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5</w:t>
            </w:r>
          </w:p>
        </w:tc>
        <w:tc>
          <w:tcPr>
            <w:tcW w:w="709" w:type="dxa"/>
            <w:vMerge w:val="restart"/>
            <w:noWrap/>
            <w:vAlign w:val="center"/>
          </w:tcPr>
          <w:p w14:paraId="2BEC34A6">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13</w:t>
            </w:r>
          </w:p>
        </w:tc>
        <w:tc>
          <w:tcPr>
            <w:tcW w:w="2873" w:type="dxa"/>
            <w:noWrap/>
            <w:vAlign w:val="center"/>
          </w:tcPr>
          <w:p w14:paraId="1FAC88CB">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说脏话、吵架、对服务对象态度差，服务对象或家属不满意</w:t>
            </w:r>
          </w:p>
        </w:tc>
        <w:tc>
          <w:tcPr>
            <w:tcW w:w="420" w:type="dxa"/>
            <w:noWrap/>
            <w:vAlign w:val="center"/>
          </w:tcPr>
          <w:p w14:paraId="390887F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1755261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6A575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2" w:type="dxa"/>
            <w:vMerge w:val="continue"/>
            <w:noWrap/>
            <w:vAlign w:val="center"/>
          </w:tcPr>
          <w:p w14:paraId="5DF289BD">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3C9B0CEC">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熟悉工作职责及质量标准，按要求完成分配工作任务。</w:t>
            </w:r>
          </w:p>
        </w:tc>
        <w:tc>
          <w:tcPr>
            <w:tcW w:w="648" w:type="dxa"/>
            <w:noWrap/>
            <w:vAlign w:val="center"/>
          </w:tcPr>
          <w:p w14:paraId="234B9DD7">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5</w:t>
            </w:r>
          </w:p>
        </w:tc>
        <w:tc>
          <w:tcPr>
            <w:tcW w:w="709" w:type="dxa"/>
            <w:vMerge w:val="continue"/>
            <w:noWrap/>
            <w:vAlign w:val="center"/>
          </w:tcPr>
          <w:p w14:paraId="26F30E5C">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557A9D5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工作态度差，主动性不强，甚至不服从工作安排。</w:t>
            </w:r>
          </w:p>
        </w:tc>
        <w:tc>
          <w:tcPr>
            <w:tcW w:w="420" w:type="dxa"/>
            <w:noWrap/>
            <w:vAlign w:val="center"/>
          </w:tcPr>
          <w:p w14:paraId="5BF1E14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695B304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7E24A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2" w:type="dxa"/>
            <w:vMerge w:val="continue"/>
            <w:noWrap/>
            <w:vAlign w:val="center"/>
          </w:tcPr>
          <w:p w14:paraId="3395B6C3">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11912FEF">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团结协作，维护集体荣誉。</w:t>
            </w:r>
          </w:p>
        </w:tc>
        <w:tc>
          <w:tcPr>
            <w:tcW w:w="648" w:type="dxa"/>
            <w:noWrap/>
            <w:vAlign w:val="center"/>
          </w:tcPr>
          <w:p w14:paraId="09E8962E">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3</w:t>
            </w:r>
          </w:p>
        </w:tc>
        <w:tc>
          <w:tcPr>
            <w:tcW w:w="709" w:type="dxa"/>
            <w:vMerge w:val="continue"/>
            <w:noWrap/>
            <w:vAlign w:val="center"/>
          </w:tcPr>
          <w:p w14:paraId="3AD61896">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4279FCF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不团结，恶意伤害他人</w:t>
            </w:r>
          </w:p>
        </w:tc>
        <w:tc>
          <w:tcPr>
            <w:tcW w:w="420" w:type="dxa"/>
            <w:noWrap/>
            <w:vAlign w:val="center"/>
          </w:tcPr>
          <w:p w14:paraId="5CEAA51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30CB310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1541A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42" w:type="dxa"/>
            <w:vMerge w:val="restart"/>
            <w:noWrap/>
            <w:vAlign w:val="center"/>
          </w:tcPr>
          <w:p w14:paraId="5F421C72">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工作纪律</w:t>
            </w:r>
          </w:p>
        </w:tc>
        <w:tc>
          <w:tcPr>
            <w:tcW w:w="3780" w:type="dxa"/>
            <w:noWrap/>
            <w:vAlign w:val="center"/>
          </w:tcPr>
          <w:p w14:paraId="064A3808">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遵守各项规章制度。</w:t>
            </w:r>
          </w:p>
        </w:tc>
        <w:tc>
          <w:tcPr>
            <w:tcW w:w="648" w:type="dxa"/>
            <w:noWrap/>
            <w:vAlign w:val="center"/>
          </w:tcPr>
          <w:p w14:paraId="68542C9F">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709" w:type="dxa"/>
            <w:vMerge w:val="restart"/>
            <w:noWrap/>
            <w:vAlign w:val="center"/>
          </w:tcPr>
          <w:p w14:paraId="0040C5EE">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15</w:t>
            </w:r>
          </w:p>
        </w:tc>
        <w:tc>
          <w:tcPr>
            <w:tcW w:w="2873" w:type="dxa"/>
            <w:noWrap/>
            <w:vAlign w:val="center"/>
          </w:tcPr>
          <w:p w14:paraId="4FF5D9BB">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违反各项制度，态度差</w:t>
            </w:r>
          </w:p>
        </w:tc>
        <w:tc>
          <w:tcPr>
            <w:tcW w:w="420" w:type="dxa"/>
            <w:noWrap/>
            <w:vAlign w:val="center"/>
          </w:tcPr>
          <w:p w14:paraId="25AEC376">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3C8D56A4">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6E9CE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2" w:type="dxa"/>
            <w:vMerge w:val="continue"/>
            <w:noWrap/>
            <w:vAlign w:val="center"/>
          </w:tcPr>
          <w:p w14:paraId="12404638">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46D2999A">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仪表着装整齐，勤洗头，不穿拖鞋上班，佩戴胸卡胸牌。</w:t>
            </w:r>
          </w:p>
        </w:tc>
        <w:tc>
          <w:tcPr>
            <w:tcW w:w="648" w:type="dxa"/>
            <w:noWrap/>
            <w:vAlign w:val="center"/>
          </w:tcPr>
          <w:p w14:paraId="185B78D2">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3</w:t>
            </w:r>
          </w:p>
        </w:tc>
        <w:tc>
          <w:tcPr>
            <w:tcW w:w="709" w:type="dxa"/>
            <w:vMerge w:val="continue"/>
            <w:noWrap/>
            <w:vAlign w:val="center"/>
          </w:tcPr>
          <w:p w14:paraId="0836DBE5">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3B9E9E3C">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不注意自身形象，导致领导、家属对本院印象差</w:t>
            </w:r>
          </w:p>
        </w:tc>
        <w:tc>
          <w:tcPr>
            <w:tcW w:w="420" w:type="dxa"/>
            <w:noWrap/>
            <w:vAlign w:val="center"/>
          </w:tcPr>
          <w:p w14:paraId="4F29268F">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78B90FB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3434A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noWrap/>
            <w:vAlign w:val="center"/>
          </w:tcPr>
          <w:p w14:paraId="13AB496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2D2BF81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上班不迟到早退，不矿工，有事生病请假，上班期间不擅自脱离岗位。</w:t>
            </w:r>
          </w:p>
        </w:tc>
        <w:tc>
          <w:tcPr>
            <w:tcW w:w="648" w:type="dxa"/>
            <w:noWrap/>
            <w:vAlign w:val="center"/>
          </w:tcPr>
          <w:p w14:paraId="0AD8837D">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709" w:type="dxa"/>
            <w:vMerge w:val="continue"/>
            <w:noWrap/>
            <w:vAlign w:val="center"/>
          </w:tcPr>
          <w:p w14:paraId="2F3907AF">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39E8A40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违反考勤制度，影响工作顺利开展。</w:t>
            </w:r>
          </w:p>
        </w:tc>
        <w:tc>
          <w:tcPr>
            <w:tcW w:w="420" w:type="dxa"/>
            <w:noWrap/>
            <w:vAlign w:val="center"/>
          </w:tcPr>
          <w:p w14:paraId="2CE9B07B">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1C2435E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2E928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42" w:type="dxa"/>
            <w:vMerge w:val="restart"/>
            <w:noWrap/>
            <w:vAlign w:val="center"/>
          </w:tcPr>
          <w:p w14:paraId="625961E9">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服务对象生活照料护理</w:t>
            </w:r>
          </w:p>
        </w:tc>
        <w:tc>
          <w:tcPr>
            <w:tcW w:w="3780" w:type="dxa"/>
            <w:noWrap/>
            <w:vAlign w:val="center"/>
          </w:tcPr>
          <w:p w14:paraId="1A0E0F2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按分级护理做好服务对象的基础护理和晚间护理。</w:t>
            </w:r>
          </w:p>
        </w:tc>
        <w:tc>
          <w:tcPr>
            <w:tcW w:w="648" w:type="dxa"/>
            <w:noWrap/>
            <w:vAlign w:val="center"/>
          </w:tcPr>
          <w:p w14:paraId="2866EC2F">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w:t>
            </w:r>
          </w:p>
        </w:tc>
        <w:tc>
          <w:tcPr>
            <w:tcW w:w="709" w:type="dxa"/>
            <w:vMerge w:val="restart"/>
            <w:noWrap/>
            <w:vAlign w:val="center"/>
          </w:tcPr>
          <w:p w14:paraId="0F7F8B56">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44</w:t>
            </w:r>
          </w:p>
        </w:tc>
        <w:tc>
          <w:tcPr>
            <w:tcW w:w="2873" w:type="dxa"/>
            <w:noWrap/>
            <w:vAlign w:val="center"/>
          </w:tcPr>
          <w:p w14:paraId="2B1127ED">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护理不当造成服务对象摔伤、受凉、坠床、走失等。</w:t>
            </w:r>
          </w:p>
        </w:tc>
        <w:tc>
          <w:tcPr>
            <w:tcW w:w="420" w:type="dxa"/>
            <w:noWrap/>
            <w:vAlign w:val="center"/>
          </w:tcPr>
          <w:p w14:paraId="4C35861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3C65F5C6">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7FC15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2" w:type="dxa"/>
            <w:vMerge w:val="continue"/>
            <w:noWrap/>
            <w:vAlign w:val="center"/>
          </w:tcPr>
          <w:p w14:paraId="46B08095">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7C41B29C">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房间规范管理，保持服务对象房间、床单整洁，勤换衣被，衣物无遗失。</w:t>
            </w:r>
          </w:p>
        </w:tc>
        <w:tc>
          <w:tcPr>
            <w:tcW w:w="648" w:type="dxa"/>
            <w:noWrap/>
            <w:vAlign w:val="center"/>
          </w:tcPr>
          <w:p w14:paraId="7F6E0CBE">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w:t>
            </w:r>
          </w:p>
        </w:tc>
        <w:tc>
          <w:tcPr>
            <w:tcW w:w="709" w:type="dxa"/>
            <w:vMerge w:val="continue"/>
            <w:noWrap/>
            <w:vAlign w:val="center"/>
          </w:tcPr>
          <w:p w14:paraId="3BEBE1D0">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6342CE1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房间混乱，床单不整洁，未及时换洗衣被衣物遗失</w:t>
            </w:r>
          </w:p>
        </w:tc>
        <w:tc>
          <w:tcPr>
            <w:tcW w:w="420" w:type="dxa"/>
            <w:noWrap/>
            <w:vAlign w:val="center"/>
          </w:tcPr>
          <w:p w14:paraId="14E926EB">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4F86C1B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681F6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42" w:type="dxa"/>
            <w:vMerge w:val="continue"/>
            <w:noWrap/>
            <w:vAlign w:val="center"/>
          </w:tcPr>
          <w:p w14:paraId="386FB35A">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304057D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护理服务对象做到三短（头发、胡须、指甲）、四及时（巡视病房及时、观察病情及时、及时报告医生、及时抢救处置）、五到床（呼叫及时到床、饭前洗手到床、送水到床、送饭到床）、六洁（皮肤、头发、口腔、手足、会阴、肛门）。</w:t>
            </w:r>
          </w:p>
        </w:tc>
        <w:tc>
          <w:tcPr>
            <w:tcW w:w="648" w:type="dxa"/>
            <w:noWrap/>
            <w:vAlign w:val="center"/>
          </w:tcPr>
          <w:p w14:paraId="2F76AC45">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w:t>
            </w:r>
          </w:p>
        </w:tc>
        <w:tc>
          <w:tcPr>
            <w:tcW w:w="709" w:type="dxa"/>
            <w:vMerge w:val="continue"/>
            <w:noWrap/>
            <w:vAlign w:val="center"/>
          </w:tcPr>
          <w:p w14:paraId="76BBB2BF">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19C547DE">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未做到三短、四及时、五到床、六洁。</w:t>
            </w:r>
          </w:p>
        </w:tc>
        <w:tc>
          <w:tcPr>
            <w:tcW w:w="420" w:type="dxa"/>
            <w:noWrap/>
            <w:vAlign w:val="center"/>
          </w:tcPr>
          <w:p w14:paraId="4062DA81">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2B654BF3">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167F2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42" w:type="dxa"/>
            <w:vMerge w:val="continue"/>
            <w:noWrap/>
            <w:vAlign w:val="center"/>
          </w:tcPr>
          <w:p w14:paraId="18EDCA7E">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757DF6F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掌握服务对象的生活习惯和思想状况，耐心做好服务对象心理护理和疏导工作。</w:t>
            </w:r>
          </w:p>
        </w:tc>
        <w:tc>
          <w:tcPr>
            <w:tcW w:w="648" w:type="dxa"/>
            <w:noWrap/>
            <w:vAlign w:val="center"/>
          </w:tcPr>
          <w:p w14:paraId="7C77A470">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709" w:type="dxa"/>
            <w:vMerge w:val="continue"/>
            <w:noWrap/>
            <w:vAlign w:val="center"/>
          </w:tcPr>
          <w:p w14:paraId="14EC46B7">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47618EDB">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未与服务对象沟通，未及时发现和解决服务对象思想问题</w:t>
            </w:r>
          </w:p>
        </w:tc>
        <w:tc>
          <w:tcPr>
            <w:tcW w:w="420" w:type="dxa"/>
            <w:noWrap/>
            <w:vAlign w:val="center"/>
          </w:tcPr>
          <w:p w14:paraId="04B24021">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4552D9ED">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21FB0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2" w:type="dxa"/>
            <w:vMerge w:val="continue"/>
            <w:noWrap/>
            <w:vAlign w:val="center"/>
          </w:tcPr>
          <w:p w14:paraId="27C0DF26">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2D3D6FB3">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保障服务对象安全，正确使用电器，预防火灾、烧伤、烫伤。</w:t>
            </w:r>
          </w:p>
        </w:tc>
        <w:tc>
          <w:tcPr>
            <w:tcW w:w="648" w:type="dxa"/>
            <w:noWrap/>
            <w:vAlign w:val="center"/>
          </w:tcPr>
          <w:p w14:paraId="28F2F707">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w:t>
            </w:r>
          </w:p>
        </w:tc>
        <w:tc>
          <w:tcPr>
            <w:tcW w:w="709" w:type="dxa"/>
            <w:vMerge w:val="continue"/>
            <w:noWrap/>
            <w:vAlign w:val="center"/>
          </w:tcPr>
          <w:p w14:paraId="0BFB8896">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4BB38914">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使用电器不当造成服务对象烧伤、烫伤、火灾。</w:t>
            </w:r>
          </w:p>
        </w:tc>
        <w:tc>
          <w:tcPr>
            <w:tcW w:w="420" w:type="dxa"/>
            <w:noWrap/>
            <w:vAlign w:val="center"/>
          </w:tcPr>
          <w:p w14:paraId="419EB303">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00463F6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7A9A4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2" w:type="dxa"/>
            <w:vMerge w:val="continue"/>
            <w:noWrap/>
            <w:vAlign w:val="center"/>
          </w:tcPr>
          <w:p w14:paraId="3637D2B4">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169B0614">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做好服务对象用具清洁消毒。服务对象用具区分开，出入院消毒。</w:t>
            </w:r>
          </w:p>
        </w:tc>
        <w:tc>
          <w:tcPr>
            <w:tcW w:w="648" w:type="dxa"/>
            <w:noWrap/>
            <w:vAlign w:val="center"/>
          </w:tcPr>
          <w:p w14:paraId="5444FA11">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709" w:type="dxa"/>
            <w:vMerge w:val="continue"/>
            <w:noWrap/>
            <w:vAlign w:val="center"/>
          </w:tcPr>
          <w:p w14:paraId="753A3EFB">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568F171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服务对象用具未定期消毒，便盆未清洗，衣被未晾晒</w:t>
            </w:r>
          </w:p>
        </w:tc>
        <w:tc>
          <w:tcPr>
            <w:tcW w:w="420" w:type="dxa"/>
            <w:noWrap/>
            <w:vAlign w:val="center"/>
          </w:tcPr>
          <w:p w14:paraId="4A75F3EC">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2A1B7668">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72EF0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noWrap/>
            <w:vAlign w:val="center"/>
          </w:tcPr>
          <w:p w14:paraId="0C8F5F37">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填写资料</w:t>
            </w:r>
          </w:p>
        </w:tc>
        <w:tc>
          <w:tcPr>
            <w:tcW w:w="3780" w:type="dxa"/>
            <w:noWrap/>
            <w:vAlign w:val="center"/>
          </w:tcPr>
          <w:p w14:paraId="7344665E">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完成新入住服务对象的接待工作，物品登记，做好交接班工作。</w:t>
            </w:r>
          </w:p>
        </w:tc>
        <w:tc>
          <w:tcPr>
            <w:tcW w:w="648" w:type="dxa"/>
            <w:noWrap/>
            <w:vAlign w:val="center"/>
          </w:tcPr>
          <w:p w14:paraId="2218167E">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w:t>
            </w:r>
          </w:p>
        </w:tc>
        <w:tc>
          <w:tcPr>
            <w:tcW w:w="709" w:type="dxa"/>
            <w:vMerge w:val="restart"/>
            <w:noWrap/>
            <w:vAlign w:val="center"/>
          </w:tcPr>
          <w:p w14:paraId="11239A72">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16</w:t>
            </w:r>
          </w:p>
        </w:tc>
        <w:tc>
          <w:tcPr>
            <w:tcW w:w="2873" w:type="dxa"/>
            <w:noWrap/>
            <w:vAlign w:val="center"/>
          </w:tcPr>
          <w:p w14:paraId="1DE8C38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新入住服务对象物品不齐，登记不全，交接班不清</w:t>
            </w:r>
          </w:p>
        </w:tc>
        <w:tc>
          <w:tcPr>
            <w:tcW w:w="420" w:type="dxa"/>
            <w:noWrap/>
            <w:vAlign w:val="center"/>
          </w:tcPr>
          <w:p w14:paraId="05A11FA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11472F5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04884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continue"/>
            <w:noWrap/>
            <w:vAlign w:val="center"/>
          </w:tcPr>
          <w:p w14:paraId="57475E46">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67F8787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做好护理工作量登记</w:t>
            </w:r>
          </w:p>
        </w:tc>
        <w:tc>
          <w:tcPr>
            <w:tcW w:w="648" w:type="dxa"/>
            <w:noWrap/>
            <w:vAlign w:val="center"/>
          </w:tcPr>
          <w:p w14:paraId="42329A04">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2</w:t>
            </w:r>
          </w:p>
        </w:tc>
        <w:tc>
          <w:tcPr>
            <w:tcW w:w="709" w:type="dxa"/>
            <w:vMerge w:val="continue"/>
            <w:noWrap/>
            <w:vAlign w:val="center"/>
          </w:tcPr>
          <w:p w14:paraId="2A4B600C">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28B088F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未认真登记工作量</w:t>
            </w:r>
          </w:p>
        </w:tc>
        <w:tc>
          <w:tcPr>
            <w:tcW w:w="420" w:type="dxa"/>
            <w:noWrap/>
            <w:vAlign w:val="center"/>
          </w:tcPr>
          <w:p w14:paraId="17837F6B">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2ABBDFDF">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48731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noWrap/>
            <w:vAlign w:val="center"/>
          </w:tcPr>
          <w:p w14:paraId="7B8F83FC">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4BC751C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在护士指导下，如实登记卧床服务对象翻身记录卡；根据服务对象需要，协助护士为其行局部按摩。</w:t>
            </w:r>
          </w:p>
        </w:tc>
        <w:tc>
          <w:tcPr>
            <w:tcW w:w="648" w:type="dxa"/>
            <w:noWrap/>
            <w:vAlign w:val="center"/>
          </w:tcPr>
          <w:p w14:paraId="38985904">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709" w:type="dxa"/>
            <w:vMerge w:val="continue"/>
            <w:noWrap/>
            <w:vAlign w:val="center"/>
          </w:tcPr>
          <w:p w14:paraId="479BCA9D">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3EB8D2E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翻身卡未登记，翻身后未做局部按摩，导致压力性损伤。</w:t>
            </w:r>
          </w:p>
        </w:tc>
        <w:tc>
          <w:tcPr>
            <w:tcW w:w="420" w:type="dxa"/>
            <w:noWrap/>
            <w:vAlign w:val="center"/>
          </w:tcPr>
          <w:p w14:paraId="5380015F">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70C1735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2470B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42" w:type="dxa"/>
            <w:vMerge w:val="restart"/>
            <w:noWrap/>
            <w:vAlign w:val="center"/>
          </w:tcPr>
          <w:p w14:paraId="020790B1">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学习查房</w:t>
            </w:r>
          </w:p>
        </w:tc>
        <w:tc>
          <w:tcPr>
            <w:tcW w:w="3780" w:type="dxa"/>
            <w:noWrap/>
            <w:vAlign w:val="center"/>
          </w:tcPr>
          <w:p w14:paraId="77468C1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主动按时参加业务学习</w:t>
            </w:r>
          </w:p>
        </w:tc>
        <w:tc>
          <w:tcPr>
            <w:tcW w:w="648" w:type="dxa"/>
            <w:noWrap/>
            <w:vAlign w:val="center"/>
          </w:tcPr>
          <w:p w14:paraId="687984F5">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709" w:type="dxa"/>
            <w:vMerge w:val="restart"/>
            <w:noWrap/>
            <w:vAlign w:val="center"/>
          </w:tcPr>
          <w:p w14:paraId="18EE8EBC">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12</w:t>
            </w:r>
          </w:p>
        </w:tc>
        <w:tc>
          <w:tcPr>
            <w:tcW w:w="2873" w:type="dxa"/>
            <w:noWrap/>
            <w:vAlign w:val="center"/>
          </w:tcPr>
          <w:p w14:paraId="12E69313">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无故未参加护理相关知识学习</w:t>
            </w:r>
          </w:p>
        </w:tc>
        <w:tc>
          <w:tcPr>
            <w:tcW w:w="420" w:type="dxa"/>
            <w:noWrap/>
            <w:vAlign w:val="center"/>
          </w:tcPr>
          <w:p w14:paraId="32A4EC0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7BFFEE95">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4BD6D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2" w:type="dxa"/>
            <w:vMerge w:val="continue"/>
            <w:noWrap/>
            <w:vAlign w:val="center"/>
          </w:tcPr>
          <w:p w14:paraId="134610B4">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01FB759A">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按时参加技能操作培训</w:t>
            </w:r>
          </w:p>
        </w:tc>
        <w:tc>
          <w:tcPr>
            <w:tcW w:w="648" w:type="dxa"/>
            <w:noWrap/>
            <w:vAlign w:val="center"/>
          </w:tcPr>
          <w:p w14:paraId="26DB4EDE">
            <w:pPr>
              <w:spacing w:line="0" w:lineRule="atLeas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709" w:type="dxa"/>
            <w:vMerge w:val="continue"/>
            <w:noWrap/>
            <w:vAlign w:val="center"/>
          </w:tcPr>
          <w:p w14:paraId="466D5DC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6CB3CF45">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无故未按时参加技能操作培训</w:t>
            </w:r>
          </w:p>
        </w:tc>
        <w:tc>
          <w:tcPr>
            <w:tcW w:w="420" w:type="dxa"/>
            <w:noWrap/>
            <w:vAlign w:val="center"/>
          </w:tcPr>
          <w:p w14:paraId="49236F7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6F77391C">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567BD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2" w:type="dxa"/>
            <w:noWrap/>
            <w:vAlign w:val="center"/>
          </w:tcPr>
          <w:p w14:paraId="0C52184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合计</w:t>
            </w:r>
          </w:p>
        </w:tc>
        <w:tc>
          <w:tcPr>
            <w:tcW w:w="3780" w:type="dxa"/>
            <w:noWrap/>
            <w:vAlign w:val="center"/>
          </w:tcPr>
          <w:p w14:paraId="44791622">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护理考核总分</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分</w:t>
            </w:r>
          </w:p>
        </w:tc>
        <w:tc>
          <w:tcPr>
            <w:tcW w:w="648" w:type="dxa"/>
            <w:noWrap/>
            <w:vAlign w:val="center"/>
          </w:tcPr>
          <w:p w14:paraId="7452E9BE">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709" w:type="dxa"/>
            <w:noWrap/>
            <w:vAlign w:val="center"/>
          </w:tcPr>
          <w:p w14:paraId="2BDE2499">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2873" w:type="dxa"/>
            <w:noWrap/>
            <w:vAlign w:val="center"/>
          </w:tcPr>
          <w:p w14:paraId="042EBDC1">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扣分合计</w:t>
            </w:r>
          </w:p>
        </w:tc>
        <w:tc>
          <w:tcPr>
            <w:tcW w:w="420" w:type="dxa"/>
            <w:noWrap/>
            <w:vAlign w:val="center"/>
          </w:tcPr>
          <w:p w14:paraId="1032431F">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7345C3F7">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66D51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noWrap/>
            <w:vAlign w:val="center"/>
          </w:tcPr>
          <w:p w14:paraId="6790BFBF">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3718E90A">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技能考核成绩</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分</w:t>
            </w:r>
          </w:p>
        </w:tc>
        <w:tc>
          <w:tcPr>
            <w:tcW w:w="1357" w:type="dxa"/>
            <w:gridSpan w:val="2"/>
            <w:noWrap/>
            <w:vAlign w:val="center"/>
          </w:tcPr>
          <w:p w14:paraId="51B0F8A0">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考核人</w:t>
            </w:r>
          </w:p>
        </w:tc>
        <w:tc>
          <w:tcPr>
            <w:tcW w:w="2873" w:type="dxa"/>
            <w:noWrap/>
            <w:vAlign w:val="center"/>
          </w:tcPr>
          <w:p w14:paraId="0D3F03B8">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20" w:type="dxa"/>
            <w:noWrap/>
            <w:vAlign w:val="center"/>
          </w:tcPr>
          <w:p w14:paraId="457E6B68">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1DEB4C26">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3BAAB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42" w:type="dxa"/>
            <w:noWrap/>
            <w:vAlign w:val="center"/>
          </w:tcPr>
          <w:p w14:paraId="192E0453">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3780" w:type="dxa"/>
            <w:noWrap/>
            <w:vAlign w:val="center"/>
          </w:tcPr>
          <w:p w14:paraId="1568A604">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理论测试成绩</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分</w:t>
            </w:r>
          </w:p>
        </w:tc>
        <w:tc>
          <w:tcPr>
            <w:tcW w:w="1357" w:type="dxa"/>
            <w:gridSpan w:val="2"/>
            <w:noWrap/>
            <w:vAlign w:val="center"/>
          </w:tcPr>
          <w:p w14:paraId="6AB5B454">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考核人</w:t>
            </w:r>
          </w:p>
        </w:tc>
        <w:tc>
          <w:tcPr>
            <w:tcW w:w="2873" w:type="dxa"/>
            <w:noWrap/>
            <w:vAlign w:val="center"/>
          </w:tcPr>
          <w:p w14:paraId="57D3E24A">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20" w:type="dxa"/>
            <w:noWrap/>
            <w:vAlign w:val="center"/>
          </w:tcPr>
          <w:p w14:paraId="769D20AC">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65" w:type="dxa"/>
            <w:noWrap/>
            <w:vAlign w:val="center"/>
          </w:tcPr>
          <w:p w14:paraId="04FB66FE">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23B3A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2" w:type="dxa"/>
            <w:noWrap/>
            <w:vAlign w:val="center"/>
          </w:tcPr>
          <w:p w14:paraId="2074A47F">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8895" w:type="dxa"/>
            <w:gridSpan w:val="6"/>
            <w:noWrap/>
            <w:vAlign w:val="center"/>
          </w:tcPr>
          <w:p w14:paraId="35D767BE">
            <w:pPr>
              <w:spacing w:line="0" w:lineRule="atLeas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总成绩</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分</w:t>
            </w:r>
          </w:p>
        </w:tc>
      </w:tr>
    </w:tbl>
    <w:p w14:paraId="3D5D28F0">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9F852F5">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6935DB2">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E7E1D3A">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7341051">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362A987">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B0E5910">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07B9D6C">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152ED3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562F435">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03F4E1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7A3865C">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76649D8">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A2BB5D0">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9EADE4E">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25F25D6">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73B51DF">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9C0844C">
      <w:pPr>
        <w:autoSpaceDE w:val="0"/>
        <w:autoSpaceDN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9A0187F">
      <w:pPr>
        <w:autoSpaceDE w:val="0"/>
        <w:autoSpaceDN w:val="0"/>
        <w:snapToGrid w:val="0"/>
        <w:spacing w:line="360" w:lineRule="auto"/>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三十三、保洁员工作质量考核评分表</w:t>
      </w:r>
    </w:p>
    <w:p w14:paraId="4DD8A584">
      <w:pPr>
        <w:autoSpaceDE w:val="0"/>
        <w:autoSpaceDN w:val="0"/>
        <w:snapToGrid w:val="0"/>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保洁员工作质量考核评分表</w:t>
      </w:r>
    </w:p>
    <w:p w14:paraId="0B528994">
      <w:pPr>
        <w:pStyle w:val="58"/>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保洁员姓名：                               考核时间：   年   月    日</w:t>
      </w:r>
    </w:p>
    <w:tbl>
      <w:tblPr>
        <w:tblStyle w:val="28"/>
        <w:tblW w:w="9735"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59"/>
        <w:gridCol w:w="4541"/>
        <w:gridCol w:w="845"/>
        <w:gridCol w:w="709"/>
        <w:gridCol w:w="1701"/>
        <w:gridCol w:w="980"/>
      </w:tblGrid>
      <w:tr w14:paraId="04C9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959" w:type="dxa"/>
            <w:tcBorders>
              <w:top w:val="single" w:color="auto" w:sz="8" w:space="0"/>
              <w:bottom w:val="single" w:color="auto" w:sz="8" w:space="0"/>
            </w:tcBorders>
            <w:vAlign w:val="center"/>
          </w:tcPr>
          <w:p w14:paraId="7874B752">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w:t>
            </w:r>
          </w:p>
        </w:tc>
        <w:tc>
          <w:tcPr>
            <w:tcW w:w="4541" w:type="dxa"/>
            <w:tcBorders>
              <w:top w:val="single" w:color="auto" w:sz="8" w:space="0"/>
              <w:bottom w:val="single" w:color="auto" w:sz="8" w:space="0"/>
            </w:tcBorders>
            <w:vAlign w:val="center"/>
          </w:tcPr>
          <w:p w14:paraId="30A9CCB6">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内容</w:t>
            </w:r>
          </w:p>
        </w:tc>
        <w:tc>
          <w:tcPr>
            <w:tcW w:w="845" w:type="dxa"/>
            <w:tcBorders>
              <w:top w:val="single" w:color="auto" w:sz="8" w:space="0"/>
              <w:bottom w:val="single" w:color="auto" w:sz="8" w:space="0"/>
            </w:tcBorders>
            <w:vAlign w:val="center"/>
          </w:tcPr>
          <w:p w14:paraId="7D1F28C5">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总分</w:t>
            </w:r>
          </w:p>
        </w:tc>
        <w:tc>
          <w:tcPr>
            <w:tcW w:w="709" w:type="dxa"/>
            <w:tcBorders>
              <w:top w:val="single" w:color="auto" w:sz="8" w:space="0"/>
              <w:bottom w:val="single" w:color="auto" w:sz="8" w:space="0"/>
            </w:tcBorders>
            <w:vAlign w:val="center"/>
          </w:tcPr>
          <w:p w14:paraId="2F6C18C9">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分值</w:t>
            </w:r>
          </w:p>
        </w:tc>
        <w:tc>
          <w:tcPr>
            <w:tcW w:w="1701" w:type="dxa"/>
            <w:tcBorders>
              <w:top w:val="single" w:color="auto" w:sz="8" w:space="0"/>
              <w:bottom w:val="single" w:color="auto" w:sz="8" w:space="0"/>
            </w:tcBorders>
            <w:vAlign w:val="center"/>
          </w:tcPr>
          <w:p w14:paraId="60FF9D60">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扣分内容（理由）</w:t>
            </w:r>
          </w:p>
        </w:tc>
        <w:tc>
          <w:tcPr>
            <w:tcW w:w="980" w:type="dxa"/>
            <w:tcBorders>
              <w:top w:val="single" w:color="auto" w:sz="8" w:space="0"/>
              <w:bottom w:val="single" w:color="auto" w:sz="8" w:space="0"/>
            </w:tcBorders>
            <w:vAlign w:val="center"/>
          </w:tcPr>
          <w:p w14:paraId="49455B38">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扣分</w:t>
            </w:r>
          </w:p>
        </w:tc>
      </w:tr>
      <w:tr w14:paraId="02128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93" w:hRule="atLeast"/>
        </w:trPr>
        <w:tc>
          <w:tcPr>
            <w:tcW w:w="959" w:type="dxa"/>
            <w:tcBorders>
              <w:top w:val="single" w:color="auto" w:sz="8" w:space="0"/>
            </w:tcBorders>
            <w:vAlign w:val="center"/>
          </w:tcPr>
          <w:p w14:paraId="392A1B2E">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操作规范</w:t>
            </w:r>
          </w:p>
        </w:tc>
        <w:tc>
          <w:tcPr>
            <w:tcW w:w="4541" w:type="dxa"/>
            <w:tcBorders>
              <w:top w:val="single" w:color="auto" w:sz="8" w:space="0"/>
            </w:tcBorders>
            <w:vAlign w:val="center"/>
          </w:tcPr>
          <w:p w14:paraId="1F617A5F">
            <w:pPr>
              <w:numPr>
                <w:ilvl w:val="0"/>
                <w:numId w:val="75"/>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抹布、拖把按规定要求消毒。</w:t>
            </w:r>
          </w:p>
          <w:p w14:paraId="79A04D00">
            <w:pPr>
              <w:numPr>
                <w:ilvl w:val="0"/>
                <w:numId w:val="75"/>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按规定更换消毒水。</w:t>
            </w:r>
          </w:p>
          <w:p w14:paraId="15B6E593">
            <w:pPr>
              <w:numPr>
                <w:ilvl w:val="0"/>
                <w:numId w:val="75"/>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工作时做到走路轻、说话轻、动作  轻</w:t>
            </w:r>
          </w:p>
          <w:p w14:paraId="2491F386">
            <w:pPr>
              <w:numPr>
                <w:ilvl w:val="0"/>
                <w:numId w:val="75"/>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正确摆放使用清洁用具、用品。</w:t>
            </w:r>
          </w:p>
        </w:tc>
        <w:tc>
          <w:tcPr>
            <w:tcW w:w="845" w:type="dxa"/>
            <w:tcBorders>
              <w:top w:val="single" w:color="auto" w:sz="8" w:space="0"/>
            </w:tcBorders>
            <w:vAlign w:val="center"/>
          </w:tcPr>
          <w:p w14:paraId="0E381B39">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w:t>
            </w:r>
          </w:p>
        </w:tc>
        <w:tc>
          <w:tcPr>
            <w:tcW w:w="709" w:type="dxa"/>
            <w:tcBorders>
              <w:top w:val="single" w:color="auto" w:sz="8" w:space="0"/>
            </w:tcBorders>
            <w:vAlign w:val="center"/>
          </w:tcPr>
          <w:p w14:paraId="19790E62">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542993AD">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5A133807">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2E5938C4">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tc>
        <w:tc>
          <w:tcPr>
            <w:tcW w:w="1701" w:type="dxa"/>
            <w:tcBorders>
              <w:top w:val="single" w:color="auto" w:sz="8" w:space="0"/>
            </w:tcBorders>
            <w:vAlign w:val="center"/>
          </w:tcPr>
          <w:p w14:paraId="2FE370F9">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tcBorders>
              <w:top w:val="single" w:color="auto" w:sz="8" w:space="0"/>
            </w:tcBorders>
            <w:vAlign w:val="center"/>
          </w:tcPr>
          <w:p w14:paraId="4371DC05">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77DA6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93" w:hRule="atLeast"/>
        </w:trPr>
        <w:tc>
          <w:tcPr>
            <w:tcW w:w="959" w:type="dxa"/>
            <w:vAlign w:val="center"/>
          </w:tcPr>
          <w:p w14:paraId="1B6A9209">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文明礼貌</w:t>
            </w:r>
          </w:p>
        </w:tc>
        <w:tc>
          <w:tcPr>
            <w:tcW w:w="4541" w:type="dxa"/>
            <w:vAlign w:val="center"/>
          </w:tcPr>
          <w:p w14:paraId="627113C0">
            <w:pPr>
              <w:numPr>
                <w:ilvl w:val="0"/>
                <w:numId w:val="76"/>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拖地板时放置警示牌，并经常提醒服务对象和工作人员。</w:t>
            </w:r>
          </w:p>
          <w:p w14:paraId="270F8B3D">
            <w:pPr>
              <w:numPr>
                <w:ilvl w:val="0"/>
                <w:numId w:val="76"/>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请勿吸烟，不要随地吐痰，扔垃圾。</w:t>
            </w:r>
          </w:p>
          <w:p w14:paraId="1A5D5883">
            <w:pPr>
              <w:numPr>
                <w:ilvl w:val="0"/>
                <w:numId w:val="76"/>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服务态度、质量。</w:t>
            </w:r>
          </w:p>
          <w:p w14:paraId="0A1959A8">
            <w:pPr>
              <w:numPr>
                <w:ilvl w:val="0"/>
                <w:numId w:val="76"/>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对不起，谢谢，这是我应做的。</w:t>
            </w:r>
          </w:p>
        </w:tc>
        <w:tc>
          <w:tcPr>
            <w:tcW w:w="845" w:type="dxa"/>
            <w:vAlign w:val="center"/>
          </w:tcPr>
          <w:p w14:paraId="09914120">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w:t>
            </w:r>
          </w:p>
        </w:tc>
        <w:tc>
          <w:tcPr>
            <w:tcW w:w="709" w:type="dxa"/>
            <w:vAlign w:val="center"/>
          </w:tcPr>
          <w:p w14:paraId="247C19DB">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47F8A6FF">
            <w:pPr>
              <w:spacing w:line="280" w:lineRule="exact"/>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292B6692">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010AB207">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tc>
        <w:tc>
          <w:tcPr>
            <w:tcW w:w="1701" w:type="dxa"/>
            <w:vAlign w:val="center"/>
          </w:tcPr>
          <w:p w14:paraId="125C78DC">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vAlign w:val="center"/>
          </w:tcPr>
          <w:p w14:paraId="009539E3">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2A207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63" w:hRule="atLeast"/>
        </w:trPr>
        <w:tc>
          <w:tcPr>
            <w:tcW w:w="959" w:type="dxa"/>
            <w:vAlign w:val="center"/>
          </w:tcPr>
          <w:p w14:paraId="11AD7A00">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公共部位</w:t>
            </w:r>
          </w:p>
        </w:tc>
        <w:tc>
          <w:tcPr>
            <w:tcW w:w="4541" w:type="dxa"/>
            <w:vAlign w:val="center"/>
          </w:tcPr>
          <w:p w14:paraId="472DFCA2">
            <w:pPr>
              <w:numPr>
                <w:ilvl w:val="0"/>
                <w:numId w:val="77"/>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地面干燥、光滑、无脚印、无垃圾。</w:t>
            </w:r>
          </w:p>
          <w:p w14:paraId="4A41BA41">
            <w:pPr>
              <w:numPr>
                <w:ilvl w:val="0"/>
                <w:numId w:val="77"/>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墙壁、开关、踢脚线、门把手等无灰尘、无污垢。</w:t>
            </w:r>
          </w:p>
          <w:p w14:paraId="56931C90">
            <w:pPr>
              <w:numPr>
                <w:ilvl w:val="0"/>
                <w:numId w:val="77"/>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金属部位无水渍，无污垢。</w:t>
            </w:r>
          </w:p>
          <w:p w14:paraId="64BBAF0E">
            <w:pPr>
              <w:numPr>
                <w:ilvl w:val="0"/>
                <w:numId w:val="77"/>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玻璃透明，无水渍，污垢，灰尘。</w:t>
            </w:r>
          </w:p>
          <w:p w14:paraId="0F3797C3">
            <w:pPr>
              <w:numPr>
                <w:ilvl w:val="0"/>
                <w:numId w:val="77"/>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楼梯地面无垃圾，无污垢，扶手无灰尘。</w:t>
            </w:r>
          </w:p>
          <w:p w14:paraId="62C5C7FD">
            <w:pPr>
              <w:numPr>
                <w:ilvl w:val="0"/>
                <w:numId w:val="77"/>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墙面无蜘蛛网，立式烟筒光亮无污垢。</w:t>
            </w:r>
          </w:p>
        </w:tc>
        <w:tc>
          <w:tcPr>
            <w:tcW w:w="845" w:type="dxa"/>
            <w:vAlign w:val="center"/>
          </w:tcPr>
          <w:p w14:paraId="58961EEF">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w:t>
            </w:r>
          </w:p>
        </w:tc>
        <w:tc>
          <w:tcPr>
            <w:tcW w:w="709" w:type="dxa"/>
            <w:vAlign w:val="center"/>
          </w:tcPr>
          <w:p w14:paraId="122D917E">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79333A01">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3D453126">
            <w:pPr>
              <w:spacing w:line="280" w:lineRule="exact"/>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227B5127">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6FE5108B">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p w14:paraId="41B89A5C">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tc>
        <w:tc>
          <w:tcPr>
            <w:tcW w:w="1701" w:type="dxa"/>
            <w:vAlign w:val="center"/>
          </w:tcPr>
          <w:p w14:paraId="62068A9F">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vAlign w:val="center"/>
          </w:tcPr>
          <w:p w14:paraId="3000CF61">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094FC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959" w:type="dxa"/>
            <w:vAlign w:val="center"/>
          </w:tcPr>
          <w:p w14:paraId="3ACF011E">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办公室</w:t>
            </w:r>
          </w:p>
        </w:tc>
        <w:tc>
          <w:tcPr>
            <w:tcW w:w="4541" w:type="dxa"/>
            <w:vAlign w:val="center"/>
          </w:tcPr>
          <w:p w14:paraId="326AA900">
            <w:pPr>
              <w:numPr>
                <w:ilvl w:val="0"/>
                <w:numId w:val="78"/>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台面、桌面无灰尘、污渍。</w:t>
            </w:r>
          </w:p>
          <w:p w14:paraId="40E23B51">
            <w:pPr>
              <w:numPr>
                <w:ilvl w:val="0"/>
                <w:numId w:val="78"/>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沙发茶几等无灰尘。</w:t>
            </w:r>
          </w:p>
          <w:p w14:paraId="420A75DB">
            <w:pPr>
              <w:numPr>
                <w:ilvl w:val="0"/>
                <w:numId w:val="78"/>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玻璃门，窗等无积尘。</w:t>
            </w:r>
          </w:p>
          <w:p w14:paraId="26582DD3">
            <w:pPr>
              <w:numPr>
                <w:ilvl w:val="0"/>
                <w:numId w:val="78"/>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地面墙面无污垢。</w:t>
            </w:r>
          </w:p>
        </w:tc>
        <w:tc>
          <w:tcPr>
            <w:tcW w:w="845" w:type="dxa"/>
            <w:vAlign w:val="center"/>
          </w:tcPr>
          <w:p w14:paraId="1FE2B446">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w:t>
            </w:r>
          </w:p>
        </w:tc>
        <w:tc>
          <w:tcPr>
            <w:tcW w:w="709" w:type="dxa"/>
            <w:vAlign w:val="center"/>
          </w:tcPr>
          <w:p w14:paraId="572A92E2">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p>
          <w:p w14:paraId="1751BD73">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p>
          <w:p w14:paraId="35DD93FC">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p>
          <w:p w14:paraId="1082EEA9">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p>
        </w:tc>
        <w:tc>
          <w:tcPr>
            <w:tcW w:w="1701" w:type="dxa"/>
            <w:vAlign w:val="center"/>
          </w:tcPr>
          <w:p w14:paraId="0A0A8125">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vAlign w:val="center"/>
          </w:tcPr>
          <w:p w14:paraId="50092150">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668A6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959" w:type="dxa"/>
            <w:vAlign w:val="center"/>
          </w:tcPr>
          <w:p w14:paraId="55BABF83">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服务对象 居室</w:t>
            </w:r>
          </w:p>
        </w:tc>
        <w:tc>
          <w:tcPr>
            <w:tcW w:w="4541" w:type="dxa"/>
            <w:vAlign w:val="center"/>
          </w:tcPr>
          <w:p w14:paraId="7851EDC9">
            <w:pPr>
              <w:numPr>
                <w:ilvl w:val="0"/>
                <w:numId w:val="79"/>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桌、床、柜等无灰尘。</w:t>
            </w:r>
          </w:p>
          <w:p w14:paraId="7A1C391E">
            <w:pPr>
              <w:numPr>
                <w:ilvl w:val="0"/>
                <w:numId w:val="79"/>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床架、门框、窗框、护墙板等无灰尘。</w:t>
            </w:r>
          </w:p>
          <w:p w14:paraId="27C832E7">
            <w:pPr>
              <w:numPr>
                <w:ilvl w:val="0"/>
                <w:numId w:val="79"/>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地面干净干燥，无垃圾。</w:t>
            </w:r>
          </w:p>
        </w:tc>
        <w:tc>
          <w:tcPr>
            <w:tcW w:w="845" w:type="dxa"/>
            <w:vAlign w:val="center"/>
          </w:tcPr>
          <w:p w14:paraId="46559D43">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w:t>
            </w:r>
          </w:p>
        </w:tc>
        <w:tc>
          <w:tcPr>
            <w:tcW w:w="709" w:type="dxa"/>
            <w:vAlign w:val="center"/>
          </w:tcPr>
          <w:p w14:paraId="5D7EE8E8">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68B9F6C1">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413C2839">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tc>
        <w:tc>
          <w:tcPr>
            <w:tcW w:w="1701" w:type="dxa"/>
            <w:vAlign w:val="center"/>
          </w:tcPr>
          <w:p w14:paraId="3BDFF1F1">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vAlign w:val="center"/>
          </w:tcPr>
          <w:p w14:paraId="19517F39">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7E2FB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60" w:hRule="atLeast"/>
        </w:trPr>
        <w:tc>
          <w:tcPr>
            <w:tcW w:w="959" w:type="dxa"/>
            <w:vAlign w:val="center"/>
          </w:tcPr>
          <w:p w14:paraId="6734C8EE">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卫生间</w:t>
            </w:r>
          </w:p>
        </w:tc>
        <w:tc>
          <w:tcPr>
            <w:tcW w:w="4541" w:type="dxa"/>
            <w:vAlign w:val="center"/>
          </w:tcPr>
          <w:p w14:paraId="6F0D538F">
            <w:pPr>
              <w:numPr>
                <w:ilvl w:val="0"/>
                <w:numId w:val="80"/>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无异味、地面干燥，无垃圾，无污垢。</w:t>
            </w:r>
          </w:p>
          <w:p w14:paraId="6D4B93E0">
            <w:pPr>
              <w:numPr>
                <w:ilvl w:val="0"/>
                <w:numId w:val="80"/>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坐便器、便池无灰尘、污迹。</w:t>
            </w:r>
          </w:p>
          <w:p w14:paraId="0774ED31">
            <w:pPr>
              <w:numPr>
                <w:ilvl w:val="0"/>
                <w:numId w:val="80"/>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镜面明亮，无灰尘、水迹、花斑。</w:t>
            </w:r>
          </w:p>
          <w:p w14:paraId="2BBC2B2C">
            <w:pPr>
              <w:numPr>
                <w:ilvl w:val="0"/>
                <w:numId w:val="80"/>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洗面池、洗面台无脏物、污垢。</w:t>
            </w:r>
          </w:p>
          <w:p w14:paraId="6CD0FD90">
            <w:pPr>
              <w:numPr>
                <w:ilvl w:val="0"/>
                <w:numId w:val="80"/>
              </w:num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垃圾篓内手纸不超过三分之二</w:t>
            </w:r>
          </w:p>
        </w:tc>
        <w:tc>
          <w:tcPr>
            <w:tcW w:w="845" w:type="dxa"/>
            <w:vAlign w:val="center"/>
          </w:tcPr>
          <w:p w14:paraId="289C8190">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20</w:t>
            </w:r>
          </w:p>
        </w:tc>
        <w:tc>
          <w:tcPr>
            <w:tcW w:w="709" w:type="dxa"/>
            <w:vAlign w:val="center"/>
          </w:tcPr>
          <w:p w14:paraId="17233BB8">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3DB6C37B">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27762405">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7A50A197">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02540C87">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tc>
        <w:tc>
          <w:tcPr>
            <w:tcW w:w="1701" w:type="dxa"/>
            <w:vAlign w:val="center"/>
          </w:tcPr>
          <w:p w14:paraId="6D715575">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vAlign w:val="center"/>
          </w:tcPr>
          <w:p w14:paraId="2FE84F1C">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1CE1B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959" w:type="dxa"/>
            <w:vAlign w:val="center"/>
          </w:tcPr>
          <w:p w14:paraId="0835ADF9">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外环境</w:t>
            </w:r>
          </w:p>
        </w:tc>
        <w:tc>
          <w:tcPr>
            <w:tcW w:w="4541" w:type="dxa"/>
            <w:vAlign w:val="center"/>
          </w:tcPr>
          <w:p w14:paraId="0E5FE2A1">
            <w:p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1.绿化带内无垃圾杂物。</w:t>
            </w:r>
          </w:p>
          <w:p w14:paraId="0F8604AC">
            <w:p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2.道路、广场干净无垃圾杂物。</w:t>
            </w:r>
          </w:p>
          <w:p w14:paraId="236DE738">
            <w:p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3.明沟干净无积水，阴井无垃圾，果皮箱表面无污迹。</w:t>
            </w:r>
          </w:p>
          <w:p w14:paraId="4A4C13AE">
            <w:p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4.广告宣传栏无灰尘、玻璃干净明亮。</w:t>
            </w:r>
          </w:p>
        </w:tc>
        <w:tc>
          <w:tcPr>
            <w:tcW w:w="845" w:type="dxa"/>
            <w:vAlign w:val="center"/>
          </w:tcPr>
          <w:p w14:paraId="639BC6DC">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16</w:t>
            </w:r>
          </w:p>
        </w:tc>
        <w:tc>
          <w:tcPr>
            <w:tcW w:w="709" w:type="dxa"/>
            <w:vAlign w:val="center"/>
          </w:tcPr>
          <w:p w14:paraId="6A28DF27">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3D05D753">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2422642B">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p w14:paraId="5669975E">
            <w:pPr>
              <w:spacing w:line="28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tc>
        <w:tc>
          <w:tcPr>
            <w:tcW w:w="1701" w:type="dxa"/>
            <w:vAlign w:val="center"/>
          </w:tcPr>
          <w:p w14:paraId="2BE0D182">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vAlign w:val="center"/>
          </w:tcPr>
          <w:p w14:paraId="6AD23254">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7DDBD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959" w:type="dxa"/>
            <w:vAlign w:val="center"/>
          </w:tcPr>
          <w:p w14:paraId="199D1C2F">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其他</w:t>
            </w:r>
          </w:p>
        </w:tc>
        <w:tc>
          <w:tcPr>
            <w:tcW w:w="4541" w:type="dxa"/>
            <w:vAlign w:val="center"/>
          </w:tcPr>
          <w:p w14:paraId="3B4F035A">
            <w:p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1.保洁员服装整洁。</w:t>
            </w:r>
          </w:p>
          <w:p w14:paraId="61406A16">
            <w:p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2.保洁记录无或不规范。</w:t>
            </w:r>
          </w:p>
        </w:tc>
        <w:tc>
          <w:tcPr>
            <w:tcW w:w="845" w:type="dxa"/>
            <w:vAlign w:val="center"/>
          </w:tcPr>
          <w:p w14:paraId="7F32B863">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w:t>
            </w:r>
          </w:p>
        </w:tc>
        <w:tc>
          <w:tcPr>
            <w:tcW w:w="709" w:type="dxa"/>
            <w:vAlign w:val="center"/>
          </w:tcPr>
          <w:p w14:paraId="57D8AB78">
            <w:pPr>
              <w:spacing w:line="280" w:lineRule="exact"/>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w:t>
            </w:r>
          </w:p>
          <w:p w14:paraId="2E36FE06">
            <w:pPr>
              <w:spacing w:line="280" w:lineRule="exact"/>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w:t>
            </w:r>
          </w:p>
        </w:tc>
        <w:tc>
          <w:tcPr>
            <w:tcW w:w="1701" w:type="dxa"/>
            <w:vAlign w:val="center"/>
          </w:tcPr>
          <w:p w14:paraId="0EBC0772">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vAlign w:val="center"/>
          </w:tcPr>
          <w:p w14:paraId="5E765D08">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5ECE8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959" w:type="dxa"/>
            <w:tcBorders>
              <w:bottom w:val="single" w:color="auto" w:sz="8" w:space="0"/>
            </w:tcBorders>
            <w:vAlign w:val="center"/>
          </w:tcPr>
          <w:p w14:paraId="7556358C">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总分</w:t>
            </w:r>
          </w:p>
        </w:tc>
        <w:tc>
          <w:tcPr>
            <w:tcW w:w="4541" w:type="dxa"/>
            <w:tcBorders>
              <w:bottom w:val="single" w:color="auto" w:sz="8" w:space="0"/>
            </w:tcBorders>
            <w:vAlign w:val="center"/>
          </w:tcPr>
          <w:p w14:paraId="075137DF">
            <w:pPr>
              <w:spacing w:line="280" w:lineRule="exac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845" w:type="dxa"/>
            <w:tcBorders>
              <w:bottom w:val="single" w:color="auto" w:sz="8" w:space="0"/>
            </w:tcBorders>
            <w:vAlign w:val="center"/>
          </w:tcPr>
          <w:p w14:paraId="51D90ACD">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100</w:t>
            </w:r>
          </w:p>
        </w:tc>
        <w:tc>
          <w:tcPr>
            <w:tcW w:w="709" w:type="dxa"/>
            <w:tcBorders>
              <w:bottom w:val="single" w:color="auto" w:sz="8" w:space="0"/>
            </w:tcBorders>
            <w:vAlign w:val="center"/>
          </w:tcPr>
          <w:p w14:paraId="0E803B6F">
            <w:pPr>
              <w:spacing w:line="280" w:lineRule="exact"/>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701" w:type="dxa"/>
            <w:tcBorders>
              <w:bottom w:val="single" w:color="auto" w:sz="8" w:space="0"/>
            </w:tcBorders>
            <w:vAlign w:val="center"/>
          </w:tcPr>
          <w:p w14:paraId="6874C672">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80" w:type="dxa"/>
            <w:tcBorders>
              <w:bottom w:val="single" w:color="auto" w:sz="8" w:space="0"/>
            </w:tcBorders>
            <w:vAlign w:val="center"/>
          </w:tcPr>
          <w:p w14:paraId="62EDFB4C">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bl>
    <w:p w14:paraId="3DF0E109">
      <w:pPr>
        <w:pStyle w:val="200"/>
        <w:numPr>
          <w:ilvl w:val="0"/>
          <w:numId w:val="0"/>
        </w:numPr>
        <w:jc w:val="both"/>
        <w:rPr>
          <w:rFonts w:hint="eastAsia"/>
          <w:vanish w:val="0"/>
          <w:color w:val="000000" w:themeColor="text1"/>
          <w14:textFill>
            <w14:solidFill>
              <w14:schemeClr w14:val="tx1"/>
            </w14:solidFill>
          </w14:textFill>
        </w:rPr>
        <w:sectPr>
          <w:pgSz w:w="11906" w:h="16838"/>
          <w:pgMar w:top="1928" w:right="1134" w:bottom="1134" w:left="1134" w:header="1418" w:footer="1134" w:gutter="284"/>
          <w:cols w:space="425" w:num="1"/>
          <w:formProt w:val="0"/>
          <w:docGrid w:linePitch="312" w:charSpace="0"/>
        </w:sectPr>
      </w:pPr>
    </w:p>
    <w:bookmarkEnd w:id="246"/>
    <w:p w14:paraId="23187188">
      <w:pPr>
        <w:pStyle w:val="65"/>
        <w:spacing w:after="120"/>
        <w:jc w:val="center"/>
        <w:rPr>
          <w:color w:val="000000" w:themeColor="text1"/>
          <w14:textFill>
            <w14:solidFill>
              <w14:schemeClr w14:val="tx1"/>
            </w14:solidFill>
          </w14:textFill>
        </w:rPr>
      </w:pPr>
      <w:bookmarkStart w:id="415" w:name="_Toc182857987"/>
      <w:bookmarkStart w:id="416" w:name="_Toc180511959"/>
      <w:bookmarkStart w:id="417" w:name="_Toc153974756"/>
      <w:bookmarkStart w:id="418" w:name="_Toc180579815"/>
      <w:bookmarkStart w:id="419" w:name="_Toc180579707"/>
      <w:bookmarkStart w:id="420" w:name="_Toc180602764"/>
      <w:bookmarkStart w:id="421" w:name="_Toc180665722"/>
      <w:bookmarkStart w:id="422" w:name="_Toc153974070"/>
      <w:bookmarkStart w:id="423" w:name="_Toc180511849"/>
      <w:bookmarkStart w:id="424" w:name="_Toc182846733"/>
      <w:bookmarkStart w:id="425" w:name="_Toc180579636"/>
      <w:bookmarkStart w:id="426" w:name="_Toc180579534"/>
      <w:bookmarkStart w:id="427" w:name="BookMark6"/>
      <w:r>
        <w:rPr>
          <w:rFonts w:hint="eastAsia"/>
          <w:color w:val="000000" w:themeColor="text1"/>
          <w:spacing w:val="105"/>
          <w14:textFill>
            <w14:solidFill>
              <w14:schemeClr w14:val="tx1"/>
            </w14:solidFill>
          </w14:textFill>
        </w:rPr>
        <w:t>参考文</w:t>
      </w:r>
      <w:r>
        <w:rPr>
          <w:rFonts w:hint="eastAsia"/>
          <w:color w:val="000000" w:themeColor="text1"/>
          <w14:textFill>
            <w14:solidFill>
              <w14:schemeClr w14:val="tx1"/>
            </w14:solidFill>
          </w14:textFill>
        </w:rPr>
        <w:t>献</w:t>
      </w:r>
      <w:bookmarkEnd w:id="415"/>
      <w:bookmarkEnd w:id="416"/>
      <w:bookmarkEnd w:id="417"/>
      <w:bookmarkEnd w:id="418"/>
      <w:bookmarkEnd w:id="419"/>
      <w:bookmarkEnd w:id="420"/>
      <w:bookmarkEnd w:id="421"/>
      <w:bookmarkEnd w:id="422"/>
      <w:bookmarkEnd w:id="423"/>
      <w:bookmarkEnd w:id="424"/>
      <w:bookmarkEnd w:id="425"/>
      <w:bookmarkEnd w:id="426"/>
    </w:p>
    <w:p w14:paraId="7BC8410D">
      <w:pPr>
        <w:pStyle w:val="58"/>
        <w:numPr>
          <w:ilvl w:val="0"/>
          <w:numId w:val="81"/>
        </w:numPr>
        <w:ind w:firstLine="420"/>
        <w:rPr>
          <w:color w:val="000000" w:themeColor="text1"/>
          <w14:textFill>
            <w14:solidFill>
              <w14:schemeClr w14:val="tx1"/>
            </w14:solidFill>
          </w14:textFill>
        </w:rPr>
      </w:pPr>
      <w:bookmarkStart w:id="428" w:name="_Hlk120093929"/>
      <w:r>
        <w:rPr>
          <w:rFonts w:hint="eastAsia"/>
          <w:color w:val="000000" w:themeColor="text1"/>
          <w14:textFill>
            <w14:solidFill>
              <w14:schemeClr w14:val="tx1"/>
            </w14:solidFill>
          </w14:textFill>
        </w:rPr>
        <w:t>《医疗废物管理条例》(中华人民共和国国务院令第 380号）</w:t>
      </w:r>
    </w:p>
    <w:p w14:paraId="4C7476F9">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《护士条例》（中华人民共和国国务院令第517号）</w:t>
      </w:r>
    </w:p>
    <w:p w14:paraId="2B0513FD">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《突发公共卫生事件应急条例》（中华人民共和国国务院令第588号）</w:t>
      </w:r>
    </w:p>
    <w:p w14:paraId="7CDC891A">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《医院感染管理办法》（中华人民共和国卫生部第48号令）</w:t>
      </w:r>
    </w:p>
    <w:p w14:paraId="3384B37E">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《养老机构管理办法》（中华人民共和国民政部第66号令）</w:t>
      </w:r>
    </w:p>
    <w:p w14:paraId="04E6A4CC">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《综合医院分级护理指导原则（试行）》的通知（卫医政发〔2009〕49号）</w:t>
      </w:r>
    </w:p>
    <w:p w14:paraId="1F4CC62E">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《国家卫生计生委办公厅关于印发安宁疗护实践指南（试行）的通知》（国卫办医发〔2017〕5号）</w:t>
      </w:r>
    </w:p>
    <w:p w14:paraId="5F5BA2A8">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《国家卫生计生委关于印发</w:t>
      </w:r>
      <w:r>
        <w:rPr>
          <w:color w:val="000000" w:themeColor="text1"/>
          <w:lang w:val="en"/>
          <w14:textFill>
            <w14:solidFill>
              <w14:schemeClr w14:val="tx1"/>
            </w14:solidFill>
          </w14:textFill>
        </w:rPr>
        <w:t>&lt;</w:t>
      </w:r>
      <w:r>
        <w:rPr>
          <w:rFonts w:hint="eastAsia"/>
          <w:color w:val="000000" w:themeColor="text1"/>
          <w14:textFill>
            <w14:solidFill>
              <w14:schemeClr w14:val="tx1"/>
            </w14:solidFill>
          </w14:textFill>
        </w:rPr>
        <w:t>国家基本公共卫生服务规范（第三版）</w:t>
      </w:r>
      <w:r>
        <w:rPr>
          <w:color w:val="000000" w:themeColor="text1"/>
          <w:lang w:val="en"/>
          <w14:textFill>
            <w14:solidFill>
              <w14:schemeClr w14:val="tx1"/>
            </w14:solidFill>
          </w14:textFill>
        </w:rPr>
        <w:t>&gt;</w:t>
      </w:r>
      <w:r>
        <w:rPr>
          <w:rFonts w:hint="eastAsia"/>
          <w:color w:val="000000" w:themeColor="text1"/>
          <w14:textFill>
            <w14:solidFill>
              <w14:schemeClr w14:val="tx1"/>
            </w14:solidFill>
          </w14:textFill>
        </w:rPr>
        <w:t>的通知》（国卫基层发〔2017〕13号）</w:t>
      </w:r>
    </w:p>
    <w:p w14:paraId="597BFFF7">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《国家中医药管理局办公室  国家卫生计生委办公厅关于印发中医医疗技术相关性感染预防与控制指南（试行）的通知》（国中医药办医政发〔2017〕22号）</w:t>
      </w:r>
    </w:p>
    <w:p w14:paraId="05178704">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《医疗机构基本标准（试行）》（2017年版）（中华人民共和国卫生健康委员会）</w:t>
      </w:r>
    </w:p>
    <w:p w14:paraId="72A36796">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《关于开展老年护理需求评估和规范服务工作的通知》（国卫发〔2019〕48号)</w:t>
      </w:r>
    </w:p>
    <w:p w14:paraId="01C9DC1C">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《人力资源社会保障部办公厅 民政部办公厅关于颁布养老护理员国家职业技能标准的通知》（人社厅发〔2019〕92号）</w:t>
      </w:r>
    </w:p>
    <w:p w14:paraId="380DBFF7">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《生态环境部  国家卫生健康委员会关于印发医疗废物分类目录（2021年版）的通知》（国卫医函〔2021〕238号）</w:t>
      </w:r>
    </w:p>
    <w:p w14:paraId="028A3D81">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《医疗机构药事管理规定》（卫医政发〔2011〕 11号）</w:t>
      </w:r>
    </w:p>
    <w:p w14:paraId="0C662F05">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《人力资源社会保障部办公厅 国家卫生健康委办公厅关于颁布医疗护理员国家职业标准的通知》（人社厅〔2024〕21号）</w:t>
      </w:r>
    </w:p>
    <w:p w14:paraId="47268C4A">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《国家卫生健康委办公厅关于印发急诊医学等6个专业医疗质量控制指标（2024年版）的通知》（国卫办医政函〔2024〕150号）</w:t>
      </w:r>
    </w:p>
    <w:p w14:paraId="2CE0C991">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四川省护理质量控制中心四川省医院护理质量管理评价标准(2023版)</w:t>
      </w:r>
    </w:p>
    <w:p w14:paraId="46A1904C">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15979  一次性使用卫生用品卫生标准</w:t>
      </w:r>
    </w:p>
    <w:p w14:paraId="3F299E88">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35796  养老机构服务质量基本规范</w:t>
      </w:r>
    </w:p>
    <w:p w14:paraId="3AB3A8F7">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37276  养老机构等级划分与评定</w:t>
      </w:r>
    </w:p>
    <w:p w14:paraId="1965D23E">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JGJ 450  老年人照料设施建筑设计标准</w:t>
      </w:r>
    </w:p>
    <w:p w14:paraId="723F4513">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WS/T 367  医疗机构消毒技术规范</w:t>
      </w:r>
    </w:p>
    <w:p w14:paraId="0049DEB8">
      <w:pPr>
        <w:pStyle w:val="58"/>
        <w:numPr>
          <w:ilvl w:val="0"/>
          <w:numId w:val="81"/>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w:t>
      </w:r>
      <w:r>
        <w:rPr>
          <w:color w:val="000000" w:themeColor="text1"/>
          <w14:textFill>
            <w14:solidFill>
              <w14:schemeClr w14:val="tx1"/>
            </w14:solidFill>
          </w14:textFill>
        </w:rPr>
        <w:t xml:space="preserve">S/T 431  </w:t>
      </w:r>
      <w:r>
        <w:rPr>
          <w:rFonts w:hint="eastAsia"/>
          <w:color w:val="000000" w:themeColor="text1"/>
          <w14:textFill>
            <w14:solidFill>
              <w14:schemeClr w14:val="tx1"/>
            </w14:solidFill>
          </w14:textFill>
        </w:rPr>
        <w:t>护理分级</w:t>
      </w:r>
      <w:bookmarkEnd w:id="428"/>
    </w:p>
    <w:p w14:paraId="2CF1F337">
      <w:pPr>
        <w:pStyle w:val="58"/>
        <w:numPr>
          <w:ilvl w:val="0"/>
          <w:numId w:val="81"/>
        </w:numPr>
        <w:ind w:firstLine="420"/>
        <w:rPr>
          <w:color w:val="000000" w:themeColor="text1"/>
          <w14:textFill>
            <w14:solidFill>
              <w14:schemeClr w14:val="tx1"/>
            </w14:solidFill>
          </w14:textFill>
        </w:rPr>
      </w:pPr>
      <w:r>
        <w:rPr>
          <w:color w:val="000000" w:themeColor="text1"/>
          <w14:textFill>
            <w14:solidFill>
              <w14:schemeClr w14:val="tx1"/>
            </w14:solidFill>
          </w14:textFill>
        </w:rPr>
        <w:t>DB32/T 4514-2023 养老机构等级评定工作规范</w:t>
      </w:r>
    </w:p>
    <w:bookmarkEnd w:id="427"/>
    <w:p w14:paraId="48BBD266">
      <w:pPr>
        <w:pStyle w:val="58"/>
        <w:ind w:firstLine="0" w:firstLineChars="0"/>
        <w:jc w:val="center"/>
        <w:rPr>
          <w:rFonts w:hint="eastAsia"/>
          <w:color w:val="000000" w:themeColor="text1"/>
          <w14:textFill>
            <w14:solidFill>
              <w14:schemeClr w14:val="tx1"/>
            </w14:solidFill>
          </w14:textFill>
        </w:rPr>
      </w:pPr>
      <w:bookmarkStart w:id="429" w:name="BookMark8"/>
      <w:r>
        <w:rPr>
          <w:rFonts w:hint="eastAsia"/>
          <w:color w:val="000000" w:themeColor="text1"/>
          <w14:textFill>
            <w14:solidFill>
              <w14:schemeClr w14:val="tx1"/>
            </w14:solidFill>
          </w14:textFill>
        </w:rPr>
        <w:drawing>
          <wp:inline distT="0" distB="0" distL="0" distR="0">
            <wp:extent cx="1485900" cy="317500"/>
            <wp:effectExtent l="0" t="0" r="0" b="6350"/>
            <wp:docPr id="134195979" name="图片 9"/>
            <wp:cNvGraphicFramePr/>
            <a:graphic xmlns:a="http://schemas.openxmlformats.org/drawingml/2006/main">
              <a:graphicData uri="http://schemas.openxmlformats.org/drawingml/2006/picture">
                <pic:pic xmlns:pic="http://schemas.openxmlformats.org/drawingml/2006/picture">
                  <pic:nvPicPr>
                    <pic:cNvPr id="134195979" name="图片 9"/>
                    <pic:cNvPicPr/>
                  </pic:nvPicPr>
                  <pic:blipFill>
                    <a:blip r:embed="rId3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2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59A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BD37">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8F2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7E1B">
    <w:pPr>
      <w:pStyle w:val="54"/>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849A4">
    <w:pPr>
      <w:pStyle w:val="54"/>
    </w:pPr>
    <w:r>
      <w:fldChar w:fldCharType="begin"/>
    </w:r>
    <w:r>
      <w:instrText xml:space="preserve">PAGE   \* MERGEFORMAT</w:instrText>
    </w:r>
    <w:r>
      <w:fldChar w:fldCharType="separate"/>
    </w:r>
    <w:r>
      <w:rPr>
        <w:lang w:val="zh-CN"/>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1CC48">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BA1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54C1">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1CB6">
    <w:pPr>
      <w:pStyle w:val="63"/>
      <w:rPr>
        <w:rFonts w:hint="eastAsia"/>
      </w:rPr>
    </w:pPr>
    <w:r>
      <w:fldChar w:fldCharType="begin"/>
    </w:r>
    <w:r>
      <w:instrText xml:space="preserve"> STYLEREF  标准文件_文件编号  \* MERGEFORMAT </w:instrText>
    </w:r>
    <w:r>
      <w:fldChar w:fldCharType="separate"/>
    </w:r>
    <w:r>
      <w:t>T/DYSYXH 001—2024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CEEA">
    <w:pPr>
      <w:pStyle w:val="19"/>
      <w:jc w:val="right"/>
    </w:pPr>
    <w:r>
      <w:fldChar w:fldCharType="begin"/>
    </w:r>
    <w:r>
      <w:instrText xml:space="preserve"> STYLEREF  标准文件_文件编号  \* MERGEFORMAT </w:instrText>
    </w:r>
    <w:r>
      <w:fldChar w:fldCharType="separate"/>
    </w:r>
    <w:r>
      <w:t>T/DYSYXH 001—2024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4E65">
    <w:pPr>
      <w:pStyle w:val="63"/>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67C7B"/>
    <w:multiLevelType w:val="singleLevel"/>
    <w:tmpl w:val="82A67C7B"/>
    <w:lvl w:ilvl="0" w:tentative="0">
      <w:start w:val="1"/>
      <w:numFmt w:val="decimal"/>
      <w:lvlText w:val="%1."/>
      <w:lvlJc w:val="left"/>
      <w:pPr>
        <w:tabs>
          <w:tab w:val="left" w:pos="312"/>
        </w:tabs>
      </w:pPr>
    </w:lvl>
  </w:abstractNum>
  <w:abstractNum w:abstractNumId="1">
    <w:nsid w:val="862B8710"/>
    <w:multiLevelType w:val="singleLevel"/>
    <w:tmpl w:val="862B8710"/>
    <w:lvl w:ilvl="0" w:tentative="0">
      <w:start w:val="2"/>
      <w:numFmt w:val="decimal"/>
      <w:lvlText w:val="%1."/>
      <w:lvlJc w:val="left"/>
      <w:pPr>
        <w:tabs>
          <w:tab w:val="left" w:pos="312"/>
        </w:tabs>
      </w:pPr>
    </w:lvl>
  </w:abstractNum>
  <w:abstractNum w:abstractNumId="2">
    <w:nsid w:val="88615253"/>
    <w:multiLevelType w:val="singleLevel"/>
    <w:tmpl w:val="88615253"/>
    <w:lvl w:ilvl="0" w:tentative="0">
      <w:start w:val="1"/>
      <w:numFmt w:val="decimal"/>
      <w:suff w:val="space"/>
      <w:lvlText w:val="[%1]"/>
      <w:lvlJc w:val="left"/>
    </w:lvl>
  </w:abstractNum>
  <w:abstractNum w:abstractNumId="3">
    <w:nsid w:val="9028E1E9"/>
    <w:multiLevelType w:val="singleLevel"/>
    <w:tmpl w:val="9028E1E9"/>
    <w:lvl w:ilvl="0" w:tentative="0">
      <w:start w:val="1"/>
      <w:numFmt w:val="decimal"/>
      <w:lvlText w:val="%1."/>
      <w:lvlJc w:val="left"/>
      <w:pPr>
        <w:tabs>
          <w:tab w:val="left" w:pos="312"/>
        </w:tabs>
      </w:pPr>
    </w:lvl>
  </w:abstractNum>
  <w:abstractNum w:abstractNumId="4">
    <w:nsid w:val="9C29AF6F"/>
    <w:multiLevelType w:val="singleLevel"/>
    <w:tmpl w:val="9C29AF6F"/>
    <w:lvl w:ilvl="0" w:tentative="0">
      <w:start w:val="1"/>
      <w:numFmt w:val="decimal"/>
      <w:lvlText w:val="%1."/>
      <w:lvlJc w:val="left"/>
      <w:pPr>
        <w:tabs>
          <w:tab w:val="left" w:pos="312"/>
        </w:tabs>
      </w:pPr>
    </w:lvl>
  </w:abstractNum>
  <w:abstractNum w:abstractNumId="5">
    <w:nsid w:val="AC317CAE"/>
    <w:multiLevelType w:val="singleLevel"/>
    <w:tmpl w:val="AC317CAE"/>
    <w:lvl w:ilvl="0" w:tentative="0">
      <w:start w:val="1"/>
      <w:numFmt w:val="decimal"/>
      <w:lvlText w:val="%1."/>
      <w:lvlJc w:val="left"/>
      <w:pPr>
        <w:tabs>
          <w:tab w:val="left" w:pos="312"/>
        </w:tabs>
      </w:pPr>
    </w:lvl>
  </w:abstractNum>
  <w:abstractNum w:abstractNumId="6">
    <w:nsid w:val="B69D23A9"/>
    <w:multiLevelType w:val="singleLevel"/>
    <w:tmpl w:val="B69D23A9"/>
    <w:lvl w:ilvl="0" w:tentative="0">
      <w:start w:val="1"/>
      <w:numFmt w:val="decimal"/>
      <w:lvlText w:val="%1."/>
      <w:lvlJc w:val="left"/>
      <w:pPr>
        <w:tabs>
          <w:tab w:val="left" w:pos="312"/>
        </w:tabs>
      </w:pPr>
    </w:lvl>
  </w:abstractNum>
  <w:abstractNum w:abstractNumId="7">
    <w:nsid w:val="C1B10616"/>
    <w:multiLevelType w:val="singleLevel"/>
    <w:tmpl w:val="C1B10616"/>
    <w:lvl w:ilvl="0" w:tentative="0">
      <w:start w:val="1"/>
      <w:numFmt w:val="decimal"/>
      <w:lvlText w:val="%1."/>
      <w:lvlJc w:val="left"/>
      <w:pPr>
        <w:tabs>
          <w:tab w:val="left" w:pos="312"/>
        </w:tabs>
      </w:pPr>
    </w:lvl>
  </w:abstractNum>
  <w:abstractNum w:abstractNumId="8">
    <w:nsid w:val="D1B7CD1F"/>
    <w:multiLevelType w:val="singleLevel"/>
    <w:tmpl w:val="D1B7CD1F"/>
    <w:lvl w:ilvl="0" w:tentative="0">
      <w:start w:val="1"/>
      <w:numFmt w:val="decimal"/>
      <w:lvlText w:val="%1."/>
      <w:lvlJc w:val="left"/>
      <w:pPr>
        <w:tabs>
          <w:tab w:val="left" w:pos="312"/>
        </w:tabs>
      </w:pPr>
    </w:lvl>
  </w:abstractNum>
  <w:abstractNum w:abstractNumId="9">
    <w:nsid w:val="DC8AFB40"/>
    <w:multiLevelType w:val="singleLevel"/>
    <w:tmpl w:val="DC8AFB40"/>
    <w:lvl w:ilvl="0" w:tentative="0">
      <w:start w:val="1"/>
      <w:numFmt w:val="decimal"/>
      <w:lvlText w:val="%1."/>
      <w:lvlJc w:val="left"/>
      <w:pPr>
        <w:tabs>
          <w:tab w:val="left" w:pos="312"/>
        </w:tabs>
      </w:pPr>
    </w:lvl>
  </w:abstractNum>
  <w:abstractNum w:abstractNumId="10">
    <w:nsid w:val="DDE9D185"/>
    <w:multiLevelType w:val="singleLevel"/>
    <w:tmpl w:val="DDE9D185"/>
    <w:lvl w:ilvl="0" w:tentative="0">
      <w:start w:val="1"/>
      <w:numFmt w:val="decimal"/>
      <w:lvlText w:val="%1."/>
      <w:lvlJc w:val="left"/>
      <w:pPr>
        <w:tabs>
          <w:tab w:val="left" w:pos="312"/>
        </w:tabs>
      </w:pPr>
    </w:lvl>
  </w:abstractNum>
  <w:abstractNum w:abstractNumId="11">
    <w:nsid w:val="F91C1BD4"/>
    <w:multiLevelType w:val="singleLevel"/>
    <w:tmpl w:val="F91C1BD4"/>
    <w:lvl w:ilvl="0" w:tentative="0">
      <w:start w:val="1"/>
      <w:numFmt w:val="decimal"/>
      <w:lvlText w:val="%1."/>
      <w:lvlJc w:val="left"/>
      <w:pPr>
        <w:tabs>
          <w:tab w:val="left" w:pos="312"/>
        </w:tabs>
      </w:pPr>
    </w:lvl>
  </w:abstractNum>
  <w:abstractNum w:abstractNumId="12">
    <w:nsid w:val="FAEEDD73"/>
    <w:multiLevelType w:val="singleLevel"/>
    <w:tmpl w:val="FAEEDD73"/>
    <w:lvl w:ilvl="0" w:tentative="0">
      <w:start w:val="1"/>
      <w:numFmt w:val="decimal"/>
      <w:lvlText w:val="%1."/>
      <w:lvlJc w:val="left"/>
      <w:pPr>
        <w:tabs>
          <w:tab w:val="left" w:pos="312"/>
        </w:tabs>
      </w:pPr>
    </w:lvl>
  </w:abstractNum>
  <w:abstractNum w:abstractNumId="13">
    <w:nsid w:val="FC7D9476"/>
    <w:multiLevelType w:val="singleLevel"/>
    <w:tmpl w:val="FC7D9476"/>
    <w:lvl w:ilvl="0" w:tentative="0">
      <w:start w:val="1"/>
      <w:numFmt w:val="decimal"/>
      <w:lvlText w:val="%1."/>
      <w:lvlJc w:val="left"/>
      <w:pPr>
        <w:tabs>
          <w:tab w:val="left" w:pos="312"/>
        </w:tabs>
      </w:pPr>
    </w:lvl>
  </w:abstractNum>
  <w:abstractNum w:abstractNumId="14">
    <w:nsid w:val="FE4E8891"/>
    <w:multiLevelType w:val="singleLevel"/>
    <w:tmpl w:val="FE4E8891"/>
    <w:lvl w:ilvl="0" w:tentative="0">
      <w:start w:val="1"/>
      <w:numFmt w:val="decimal"/>
      <w:lvlText w:val="%1."/>
      <w:lvlJc w:val="left"/>
      <w:pPr>
        <w:tabs>
          <w:tab w:val="left" w:pos="312"/>
        </w:tabs>
      </w:pPr>
    </w:lvl>
  </w:abstractNum>
  <w:abstractNum w:abstractNumId="15">
    <w:nsid w:val="02510821"/>
    <w:multiLevelType w:val="multilevel"/>
    <w:tmpl w:val="02510821"/>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1">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23">
    <w:nsid w:val="153122B3"/>
    <w:multiLevelType w:val="multilevel"/>
    <w:tmpl w:val="153122B3"/>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18D79EEA"/>
    <w:multiLevelType w:val="singleLevel"/>
    <w:tmpl w:val="18D79EEA"/>
    <w:lvl w:ilvl="0" w:tentative="0">
      <w:start w:val="9"/>
      <w:numFmt w:val="decimal"/>
      <w:lvlText w:val="%1."/>
      <w:lvlJc w:val="left"/>
      <w:pPr>
        <w:tabs>
          <w:tab w:val="left" w:pos="312"/>
        </w:tabs>
      </w:pPr>
    </w:lvl>
  </w:abstractNum>
  <w:abstractNum w:abstractNumId="25">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1C0F654A"/>
    <w:multiLevelType w:val="singleLevel"/>
    <w:tmpl w:val="1C0F654A"/>
    <w:lvl w:ilvl="0" w:tentative="0">
      <w:start w:val="2"/>
      <w:numFmt w:val="decimal"/>
      <w:suff w:val="nothing"/>
      <w:lvlText w:val="（%1）"/>
      <w:lvlJc w:val="left"/>
    </w:lvl>
  </w:abstractNum>
  <w:abstractNum w:abstractNumId="28">
    <w:nsid w:val="1E509809"/>
    <w:multiLevelType w:val="singleLevel"/>
    <w:tmpl w:val="1E509809"/>
    <w:lvl w:ilvl="0" w:tentative="0">
      <w:start w:val="1"/>
      <w:numFmt w:val="decimal"/>
      <w:suff w:val="space"/>
      <w:lvlText w:val="%1."/>
      <w:lvlJc w:val="left"/>
    </w:lvl>
  </w:abstractNum>
  <w:abstractNum w:abstractNumId="2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30">
    <w:nsid w:val="21834FFC"/>
    <w:multiLevelType w:val="multilevel"/>
    <w:tmpl w:val="21834FF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947A4A0"/>
    <w:multiLevelType w:val="singleLevel"/>
    <w:tmpl w:val="2947A4A0"/>
    <w:lvl w:ilvl="0" w:tentative="0">
      <w:start w:val="1"/>
      <w:numFmt w:val="decimal"/>
      <w:lvlText w:val="%1."/>
      <w:lvlJc w:val="left"/>
      <w:pPr>
        <w:tabs>
          <w:tab w:val="left" w:pos="312"/>
        </w:tabs>
      </w:pPr>
    </w:lvl>
  </w:abstractNum>
  <w:abstractNum w:abstractNumId="32">
    <w:nsid w:val="2BC2E6A6"/>
    <w:multiLevelType w:val="singleLevel"/>
    <w:tmpl w:val="2BC2E6A6"/>
    <w:lvl w:ilvl="0" w:tentative="0">
      <w:start w:val="1"/>
      <w:numFmt w:val="decimal"/>
      <w:lvlText w:val="%1."/>
      <w:lvlJc w:val="left"/>
      <w:pPr>
        <w:tabs>
          <w:tab w:val="left" w:pos="312"/>
        </w:tabs>
      </w:pPr>
    </w:lvl>
  </w:abstractNum>
  <w:abstractNum w:abstractNumId="33">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4">
    <w:nsid w:val="2FE94C43"/>
    <w:multiLevelType w:val="multilevel"/>
    <w:tmpl w:val="2FE94C43"/>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30C35B40"/>
    <w:multiLevelType w:val="multilevel"/>
    <w:tmpl w:val="30C35B40"/>
    <w:lvl w:ilvl="0" w:tentative="0">
      <w:start w:val="1"/>
      <w:numFmt w:val="lowerLetter"/>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7">
    <w:nsid w:val="359D7ABC"/>
    <w:multiLevelType w:val="multilevel"/>
    <w:tmpl w:val="359D7ABC"/>
    <w:lvl w:ilvl="0" w:tentative="0">
      <w:start w:val="1"/>
      <w:numFmt w:val="decimalEnclosedCircle"/>
      <w:lvlText w:val="%1"/>
      <w:lvlJc w:val="left"/>
      <w:pPr>
        <w:ind w:left="360" w:hanging="360"/>
      </w:pPr>
      <w:rPr>
        <w:rFonts w:hint="default"/>
        <w:color w:val="FF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36EB0ECE"/>
    <w:multiLevelType w:val="multilevel"/>
    <w:tmpl w:val="36EB0EC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9">
    <w:nsid w:val="3C507168"/>
    <w:multiLevelType w:val="singleLevel"/>
    <w:tmpl w:val="3C507168"/>
    <w:lvl w:ilvl="0" w:tentative="0">
      <w:start w:val="1"/>
      <w:numFmt w:val="chineseCounting"/>
      <w:suff w:val="nothing"/>
      <w:lvlText w:val="%1、"/>
      <w:lvlJc w:val="left"/>
      <w:rPr>
        <w:rFonts w:hint="eastAsia"/>
        <w:b/>
        <w:bCs/>
      </w:rPr>
    </w:lvl>
  </w:abstractNum>
  <w:abstractNum w:abstractNumId="40">
    <w:nsid w:val="3C8D32C0"/>
    <w:multiLevelType w:val="singleLevel"/>
    <w:tmpl w:val="3C8D32C0"/>
    <w:lvl w:ilvl="0" w:tentative="0">
      <w:start w:val="1"/>
      <w:numFmt w:val="decimal"/>
      <w:lvlText w:val="%1."/>
      <w:lvlJc w:val="left"/>
      <w:pPr>
        <w:tabs>
          <w:tab w:val="left" w:pos="312"/>
        </w:tabs>
      </w:pPr>
    </w:lvl>
  </w:abstractNum>
  <w:abstractNum w:abstractNumId="41">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2">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3">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4">
    <w:nsid w:val="4C90F062"/>
    <w:multiLevelType w:val="singleLevel"/>
    <w:tmpl w:val="4C90F062"/>
    <w:lvl w:ilvl="0" w:tentative="0">
      <w:start w:val="1"/>
      <w:numFmt w:val="decimal"/>
      <w:lvlText w:val="%1."/>
      <w:lvlJc w:val="left"/>
      <w:pPr>
        <w:tabs>
          <w:tab w:val="left" w:pos="312"/>
        </w:tabs>
      </w:pPr>
    </w:lvl>
  </w:abstractNum>
  <w:abstractNum w:abstractNumId="4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6">
    <w:nsid w:val="5011A1F4"/>
    <w:multiLevelType w:val="singleLevel"/>
    <w:tmpl w:val="5011A1F4"/>
    <w:lvl w:ilvl="0" w:tentative="0">
      <w:start w:val="1"/>
      <w:numFmt w:val="decimal"/>
      <w:lvlText w:val="%1."/>
      <w:lvlJc w:val="left"/>
      <w:pPr>
        <w:tabs>
          <w:tab w:val="left" w:pos="312"/>
        </w:tabs>
      </w:pPr>
    </w:lvl>
  </w:abstractNum>
  <w:abstractNum w:abstractNumId="4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58E72ED6"/>
    <w:multiLevelType w:val="singleLevel"/>
    <w:tmpl w:val="58E72ED6"/>
    <w:lvl w:ilvl="0" w:tentative="0">
      <w:start w:val="1"/>
      <w:numFmt w:val="decimal"/>
      <w:suff w:val="nothing"/>
      <w:lvlText w:val="%1."/>
      <w:lvlJc w:val="left"/>
    </w:lvl>
  </w:abstractNum>
  <w:abstractNum w:abstractNumId="52">
    <w:nsid w:val="58E730D5"/>
    <w:multiLevelType w:val="singleLevel"/>
    <w:tmpl w:val="58E730D5"/>
    <w:lvl w:ilvl="0" w:tentative="0">
      <w:start w:val="1"/>
      <w:numFmt w:val="decimal"/>
      <w:suff w:val="nothing"/>
      <w:lvlText w:val="%1."/>
      <w:lvlJc w:val="left"/>
    </w:lvl>
  </w:abstractNum>
  <w:abstractNum w:abstractNumId="53">
    <w:nsid w:val="58E734DF"/>
    <w:multiLevelType w:val="singleLevel"/>
    <w:tmpl w:val="58E734DF"/>
    <w:lvl w:ilvl="0" w:tentative="0">
      <w:start w:val="1"/>
      <w:numFmt w:val="decimal"/>
      <w:suff w:val="nothing"/>
      <w:lvlText w:val="%1."/>
      <w:lvlJc w:val="left"/>
    </w:lvl>
  </w:abstractNum>
  <w:abstractNum w:abstractNumId="54">
    <w:nsid w:val="58E73F51"/>
    <w:multiLevelType w:val="singleLevel"/>
    <w:tmpl w:val="58E73F51"/>
    <w:lvl w:ilvl="0" w:tentative="0">
      <w:start w:val="1"/>
      <w:numFmt w:val="decimal"/>
      <w:suff w:val="nothing"/>
      <w:lvlText w:val="%1."/>
      <w:lvlJc w:val="left"/>
    </w:lvl>
  </w:abstractNum>
  <w:abstractNum w:abstractNumId="55">
    <w:nsid w:val="58E74144"/>
    <w:multiLevelType w:val="singleLevel"/>
    <w:tmpl w:val="58E74144"/>
    <w:lvl w:ilvl="0" w:tentative="0">
      <w:start w:val="1"/>
      <w:numFmt w:val="decimal"/>
      <w:suff w:val="nothing"/>
      <w:lvlText w:val="%1."/>
      <w:lvlJc w:val="left"/>
    </w:lvl>
  </w:abstractNum>
  <w:abstractNum w:abstractNumId="56">
    <w:nsid w:val="58E745BA"/>
    <w:multiLevelType w:val="singleLevel"/>
    <w:tmpl w:val="58E745BA"/>
    <w:lvl w:ilvl="0" w:tentative="0">
      <w:start w:val="1"/>
      <w:numFmt w:val="decimal"/>
      <w:suff w:val="nothing"/>
      <w:lvlText w:val="%1."/>
      <w:lvlJc w:val="left"/>
    </w:lvl>
  </w:abstractNum>
  <w:abstractNum w:abstractNumId="57">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58">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9">
    <w:nsid w:val="6484EFE7"/>
    <w:multiLevelType w:val="singleLevel"/>
    <w:tmpl w:val="6484EFE7"/>
    <w:lvl w:ilvl="0" w:tentative="0">
      <w:start w:val="1"/>
      <w:numFmt w:val="decimal"/>
      <w:lvlText w:val="%1."/>
      <w:lvlJc w:val="left"/>
      <w:pPr>
        <w:tabs>
          <w:tab w:val="left" w:pos="312"/>
        </w:tabs>
      </w:pPr>
    </w:lvl>
  </w:abstractNum>
  <w:abstractNum w:abstractNumId="60">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1">
    <w:nsid w:val="657D3FBC"/>
    <w:multiLevelType w:val="multilevel"/>
    <w:tmpl w:val="657D3FBC"/>
    <w:lvl w:ilvl="0" w:tentative="0">
      <w:start w:val="1"/>
      <w:numFmt w:val="upperLetter"/>
      <w:pStyle w:val="78"/>
      <w:suff w:val="nothing"/>
      <w:lvlText w:val="附录%1"/>
      <w:lvlJc w:val="left"/>
      <w:pPr>
        <w:ind w:left="8081"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2">
    <w:nsid w:val="65C217DE"/>
    <w:multiLevelType w:val="multilevel"/>
    <w:tmpl w:val="65C217DE"/>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7462D77"/>
    <w:multiLevelType w:val="multilevel"/>
    <w:tmpl w:val="67462D7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9215A9C"/>
    <w:multiLevelType w:val="multilevel"/>
    <w:tmpl w:val="69215A9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66">
    <w:nsid w:val="6A104051"/>
    <w:multiLevelType w:val="singleLevel"/>
    <w:tmpl w:val="6A104051"/>
    <w:lvl w:ilvl="0" w:tentative="0">
      <w:start w:val="1"/>
      <w:numFmt w:val="decimal"/>
      <w:lvlText w:val="%1."/>
      <w:lvlJc w:val="left"/>
      <w:pPr>
        <w:tabs>
          <w:tab w:val="left" w:pos="312"/>
        </w:tabs>
      </w:pPr>
    </w:lvl>
  </w:abstractNum>
  <w:abstractNum w:abstractNumId="67">
    <w:nsid w:val="6C3570D8"/>
    <w:multiLevelType w:val="multilevel"/>
    <w:tmpl w:val="6C3570D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8">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2694" w:firstLine="0"/>
      </w:pPr>
      <w:rPr>
        <w:rFonts w:hint="eastAsia" w:ascii="黑体" w:eastAsia="黑体"/>
        <w:b w:val="0"/>
        <w:i w:val="0"/>
        <w:sz w:val="21"/>
      </w:rPr>
    </w:lvl>
    <w:lvl w:ilvl="4" w:tentative="0">
      <w:start w:val="1"/>
      <w:numFmt w:val="decimal"/>
      <w:pStyle w:val="96"/>
      <w:suff w:val="nothing"/>
      <w:lvlText w:val="%1%2.%3.%4.%5　"/>
      <w:lvlJc w:val="left"/>
      <w:pPr>
        <w:ind w:left="1844" w:firstLine="0"/>
      </w:pPr>
      <w:rPr>
        <w:rFonts w:hint="eastAsia" w:ascii="黑体" w:eastAsia="黑体"/>
        <w:b w:val="0"/>
        <w:i w:val="0"/>
        <w:sz w:val="21"/>
      </w:rPr>
    </w:lvl>
    <w:lvl w:ilvl="5" w:tentative="0">
      <w:start w:val="1"/>
      <w:numFmt w:val="decimal"/>
      <w:pStyle w:val="100"/>
      <w:suff w:val="nothing"/>
      <w:lvlText w:val="%1%2.%3.%4.%5.%6　"/>
      <w:lvlJc w:val="left"/>
      <w:pPr>
        <w:ind w:left="993"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1">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2">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73">
    <w:nsid w:val="75706B4A"/>
    <w:multiLevelType w:val="singleLevel"/>
    <w:tmpl w:val="75706B4A"/>
    <w:lvl w:ilvl="0" w:tentative="0">
      <w:start w:val="1"/>
      <w:numFmt w:val="decimal"/>
      <w:lvlText w:val="%1."/>
      <w:lvlJc w:val="left"/>
      <w:pPr>
        <w:tabs>
          <w:tab w:val="left" w:pos="312"/>
        </w:tabs>
      </w:pPr>
    </w:lvl>
  </w:abstractNum>
  <w:abstractNum w:abstractNumId="74">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70"/>
  </w:num>
  <w:num w:numId="3">
    <w:abstractNumId w:val="21"/>
  </w:num>
  <w:num w:numId="4">
    <w:abstractNumId w:val="61"/>
  </w:num>
  <w:num w:numId="5">
    <w:abstractNumId w:val="49"/>
  </w:num>
  <w:num w:numId="6">
    <w:abstractNumId w:val="42"/>
  </w:num>
  <w:num w:numId="7">
    <w:abstractNumId w:val="26"/>
  </w:num>
  <w:num w:numId="8">
    <w:abstractNumId w:val="19"/>
  </w:num>
  <w:num w:numId="9">
    <w:abstractNumId w:val="29"/>
  </w:num>
  <w:num w:numId="10">
    <w:abstractNumId w:val="47"/>
  </w:num>
  <w:num w:numId="11">
    <w:abstractNumId w:val="68"/>
  </w:num>
  <w:num w:numId="12">
    <w:abstractNumId w:val="36"/>
  </w:num>
  <w:num w:numId="13">
    <w:abstractNumId w:val="41"/>
  </w:num>
  <w:num w:numId="14">
    <w:abstractNumId w:val="25"/>
  </w:num>
  <w:num w:numId="15">
    <w:abstractNumId w:val="50"/>
  </w:num>
  <w:num w:numId="16">
    <w:abstractNumId w:val="58"/>
  </w:num>
  <w:num w:numId="17">
    <w:abstractNumId w:val="48"/>
  </w:num>
  <w:num w:numId="18">
    <w:abstractNumId w:val="72"/>
  </w:num>
  <w:num w:numId="19">
    <w:abstractNumId w:val="45"/>
  </w:num>
  <w:num w:numId="20">
    <w:abstractNumId w:val="17"/>
  </w:num>
  <w:num w:numId="21">
    <w:abstractNumId w:val="33"/>
  </w:num>
  <w:num w:numId="22">
    <w:abstractNumId w:val="74"/>
  </w:num>
  <w:num w:numId="23">
    <w:abstractNumId w:val="57"/>
  </w:num>
  <w:num w:numId="24">
    <w:abstractNumId w:val="22"/>
  </w:num>
  <w:num w:numId="25">
    <w:abstractNumId w:val="69"/>
  </w:num>
  <w:num w:numId="26">
    <w:abstractNumId w:val="71"/>
  </w:num>
  <w:num w:numId="27">
    <w:abstractNumId w:val="18"/>
  </w:num>
  <w:num w:numId="28">
    <w:abstractNumId w:val="20"/>
  </w:num>
  <w:num w:numId="29">
    <w:abstractNumId w:val="43"/>
  </w:num>
  <w:num w:numId="30">
    <w:abstractNumId w:val="65"/>
  </w:num>
  <w:num w:numId="31">
    <w:abstractNumId w:val="60"/>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5"/>
  </w:num>
  <w:num w:numId="40">
    <w:abstractNumId w:val="64"/>
  </w:num>
  <w:num w:numId="41">
    <w:abstractNumId w:val="30"/>
  </w:num>
  <w:num w:numId="42">
    <w:abstractNumId w:val="63"/>
  </w:num>
  <w:num w:numId="43">
    <w:abstractNumId w:val="62"/>
  </w:num>
  <w:num w:numId="44">
    <w:abstractNumId w:val="1"/>
  </w:num>
  <w:num w:numId="45">
    <w:abstractNumId w:val="14"/>
  </w:num>
  <w:num w:numId="46">
    <w:abstractNumId w:val="31"/>
  </w:num>
  <w:num w:numId="47">
    <w:abstractNumId w:val="40"/>
  </w:num>
  <w:num w:numId="48">
    <w:abstractNumId w:val="46"/>
  </w:num>
  <w:num w:numId="49">
    <w:abstractNumId w:val="38"/>
  </w:num>
  <w:num w:numId="50">
    <w:abstractNumId w:val="23"/>
  </w:num>
  <w:num w:numId="51">
    <w:abstractNumId w:val="67"/>
  </w:num>
  <w:num w:numId="52">
    <w:abstractNumId w:val="13"/>
  </w:num>
  <w:num w:numId="53">
    <w:abstractNumId w:val="66"/>
  </w:num>
  <w:num w:numId="54">
    <w:abstractNumId w:val="10"/>
  </w:num>
  <w:num w:numId="55">
    <w:abstractNumId w:val="5"/>
  </w:num>
  <w:num w:numId="56">
    <w:abstractNumId w:val="44"/>
  </w:num>
  <w:num w:numId="57">
    <w:abstractNumId w:val="37"/>
  </w:num>
  <w:num w:numId="58">
    <w:abstractNumId w:val="34"/>
  </w:num>
  <w:num w:numId="59">
    <w:abstractNumId w:val="12"/>
  </w:num>
  <w:num w:numId="60">
    <w:abstractNumId w:val="6"/>
  </w:num>
  <w:num w:numId="61">
    <w:abstractNumId w:val="8"/>
  </w:num>
  <w:num w:numId="62">
    <w:abstractNumId w:val="11"/>
  </w:num>
  <w:num w:numId="63">
    <w:abstractNumId w:val="3"/>
  </w:num>
  <w:num w:numId="64">
    <w:abstractNumId w:val="28"/>
  </w:num>
  <w:num w:numId="65">
    <w:abstractNumId w:val="4"/>
  </w:num>
  <w:num w:numId="66">
    <w:abstractNumId w:val="24"/>
  </w:num>
  <w:num w:numId="67">
    <w:abstractNumId w:val="39"/>
  </w:num>
  <w:num w:numId="68">
    <w:abstractNumId w:val="7"/>
  </w:num>
  <w:num w:numId="69">
    <w:abstractNumId w:val="9"/>
  </w:num>
  <w:num w:numId="70">
    <w:abstractNumId w:val="32"/>
  </w:num>
  <w:num w:numId="71">
    <w:abstractNumId w:val="73"/>
  </w:num>
  <w:num w:numId="72">
    <w:abstractNumId w:val="59"/>
  </w:num>
  <w:num w:numId="73">
    <w:abstractNumId w:val="0"/>
  </w:num>
  <w:num w:numId="74">
    <w:abstractNumId w:val="27"/>
  </w:num>
  <w:num w:numId="75">
    <w:abstractNumId w:val="51"/>
  </w:num>
  <w:num w:numId="76">
    <w:abstractNumId w:val="52"/>
  </w:num>
  <w:num w:numId="77">
    <w:abstractNumId w:val="53"/>
  </w:num>
  <w:num w:numId="78">
    <w:abstractNumId w:val="54"/>
  </w:num>
  <w:num w:numId="79">
    <w:abstractNumId w:val="55"/>
  </w:num>
  <w:num w:numId="80">
    <w:abstractNumId w:val="56"/>
  </w:num>
  <w:num w:numId="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lYmQ2MjYxN2Q2OTA2MjczOGQ1ZTBlZmY3NTI3YWQifQ=="/>
  </w:docVars>
  <w:rsids>
    <w:rsidRoot w:val="0034272B"/>
    <w:rsid w:val="0000040A"/>
    <w:rsid w:val="00000A94"/>
    <w:rsid w:val="00001972"/>
    <w:rsid w:val="00001D9A"/>
    <w:rsid w:val="000037AA"/>
    <w:rsid w:val="00007B3A"/>
    <w:rsid w:val="000107E0"/>
    <w:rsid w:val="00011FDE"/>
    <w:rsid w:val="00012FFD"/>
    <w:rsid w:val="00014162"/>
    <w:rsid w:val="00014340"/>
    <w:rsid w:val="00016A9C"/>
    <w:rsid w:val="00022184"/>
    <w:rsid w:val="00022762"/>
    <w:rsid w:val="000238E0"/>
    <w:rsid w:val="00023C05"/>
    <w:rsid w:val="00024458"/>
    <w:rsid w:val="000249DB"/>
    <w:rsid w:val="00025867"/>
    <w:rsid w:val="0002595E"/>
    <w:rsid w:val="000261A7"/>
    <w:rsid w:val="000303C3"/>
    <w:rsid w:val="000331D3"/>
    <w:rsid w:val="000346A5"/>
    <w:rsid w:val="000359C3"/>
    <w:rsid w:val="00035A7D"/>
    <w:rsid w:val="000365ED"/>
    <w:rsid w:val="0004220D"/>
    <w:rsid w:val="0004249A"/>
    <w:rsid w:val="00042FE4"/>
    <w:rsid w:val="00043282"/>
    <w:rsid w:val="00043864"/>
    <w:rsid w:val="00044286"/>
    <w:rsid w:val="00044863"/>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3B2"/>
    <w:rsid w:val="0006357D"/>
    <w:rsid w:val="00067F1E"/>
    <w:rsid w:val="00071CC0"/>
    <w:rsid w:val="00071CFC"/>
    <w:rsid w:val="00073C8C"/>
    <w:rsid w:val="00077B64"/>
    <w:rsid w:val="00080A1C"/>
    <w:rsid w:val="00080DDD"/>
    <w:rsid w:val="000817ED"/>
    <w:rsid w:val="00082317"/>
    <w:rsid w:val="00083BD0"/>
    <w:rsid w:val="00083D2C"/>
    <w:rsid w:val="00086AA1"/>
    <w:rsid w:val="00087A77"/>
    <w:rsid w:val="00090491"/>
    <w:rsid w:val="00090CA6"/>
    <w:rsid w:val="00092B8A"/>
    <w:rsid w:val="00092FB0"/>
    <w:rsid w:val="000934C5"/>
    <w:rsid w:val="00093850"/>
    <w:rsid w:val="00093D25"/>
    <w:rsid w:val="00093DAB"/>
    <w:rsid w:val="00094D73"/>
    <w:rsid w:val="00096D63"/>
    <w:rsid w:val="000A0B60"/>
    <w:rsid w:val="000A0EB8"/>
    <w:rsid w:val="000A19FC"/>
    <w:rsid w:val="000A296B"/>
    <w:rsid w:val="000A3633"/>
    <w:rsid w:val="000A7311"/>
    <w:rsid w:val="000B060F"/>
    <w:rsid w:val="000B0ADD"/>
    <w:rsid w:val="000B1592"/>
    <w:rsid w:val="000B1FF2"/>
    <w:rsid w:val="000B29C8"/>
    <w:rsid w:val="000B3CDA"/>
    <w:rsid w:val="000B64AD"/>
    <w:rsid w:val="000B6A0B"/>
    <w:rsid w:val="000C0F6C"/>
    <w:rsid w:val="000C11DB"/>
    <w:rsid w:val="000C1492"/>
    <w:rsid w:val="000C2FBD"/>
    <w:rsid w:val="000C3534"/>
    <w:rsid w:val="000C3605"/>
    <w:rsid w:val="000C48FF"/>
    <w:rsid w:val="000C4B41"/>
    <w:rsid w:val="000C57D6"/>
    <w:rsid w:val="000C59B0"/>
    <w:rsid w:val="000C6362"/>
    <w:rsid w:val="000C7666"/>
    <w:rsid w:val="000D0A9C"/>
    <w:rsid w:val="000D1795"/>
    <w:rsid w:val="000D329A"/>
    <w:rsid w:val="000D3FF0"/>
    <w:rsid w:val="000D4B9C"/>
    <w:rsid w:val="000D4EB6"/>
    <w:rsid w:val="000D753B"/>
    <w:rsid w:val="000D7D39"/>
    <w:rsid w:val="000E4C9E"/>
    <w:rsid w:val="000E560E"/>
    <w:rsid w:val="000E6FD7"/>
    <w:rsid w:val="000E7144"/>
    <w:rsid w:val="000F06E1"/>
    <w:rsid w:val="000F0E3C"/>
    <w:rsid w:val="000F19D5"/>
    <w:rsid w:val="000F4050"/>
    <w:rsid w:val="000F4AEA"/>
    <w:rsid w:val="000F67E9"/>
    <w:rsid w:val="000F7ACD"/>
    <w:rsid w:val="00104926"/>
    <w:rsid w:val="00105EAA"/>
    <w:rsid w:val="00113B1E"/>
    <w:rsid w:val="0011711C"/>
    <w:rsid w:val="00121E96"/>
    <w:rsid w:val="00124E4F"/>
    <w:rsid w:val="0012541D"/>
    <w:rsid w:val="00125C14"/>
    <w:rsid w:val="001260B7"/>
    <w:rsid w:val="001265CB"/>
    <w:rsid w:val="00126E7A"/>
    <w:rsid w:val="001321C6"/>
    <w:rsid w:val="001325C4"/>
    <w:rsid w:val="00133010"/>
    <w:rsid w:val="001338EE"/>
    <w:rsid w:val="00133AAE"/>
    <w:rsid w:val="00135323"/>
    <w:rsid w:val="001356C4"/>
    <w:rsid w:val="00135FC7"/>
    <w:rsid w:val="00136722"/>
    <w:rsid w:val="00137565"/>
    <w:rsid w:val="00141114"/>
    <w:rsid w:val="00141ABD"/>
    <w:rsid w:val="00142969"/>
    <w:rsid w:val="00142D2B"/>
    <w:rsid w:val="00143407"/>
    <w:rsid w:val="001435A5"/>
    <w:rsid w:val="001441BB"/>
    <w:rsid w:val="001442D9"/>
    <w:rsid w:val="001446C2"/>
    <w:rsid w:val="001457E7"/>
    <w:rsid w:val="00145D9D"/>
    <w:rsid w:val="00146388"/>
    <w:rsid w:val="00151017"/>
    <w:rsid w:val="001529E5"/>
    <w:rsid w:val="00152FB3"/>
    <w:rsid w:val="00152FD0"/>
    <w:rsid w:val="00153C7E"/>
    <w:rsid w:val="00154B8D"/>
    <w:rsid w:val="00156B25"/>
    <w:rsid w:val="00156E1A"/>
    <w:rsid w:val="00157894"/>
    <w:rsid w:val="00157B55"/>
    <w:rsid w:val="00161AEC"/>
    <w:rsid w:val="001640E9"/>
    <w:rsid w:val="001642FA"/>
    <w:rsid w:val="001649EB"/>
    <w:rsid w:val="00164BAF"/>
    <w:rsid w:val="00164FA8"/>
    <w:rsid w:val="00165065"/>
    <w:rsid w:val="00165434"/>
    <w:rsid w:val="0016580B"/>
    <w:rsid w:val="00165F49"/>
    <w:rsid w:val="00166B88"/>
    <w:rsid w:val="0016770A"/>
    <w:rsid w:val="00170804"/>
    <w:rsid w:val="001708E9"/>
    <w:rsid w:val="0017340B"/>
    <w:rsid w:val="00173B0E"/>
    <w:rsid w:val="00173FB1"/>
    <w:rsid w:val="00176DFD"/>
    <w:rsid w:val="0017704B"/>
    <w:rsid w:val="00183D24"/>
    <w:rsid w:val="001852C9"/>
    <w:rsid w:val="00186B1C"/>
    <w:rsid w:val="00187A0B"/>
    <w:rsid w:val="00190087"/>
    <w:rsid w:val="001913C4"/>
    <w:rsid w:val="00191715"/>
    <w:rsid w:val="00191FE6"/>
    <w:rsid w:val="0019348F"/>
    <w:rsid w:val="00193A07"/>
    <w:rsid w:val="00194C95"/>
    <w:rsid w:val="00195C34"/>
    <w:rsid w:val="00196EF5"/>
    <w:rsid w:val="001A1A53"/>
    <w:rsid w:val="001A234A"/>
    <w:rsid w:val="001A3044"/>
    <w:rsid w:val="001A4CF3"/>
    <w:rsid w:val="001A6696"/>
    <w:rsid w:val="001B06E8"/>
    <w:rsid w:val="001B1EF4"/>
    <w:rsid w:val="001B565C"/>
    <w:rsid w:val="001B6D01"/>
    <w:rsid w:val="001B71D0"/>
    <w:rsid w:val="001B71EE"/>
    <w:rsid w:val="001C04A8"/>
    <w:rsid w:val="001C04B1"/>
    <w:rsid w:val="001C2C03"/>
    <w:rsid w:val="001C42F7"/>
    <w:rsid w:val="001C49E5"/>
    <w:rsid w:val="001C680C"/>
    <w:rsid w:val="001C7FEA"/>
    <w:rsid w:val="001D0499"/>
    <w:rsid w:val="001D0BBE"/>
    <w:rsid w:val="001D0ED4"/>
    <w:rsid w:val="001D12ED"/>
    <w:rsid w:val="001D212F"/>
    <w:rsid w:val="001D29D7"/>
    <w:rsid w:val="001D2DE7"/>
    <w:rsid w:val="001D411C"/>
    <w:rsid w:val="001D45B8"/>
    <w:rsid w:val="001D5E11"/>
    <w:rsid w:val="001E1422"/>
    <w:rsid w:val="001E1B6A"/>
    <w:rsid w:val="001E2484"/>
    <w:rsid w:val="001E3CC4"/>
    <w:rsid w:val="001E4232"/>
    <w:rsid w:val="001E4882"/>
    <w:rsid w:val="001E59EA"/>
    <w:rsid w:val="001E73AB"/>
    <w:rsid w:val="001F092D"/>
    <w:rsid w:val="001F143A"/>
    <w:rsid w:val="001F1605"/>
    <w:rsid w:val="001F2508"/>
    <w:rsid w:val="001F4816"/>
    <w:rsid w:val="001F5F09"/>
    <w:rsid w:val="001F69B4"/>
    <w:rsid w:val="001F72CA"/>
    <w:rsid w:val="001F7642"/>
    <w:rsid w:val="001F77C7"/>
    <w:rsid w:val="001F7A15"/>
    <w:rsid w:val="00200183"/>
    <w:rsid w:val="00200333"/>
    <w:rsid w:val="0020107D"/>
    <w:rsid w:val="00202AA4"/>
    <w:rsid w:val="002031F7"/>
    <w:rsid w:val="002039A6"/>
    <w:rsid w:val="002040E6"/>
    <w:rsid w:val="0020527B"/>
    <w:rsid w:val="00205F2C"/>
    <w:rsid w:val="00210B15"/>
    <w:rsid w:val="0021227A"/>
    <w:rsid w:val="002142EA"/>
    <w:rsid w:val="00215ADD"/>
    <w:rsid w:val="00216278"/>
    <w:rsid w:val="002204BB"/>
    <w:rsid w:val="00221B79"/>
    <w:rsid w:val="00221C6B"/>
    <w:rsid w:val="002253A1"/>
    <w:rsid w:val="00225CF8"/>
    <w:rsid w:val="0022794E"/>
    <w:rsid w:val="00227DDB"/>
    <w:rsid w:val="00231551"/>
    <w:rsid w:val="002325B0"/>
    <w:rsid w:val="00233D64"/>
    <w:rsid w:val="0023482A"/>
    <w:rsid w:val="002359CB"/>
    <w:rsid w:val="0024110D"/>
    <w:rsid w:val="00243540"/>
    <w:rsid w:val="0024497B"/>
    <w:rsid w:val="0024515B"/>
    <w:rsid w:val="00245483"/>
    <w:rsid w:val="00246021"/>
    <w:rsid w:val="0024666E"/>
    <w:rsid w:val="00246CA0"/>
    <w:rsid w:val="00247F52"/>
    <w:rsid w:val="00250B25"/>
    <w:rsid w:val="00250BBE"/>
    <w:rsid w:val="002515C2"/>
    <w:rsid w:val="0025194F"/>
    <w:rsid w:val="0026148A"/>
    <w:rsid w:val="00262696"/>
    <w:rsid w:val="00263D25"/>
    <w:rsid w:val="002643C3"/>
    <w:rsid w:val="00264A0C"/>
    <w:rsid w:val="00265C87"/>
    <w:rsid w:val="00266816"/>
    <w:rsid w:val="00266EEB"/>
    <w:rsid w:val="00266F16"/>
    <w:rsid w:val="0026721D"/>
    <w:rsid w:val="00267EF4"/>
    <w:rsid w:val="00270920"/>
    <w:rsid w:val="00270CB8"/>
    <w:rsid w:val="00271FC2"/>
    <w:rsid w:val="002729C1"/>
    <w:rsid w:val="00272B08"/>
    <w:rsid w:val="00281BB8"/>
    <w:rsid w:val="00281E9E"/>
    <w:rsid w:val="00282405"/>
    <w:rsid w:val="00284C8A"/>
    <w:rsid w:val="00285170"/>
    <w:rsid w:val="00285361"/>
    <w:rsid w:val="00285BC6"/>
    <w:rsid w:val="00292D60"/>
    <w:rsid w:val="0029374D"/>
    <w:rsid w:val="00293921"/>
    <w:rsid w:val="00293B30"/>
    <w:rsid w:val="00294D34"/>
    <w:rsid w:val="00294E3B"/>
    <w:rsid w:val="00296193"/>
    <w:rsid w:val="00296C66"/>
    <w:rsid w:val="00296EBE"/>
    <w:rsid w:val="002974E3"/>
    <w:rsid w:val="002A0173"/>
    <w:rsid w:val="002A084B"/>
    <w:rsid w:val="002A1260"/>
    <w:rsid w:val="002A1589"/>
    <w:rsid w:val="002A1608"/>
    <w:rsid w:val="002A25DC"/>
    <w:rsid w:val="002A3AAB"/>
    <w:rsid w:val="002A3EB7"/>
    <w:rsid w:val="002A4CEA"/>
    <w:rsid w:val="002A5977"/>
    <w:rsid w:val="002A5A13"/>
    <w:rsid w:val="002A757F"/>
    <w:rsid w:val="002A7F44"/>
    <w:rsid w:val="002B0C22"/>
    <w:rsid w:val="002B0C40"/>
    <w:rsid w:val="002B1966"/>
    <w:rsid w:val="002B4508"/>
    <w:rsid w:val="002B5779"/>
    <w:rsid w:val="002B57AB"/>
    <w:rsid w:val="002B7332"/>
    <w:rsid w:val="002B7F51"/>
    <w:rsid w:val="002C09E7"/>
    <w:rsid w:val="002C16F8"/>
    <w:rsid w:val="002C1E06"/>
    <w:rsid w:val="002C3F07"/>
    <w:rsid w:val="002C5278"/>
    <w:rsid w:val="002C673B"/>
    <w:rsid w:val="002C7EBB"/>
    <w:rsid w:val="002D000F"/>
    <w:rsid w:val="002D06C1"/>
    <w:rsid w:val="002D23A4"/>
    <w:rsid w:val="002D27E4"/>
    <w:rsid w:val="002D42B5"/>
    <w:rsid w:val="002D4F1A"/>
    <w:rsid w:val="002D5340"/>
    <w:rsid w:val="002D6EC6"/>
    <w:rsid w:val="002D79AC"/>
    <w:rsid w:val="002D7CFE"/>
    <w:rsid w:val="002E039D"/>
    <w:rsid w:val="002E0487"/>
    <w:rsid w:val="002E3145"/>
    <w:rsid w:val="002E39FC"/>
    <w:rsid w:val="002E4D5A"/>
    <w:rsid w:val="002E6326"/>
    <w:rsid w:val="002E7C0A"/>
    <w:rsid w:val="002F30E0"/>
    <w:rsid w:val="002F35E4"/>
    <w:rsid w:val="002F3730"/>
    <w:rsid w:val="002F38E1"/>
    <w:rsid w:val="002F69B3"/>
    <w:rsid w:val="002F7AF6"/>
    <w:rsid w:val="00300E63"/>
    <w:rsid w:val="00302BA9"/>
    <w:rsid w:val="00302F5F"/>
    <w:rsid w:val="0030441D"/>
    <w:rsid w:val="00304DE5"/>
    <w:rsid w:val="00306063"/>
    <w:rsid w:val="00307340"/>
    <w:rsid w:val="00307F24"/>
    <w:rsid w:val="0031186E"/>
    <w:rsid w:val="00313B85"/>
    <w:rsid w:val="00314DDD"/>
    <w:rsid w:val="00315020"/>
    <w:rsid w:val="003158F8"/>
    <w:rsid w:val="00315F92"/>
    <w:rsid w:val="003164FD"/>
    <w:rsid w:val="00317988"/>
    <w:rsid w:val="00320172"/>
    <w:rsid w:val="003221B4"/>
    <w:rsid w:val="0032258D"/>
    <w:rsid w:val="00322E62"/>
    <w:rsid w:val="00324043"/>
    <w:rsid w:val="00324D13"/>
    <w:rsid w:val="00324EDD"/>
    <w:rsid w:val="00327814"/>
    <w:rsid w:val="003331E4"/>
    <w:rsid w:val="00336C64"/>
    <w:rsid w:val="00337162"/>
    <w:rsid w:val="0034194F"/>
    <w:rsid w:val="0034272B"/>
    <w:rsid w:val="00344605"/>
    <w:rsid w:val="00346568"/>
    <w:rsid w:val="003474AA"/>
    <w:rsid w:val="00347E0A"/>
    <w:rsid w:val="00350D1D"/>
    <w:rsid w:val="00350EBF"/>
    <w:rsid w:val="00352C83"/>
    <w:rsid w:val="00352F1A"/>
    <w:rsid w:val="0036024B"/>
    <w:rsid w:val="0036107C"/>
    <w:rsid w:val="003615D2"/>
    <w:rsid w:val="0036429C"/>
    <w:rsid w:val="00364A53"/>
    <w:rsid w:val="003654CB"/>
    <w:rsid w:val="00365AA9"/>
    <w:rsid w:val="00365F86"/>
    <w:rsid w:val="00365F87"/>
    <w:rsid w:val="00366E89"/>
    <w:rsid w:val="003705F4"/>
    <w:rsid w:val="00370D58"/>
    <w:rsid w:val="00371316"/>
    <w:rsid w:val="0037452B"/>
    <w:rsid w:val="00376713"/>
    <w:rsid w:val="00381815"/>
    <w:rsid w:val="003819AF"/>
    <w:rsid w:val="00381B91"/>
    <w:rsid w:val="003820E9"/>
    <w:rsid w:val="00382B96"/>
    <w:rsid w:val="00382DE7"/>
    <w:rsid w:val="00383DEC"/>
    <w:rsid w:val="003844A6"/>
    <w:rsid w:val="00384FFC"/>
    <w:rsid w:val="00385F8F"/>
    <w:rsid w:val="003872FC"/>
    <w:rsid w:val="00387ADC"/>
    <w:rsid w:val="00390020"/>
    <w:rsid w:val="003903D6"/>
    <w:rsid w:val="00390EE6"/>
    <w:rsid w:val="0039118F"/>
    <w:rsid w:val="00392AD7"/>
    <w:rsid w:val="003938D9"/>
    <w:rsid w:val="00394376"/>
    <w:rsid w:val="003943FF"/>
    <w:rsid w:val="0039575E"/>
    <w:rsid w:val="003974EB"/>
    <w:rsid w:val="00397CC5"/>
    <w:rsid w:val="003A10C6"/>
    <w:rsid w:val="003A11D1"/>
    <w:rsid w:val="003A1582"/>
    <w:rsid w:val="003A3D9C"/>
    <w:rsid w:val="003A4077"/>
    <w:rsid w:val="003A4AA7"/>
    <w:rsid w:val="003B09AD"/>
    <w:rsid w:val="003B1F18"/>
    <w:rsid w:val="003B27B3"/>
    <w:rsid w:val="003B5B6F"/>
    <w:rsid w:val="003B5BF0"/>
    <w:rsid w:val="003B60BF"/>
    <w:rsid w:val="003B6BE3"/>
    <w:rsid w:val="003C00ED"/>
    <w:rsid w:val="003C010C"/>
    <w:rsid w:val="003C0A6C"/>
    <w:rsid w:val="003C0A81"/>
    <w:rsid w:val="003C14F8"/>
    <w:rsid w:val="003C247F"/>
    <w:rsid w:val="003C5A43"/>
    <w:rsid w:val="003C692C"/>
    <w:rsid w:val="003D0519"/>
    <w:rsid w:val="003D08A2"/>
    <w:rsid w:val="003D0FF6"/>
    <w:rsid w:val="003D262C"/>
    <w:rsid w:val="003D6D61"/>
    <w:rsid w:val="003E019F"/>
    <w:rsid w:val="003E091D"/>
    <w:rsid w:val="003E1C53"/>
    <w:rsid w:val="003E2A69"/>
    <w:rsid w:val="003E2D49"/>
    <w:rsid w:val="003E2FD4"/>
    <w:rsid w:val="003E49F6"/>
    <w:rsid w:val="003E660F"/>
    <w:rsid w:val="003F0841"/>
    <w:rsid w:val="003F0CA8"/>
    <w:rsid w:val="003F23D3"/>
    <w:rsid w:val="003F3F08"/>
    <w:rsid w:val="003F49F1"/>
    <w:rsid w:val="003F6272"/>
    <w:rsid w:val="00400E72"/>
    <w:rsid w:val="00401400"/>
    <w:rsid w:val="0040459B"/>
    <w:rsid w:val="00404869"/>
    <w:rsid w:val="00405884"/>
    <w:rsid w:val="00406090"/>
    <w:rsid w:val="00406F4E"/>
    <w:rsid w:val="00407D39"/>
    <w:rsid w:val="0041477A"/>
    <w:rsid w:val="004167A3"/>
    <w:rsid w:val="00426474"/>
    <w:rsid w:val="00432DAA"/>
    <w:rsid w:val="00434305"/>
    <w:rsid w:val="00435DF7"/>
    <w:rsid w:val="0043741A"/>
    <w:rsid w:val="0044083F"/>
    <w:rsid w:val="00440CFC"/>
    <w:rsid w:val="004417C0"/>
    <w:rsid w:val="00441AE7"/>
    <w:rsid w:val="0044210C"/>
    <w:rsid w:val="0044472C"/>
    <w:rsid w:val="00445574"/>
    <w:rsid w:val="004467FB"/>
    <w:rsid w:val="00446C49"/>
    <w:rsid w:val="00450450"/>
    <w:rsid w:val="00452D6B"/>
    <w:rsid w:val="00454484"/>
    <w:rsid w:val="0045517B"/>
    <w:rsid w:val="00456909"/>
    <w:rsid w:val="004575C1"/>
    <w:rsid w:val="00463B77"/>
    <w:rsid w:val="00463C7B"/>
    <w:rsid w:val="004644A6"/>
    <w:rsid w:val="004659BD"/>
    <w:rsid w:val="004665D1"/>
    <w:rsid w:val="00470775"/>
    <w:rsid w:val="00472350"/>
    <w:rsid w:val="004746B1"/>
    <w:rsid w:val="00474BE4"/>
    <w:rsid w:val="0047583F"/>
    <w:rsid w:val="00475DE8"/>
    <w:rsid w:val="00481C44"/>
    <w:rsid w:val="00484936"/>
    <w:rsid w:val="00484979"/>
    <w:rsid w:val="00485C89"/>
    <w:rsid w:val="00486BE3"/>
    <w:rsid w:val="004905E4"/>
    <w:rsid w:val="00490A89"/>
    <w:rsid w:val="00490AB4"/>
    <w:rsid w:val="00492F02"/>
    <w:rsid w:val="004939AE"/>
    <w:rsid w:val="00493C0D"/>
    <w:rsid w:val="004953EC"/>
    <w:rsid w:val="004954FE"/>
    <w:rsid w:val="00495ED6"/>
    <w:rsid w:val="00496BA7"/>
    <w:rsid w:val="004976C8"/>
    <w:rsid w:val="004A12DF"/>
    <w:rsid w:val="004A1BA8"/>
    <w:rsid w:val="004A4B57"/>
    <w:rsid w:val="004A63FA"/>
    <w:rsid w:val="004A6A3D"/>
    <w:rsid w:val="004B0156"/>
    <w:rsid w:val="004B0272"/>
    <w:rsid w:val="004B2701"/>
    <w:rsid w:val="004B2E1B"/>
    <w:rsid w:val="004B3AA8"/>
    <w:rsid w:val="004B3E93"/>
    <w:rsid w:val="004C1FBC"/>
    <w:rsid w:val="004C25A2"/>
    <w:rsid w:val="004C3F1D"/>
    <w:rsid w:val="004C42D0"/>
    <w:rsid w:val="004C458D"/>
    <w:rsid w:val="004C7556"/>
    <w:rsid w:val="004C7E8B"/>
    <w:rsid w:val="004C7E9D"/>
    <w:rsid w:val="004C7F67"/>
    <w:rsid w:val="004D076D"/>
    <w:rsid w:val="004D0EF1"/>
    <w:rsid w:val="004D2253"/>
    <w:rsid w:val="004D28BF"/>
    <w:rsid w:val="004D4406"/>
    <w:rsid w:val="004D4A3A"/>
    <w:rsid w:val="004D54DB"/>
    <w:rsid w:val="004D7C42"/>
    <w:rsid w:val="004E0465"/>
    <w:rsid w:val="004E127B"/>
    <w:rsid w:val="004E1C0A"/>
    <w:rsid w:val="004E30C5"/>
    <w:rsid w:val="004E4AA5"/>
    <w:rsid w:val="004E4AEE"/>
    <w:rsid w:val="004E59E3"/>
    <w:rsid w:val="004E67C0"/>
    <w:rsid w:val="004F391A"/>
    <w:rsid w:val="004F3CFB"/>
    <w:rsid w:val="004F5788"/>
    <w:rsid w:val="004F6456"/>
    <w:rsid w:val="004F696E"/>
    <w:rsid w:val="004F6C71"/>
    <w:rsid w:val="00501139"/>
    <w:rsid w:val="0050363E"/>
    <w:rsid w:val="005039BC"/>
    <w:rsid w:val="005043BB"/>
    <w:rsid w:val="00504A3D"/>
    <w:rsid w:val="00505767"/>
    <w:rsid w:val="0050620F"/>
    <w:rsid w:val="0050716F"/>
    <w:rsid w:val="005073F0"/>
    <w:rsid w:val="00510A7B"/>
    <w:rsid w:val="00512F6E"/>
    <w:rsid w:val="00513038"/>
    <w:rsid w:val="00514174"/>
    <w:rsid w:val="00515C12"/>
    <w:rsid w:val="00516088"/>
    <w:rsid w:val="00516444"/>
    <w:rsid w:val="0051668F"/>
    <w:rsid w:val="00516B0B"/>
    <w:rsid w:val="0051765A"/>
    <w:rsid w:val="00520B63"/>
    <w:rsid w:val="005220EC"/>
    <w:rsid w:val="00523F95"/>
    <w:rsid w:val="00524D65"/>
    <w:rsid w:val="00525B16"/>
    <w:rsid w:val="00526EBD"/>
    <w:rsid w:val="00527B3B"/>
    <w:rsid w:val="00533D04"/>
    <w:rsid w:val="00534804"/>
    <w:rsid w:val="00534BDF"/>
    <w:rsid w:val="005354EA"/>
    <w:rsid w:val="0053585F"/>
    <w:rsid w:val="00535EC4"/>
    <w:rsid w:val="00535ED9"/>
    <w:rsid w:val="0053692B"/>
    <w:rsid w:val="00541853"/>
    <w:rsid w:val="0054206F"/>
    <w:rsid w:val="00542527"/>
    <w:rsid w:val="00543BDA"/>
    <w:rsid w:val="005441CC"/>
    <w:rsid w:val="005469A6"/>
    <w:rsid w:val="005479DA"/>
    <w:rsid w:val="00547BCC"/>
    <w:rsid w:val="00547DD9"/>
    <w:rsid w:val="0055013B"/>
    <w:rsid w:val="00551F6F"/>
    <w:rsid w:val="005544BC"/>
    <w:rsid w:val="00554780"/>
    <w:rsid w:val="00555044"/>
    <w:rsid w:val="00561475"/>
    <w:rsid w:val="00562308"/>
    <w:rsid w:val="0056487B"/>
    <w:rsid w:val="00564FB9"/>
    <w:rsid w:val="005675D8"/>
    <w:rsid w:val="00573D9E"/>
    <w:rsid w:val="00575C27"/>
    <w:rsid w:val="0057651F"/>
    <w:rsid w:val="005768D2"/>
    <w:rsid w:val="005801E3"/>
    <w:rsid w:val="00581802"/>
    <w:rsid w:val="0058249A"/>
    <w:rsid w:val="005836A8"/>
    <w:rsid w:val="0058409C"/>
    <w:rsid w:val="00584262"/>
    <w:rsid w:val="00584DB2"/>
    <w:rsid w:val="00586630"/>
    <w:rsid w:val="00587ADD"/>
    <w:rsid w:val="00591C76"/>
    <w:rsid w:val="00593A49"/>
    <w:rsid w:val="0059490C"/>
    <w:rsid w:val="00596160"/>
    <w:rsid w:val="005966E2"/>
    <w:rsid w:val="00597007"/>
    <w:rsid w:val="0059741F"/>
    <w:rsid w:val="005A0966"/>
    <w:rsid w:val="005A11B7"/>
    <w:rsid w:val="005A260B"/>
    <w:rsid w:val="005A38B1"/>
    <w:rsid w:val="005A42B4"/>
    <w:rsid w:val="005A4A1B"/>
    <w:rsid w:val="005A4B4F"/>
    <w:rsid w:val="005A7830"/>
    <w:rsid w:val="005A7FCE"/>
    <w:rsid w:val="005B0F3F"/>
    <w:rsid w:val="005B191C"/>
    <w:rsid w:val="005B4903"/>
    <w:rsid w:val="005B51CE"/>
    <w:rsid w:val="005B5885"/>
    <w:rsid w:val="005B5CD7"/>
    <w:rsid w:val="005B6231"/>
    <w:rsid w:val="005B6316"/>
    <w:rsid w:val="005B6CF6"/>
    <w:rsid w:val="005B6EB7"/>
    <w:rsid w:val="005B7422"/>
    <w:rsid w:val="005C0339"/>
    <w:rsid w:val="005C29B8"/>
    <w:rsid w:val="005C3D8F"/>
    <w:rsid w:val="005C5F21"/>
    <w:rsid w:val="005C7156"/>
    <w:rsid w:val="005D0C75"/>
    <w:rsid w:val="005D2793"/>
    <w:rsid w:val="005D3423"/>
    <w:rsid w:val="005D4171"/>
    <w:rsid w:val="005D6A95"/>
    <w:rsid w:val="005D6B2C"/>
    <w:rsid w:val="005D6D9C"/>
    <w:rsid w:val="005E211E"/>
    <w:rsid w:val="005E2335"/>
    <w:rsid w:val="005E23CB"/>
    <w:rsid w:val="005E34CA"/>
    <w:rsid w:val="005E3C18"/>
    <w:rsid w:val="005E4250"/>
    <w:rsid w:val="005E5AF0"/>
    <w:rsid w:val="005E5B96"/>
    <w:rsid w:val="005E6812"/>
    <w:rsid w:val="005E7881"/>
    <w:rsid w:val="005E78E0"/>
    <w:rsid w:val="005F0444"/>
    <w:rsid w:val="005F0D9C"/>
    <w:rsid w:val="005F164E"/>
    <w:rsid w:val="005F284E"/>
    <w:rsid w:val="006015CE"/>
    <w:rsid w:val="006025B7"/>
    <w:rsid w:val="00604784"/>
    <w:rsid w:val="00606419"/>
    <w:rsid w:val="00607D29"/>
    <w:rsid w:val="006103D6"/>
    <w:rsid w:val="00612952"/>
    <w:rsid w:val="00614CC1"/>
    <w:rsid w:val="00615A9D"/>
    <w:rsid w:val="00617387"/>
    <w:rsid w:val="006205D6"/>
    <w:rsid w:val="00622D5B"/>
    <w:rsid w:val="0062330C"/>
    <w:rsid w:val="006252D8"/>
    <w:rsid w:val="006259BC"/>
    <w:rsid w:val="0062636B"/>
    <w:rsid w:val="00630909"/>
    <w:rsid w:val="00632182"/>
    <w:rsid w:val="00632232"/>
    <w:rsid w:val="006326A7"/>
    <w:rsid w:val="00632AE0"/>
    <w:rsid w:val="00632DB3"/>
    <w:rsid w:val="00633550"/>
    <w:rsid w:val="00633C17"/>
    <w:rsid w:val="00633D2A"/>
    <w:rsid w:val="00634D9E"/>
    <w:rsid w:val="00636E3E"/>
    <w:rsid w:val="006379F7"/>
    <w:rsid w:val="00637E4D"/>
    <w:rsid w:val="00640620"/>
    <w:rsid w:val="00641A1F"/>
    <w:rsid w:val="006430E5"/>
    <w:rsid w:val="00645286"/>
    <w:rsid w:val="00645904"/>
    <w:rsid w:val="006519BA"/>
    <w:rsid w:val="00651ACB"/>
    <w:rsid w:val="00651C47"/>
    <w:rsid w:val="00652AB2"/>
    <w:rsid w:val="00653FED"/>
    <w:rsid w:val="00654EC0"/>
    <w:rsid w:val="0065525B"/>
    <w:rsid w:val="00655D4F"/>
    <w:rsid w:val="00655EAE"/>
    <w:rsid w:val="00656D29"/>
    <w:rsid w:val="00657EAE"/>
    <w:rsid w:val="006640E5"/>
    <w:rsid w:val="006646F1"/>
    <w:rsid w:val="00664929"/>
    <w:rsid w:val="00664F62"/>
    <w:rsid w:val="006655E1"/>
    <w:rsid w:val="00666D6A"/>
    <w:rsid w:val="00666D93"/>
    <w:rsid w:val="00672060"/>
    <w:rsid w:val="00672BFD"/>
    <w:rsid w:val="00676CD5"/>
    <w:rsid w:val="0067704D"/>
    <w:rsid w:val="006770F4"/>
    <w:rsid w:val="00677A84"/>
    <w:rsid w:val="0068026D"/>
    <w:rsid w:val="00680A27"/>
    <w:rsid w:val="006816A4"/>
    <w:rsid w:val="006819B8"/>
    <w:rsid w:val="0068293A"/>
    <w:rsid w:val="006840A6"/>
    <w:rsid w:val="006850CD"/>
    <w:rsid w:val="006858D1"/>
    <w:rsid w:val="00685AAB"/>
    <w:rsid w:val="00690322"/>
    <w:rsid w:val="00691C1F"/>
    <w:rsid w:val="00693962"/>
    <w:rsid w:val="0069405C"/>
    <w:rsid w:val="006966D2"/>
    <w:rsid w:val="006A07AA"/>
    <w:rsid w:val="006A25E5"/>
    <w:rsid w:val="006A2B46"/>
    <w:rsid w:val="006A2DFD"/>
    <w:rsid w:val="006A30A8"/>
    <w:rsid w:val="006A336D"/>
    <w:rsid w:val="006A37B9"/>
    <w:rsid w:val="006A627D"/>
    <w:rsid w:val="006B2672"/>
    <w:rsid w:val="006B37ED"/>
    <w:rsid w:val="006B54BF"/>
    <w:rsid w:val="006B5F44"/>
    <w:rsid w:val="006B5F90"/>
    <w:rsid w:val="006B62E4"/>
    <w:rsid w:val="006B635F"/>
    <w:rsid w:val="006C1BBA"/>
    <w:rsid w:val="006C2079"/>
    <w:rsid w:val="006C2ACC"/>
    <w:rsid w:val="006C5A62"/>
    <w:rsid w:val="006C5D68"/>
    <w:rsid w:val="006C6976"/>
    <w:rsid w:val="006C6DD0"/>
    <w:rsid w:val="006D04EA"/>
    <w:rsid w:val="006D0A85"/>
    <w:rsid w:val="006D0E26"/>
    <w:rsid w:val="006D16C4"/>
    <w:rsid w:val="006D3E96"/>
    <w:rsid w:val="006D4515"/>
    <w:rsid w:val="006D4BB1"/>
    <w:rsid w:val="006D6593"/>
    <w:rsid w:val="006D781C"/>
    <w:rsid w:val="006E52C5"/>
    <w:rsid w:val="006F03A8"/>
    <w:rsid w:val="006F1AF5"/>
    <w:rsid w:val="006F2ACA"/>
    <w:rsid w:val="006F2ADC"/>
    <w:rsid w:val="006F2BFE"/>
    <w:rsid w:val="006F31E9"/>
    <w:rsid w:val="006F6284"/>
    <w:rsid w:val="0070001E"/>
    <w:rsid w:val="007002C5"/>
    <w:rsid w:val="00703F92"/>
    <w:rsid w:val="00704387"/>
    <w:rsid w:val="0070497D"/>
    <w:rsid w:val="0070738B"/>
    <w:rsid w:val="00707669"/>
    <w:rsid w:val="00711CBA"/>
    <w:rsid w:val="00711FB5"/>
    <w:rsid w:val="00712813"/>
    <w:rsid w:val="00712A01"/>
    <w:rsid w:val="00712D1E"/>
    <w:rsid w:val="00714F58"/>
    <w:rsid w:val="00722FBF"/>
    <w:rsid w:val="00722FC2"/>
    <w:rsid w:val="00724E1B"/>
    <w:rsid w:val="00725949"/>
    <w:rsid w:val="00727BBD"/>
    <w:rsid w:val="00727FA2"/>
    <w:rsid w:val="0073205D"/>
    <w:rsid w:val="007322D9"/>
    <w:rsid w:val="00732BC0"/>
    <w:rsid w:val="007335A9"/>
    <w:rsid w:val="00734EA8"/>
    <w:rsid w:val="00735745"/>
    <w:rsid w:val="0073720F"/>
    <w:rsid w:val="00737796"/>
    <w:rsid w:val="0074165C"/>
    <w:rsid w:val="0074186E"/>
    <w:rsid w:val="00742C35"/>
    <w:rsid w:val="00743143"/>
    <w:rsid w:val="007432CA"/>
    <w:rsid w:val="007439EB"/>
    <w:rsid w:val="00743CB4"/>
    <w:rsid w:val="00743F0A"/>
    <w:rsid w:val="00744107"/>
    <w:rsid w:val="007444E8"/>
    <w:rsid w:val="0074485C"/>
    <w:rsid w:val="0074548E"/>
    <w:rsid w:val="00745773"/>
    <w:rsid w:val="00745F58"/>
    <w:rsid w:val="007466F1"/>
    <w:rsid w:val="00746800"/>
    <w:rsid w:val="007501A8"/>
    <w:rsid w:val="00750D61"/>
    <w:rsid w:val="00750EE1"/>
    <w:rsid w:val="00752B4D"/>
    <w:rsid w:val="00753C22"/>
    <w:rsid w:val="00755402"/>
    <w:rsid w:val="00756B26"/>
    <w:rsid w:val="00756EDF"/>
    <w:rsid w:val="007600E3"/>
    <w:rsid w:val="00765C43"/>
    <w:rsid w:val="00765EFB"/>
    <w:rsid w:val="007661CD"/>
    <w:rsid w:val="007671CA"/>
    <w:rsid w:val="00767946"/>
    <w:rsid w:val="00767C61"/>
    <w:rsid w:val="0077008A"/>
    <w:rsid w:val="00773C1F"/>
    <w:rsid w:val="00774DA4"/>
    <w:rsid w:val="00776599"/>
    <w:rsid w:val="0078114B"/>
    <w:rsid w:val="00781DD2"/>
    <w:rsid w:val="00783341"/>
    <w:rsid w:val="00783ECF"/>
    <w:rsid w:val="0078413A"/>
    <w:rsid w:val="00786CC0"/>
    <w:rsid w:val="0078725F"/>
    <w:rsid w:val="007959E8"/>
    <w:rsid w:val="00795E9C"/>
    <w:rsid w:val="00797505"/>
    <w:rsid w:val="007976FA"/>
    <w:rsid w:val="007A0521"/>
    <w:rsid w:val="007A2E12"/>
    <w:rsid w:val="007A3475"/>
    <w:rsid w:val="007A41C8"/>
    <w:rsid w:val="007A54CE"/>
    <w:rsid w:val="007A5D3A"/>
    <w:rsid w:val="007A6FD9"/>
    <w:rsid w:val="007A7FFA"/>
    <w:rsid w:val="007B04EB"/>
    <w:rsid w:val="007B0D4F"/>
    <w:rsid w:val="007B4C51"/>
    <w:rsid w:val="007B5A3D"/>
    <w:rsid w:val="007B5B95"/>
    <w:rsid w:val="007B6032"/>
    <w:rsid w:val="007B68EA"/>
    <w:rsid w:val="007B7017"/>
    <w:rsid w:val="007B7453"/>
    <w:rsid w:val="007B7D86"/>
    <w:rsid w:val="007B7F13"/>
    <w:rsid w:val="007C0D9F"/>
    <w:rsid w:val="007C2A42"/>
    <w:rsid w:val="007C2D89"/>
    <w:rsid w:val="007C4593"/>
    <w:rsid w:val="007C5309"/>
    <w:rsid w:val="007C5D85"/>
    <w:rsid w:val="007C6069"/>
    <w:rsid w:val="007D06C4"/>
    <w:rsid w:val="007D1352"/>
    <w:rsid w:val="007D2508"/>
    <w:rsid w:val="007D346A"/>
    <w:rsid w:val="007D6518"/>
    <w:rsid w:val="007D76BD"/>
    <w:rsid w:val="007E0BF1"/>
    <w:rsid w:val="007E2C5B"/>
    <w:rsid w:val="007F0ED8"/>
    <w:rsid w:val="007F0F63"/>
    <w:rsid w:val="007F3A92"/>
    <w:rsid w:val="007F49EB"/>
    <w:rsid w:val="007F75CE"/>
    <w:rsid w:val="008013A4"/>
    <w:rsid w:val="008027CE"/>
    <w:rsid w:val="00802F42"/>
    <w:rsid w:val="00804383"/>
    <w:rsid w:val="00804BB7"/>
    <w:rsid w:val="00804D41"/>
    <w:rsid w:val="00807EFE"/>
    <w:rsid w:val="00810257"/>
    <w:rsid w:val="008104F5"/>
    <w:rsid w:val="00811072"/>
    <w:rsid w:val="00811369"/>
    <w:rsid w:val="00815419"/>
    <w:rsid w:val="00815DE6"/>
    <w:rsid w:val="00815EF5"/>
    <w:rsid w:val="008163C8"/>
    <w:rsid w:val="008164A1"/>
    <w:rsid w:val="00817325"/>
    <w:rsid w:val="00820061"/>
    <w:rsid w:val="008209E6"/>
    <w:rsid w:val="00821D19"/>
    <w:rsid w:val="008231EC"/>
    <w:rsid w:val="00823303"/>
    <w:rsid w:val="008233B2"/>
    <w:rsid w:val="00823A9F"/>
    <w:rsid w:val="00823C85"/>
    <w:rsid w:val="008243C9"/>
    <w:rsid w:val="00825138"/>
    <w:rsid w:val="008261A9"/>
    <w:rsid w:val="008269DD"/>
    <w:rsid w:val="00830621"/>
    <w:rsid w:val="0083290D"/>
    <w:rsid w:val="0083348C"/>
    <w:rsid w:val="0083589E"/>
    <w:rsid w:val="008373D3"/>
    <w:rsid w:val="00840617"/>
    <w:rsid w:val="00840C1C"/>
    <w:rsid w:val="00840F84"/>
    <w:rsid w:val="00842A47"/>
    <w:rsid w:val="0084353A"/>
    <w:rsid w:val="00843C13"/>
    <w:rsid w:val="00843D38"/>
    <w:rsid w:val="00843DEF"/>
    <w:rsid w:val="008454F8"/>
    <w:rsid w:val="0084665E"/>
    <w:rsid w:val="00851110"/>
    <w:rsid w:val="0085173A"/>
    <w:rsid w:val="00853FBE"/>
    <w:rsid w:val="00855755"/>
    <w:rsid w:val="008603CE"/>
    <w:rsid w:val="008619E2"/>
    <w:rsid w:val="008620FC"/>
    <w:rsid w:val="008627A5"/>
    <w:rsid w:val="00863E05"/>
    <w:rsid w:val="0086424E"/>
    <w:rsid w:val="00864F5E"/>
    <w:rsid w:val="00865ACA"/>
    <w:rsid w:val="00865D28"/>
    <w:rsid w:val="00865F85"/>
    <w:rsid w:val="00867C10"/>
    <w:rsid w:val="00870439"/>
    <w:rsid w:val="00870DA1"/>
    <w:rsid w:val="008730FD"/>
    <w:rsid w:val="0087463B"/>
    <w:rsid w:val="008804FF"/>
    <w:rsid w:val="0088341B"/>
    <w:rsid w:val="00883F93"/>
    <w:rsid w:val="00884DB3"/>
    <w:rsid w:val="00885A9D"/>
    <w:rsid w:val="008864F6"/>
    <w:rsid w:val="00886CEA"/>
    <w:rsid w:val="0089049D"/>
    <w:rsid w:val="00891DEE"/>
    <w:rsid w:val="008928C9"/>
    <w:rsid w:val="008930CB"/>
    <w:rsid w:val="008938DC"/>
    <w:rsid w:val="00893FD1"/>
    <w:rsid w:val="0089482A"/>
    <w:rsid w:val="00894836"/>
    <w:rsid w:val="00895172"/>
    <w:rsid w:val="00895680"/>
    <w:rsid w:val="00896DFF"/>
    <w:rsid w:val="0089762C"/>
    <w:rsid w:val="008A0D46"/>
    <w:rsid w:val="008A173B"/>
    <w:rsid w:val="008A1893"/>
    <w:rsid w:val="008A57E6"/>
    <w:rsid w:val="008A6F81"/>
    <w:rsid w:val="008A769A"/>
    <w:rsid w:val="008B09D4"/>
    <w:rsid w:val="008B0C9C"/>
    <w:rsid w:val="008B166D"/>
    <w:rsid w:val="008B17F4"/>
    <w:rsid w:val="008B1F27"/>
    <w:rsid w:val="008B3450"/>
    <w:rsid w:val="008B3615"/>
    <w:rsid w:val="008B4AC4"/>
    <w:rsid w:val="008B50C8"/>
    <w:rsid w:val="008B5281"/>
    <w:rsid w:val="008B5C8E"/>
    <w:rsid w:val="008B760F"/>
    <w:rsid w:val="008B78A6"/>
    <w:rsid w:val="008B7E05"/>
    <w:rsid w:val="008C1797"/>
    <w:rsid w:val="008C219C"/>
    <w:rsid w:val="008C2586"/>
    <w:rsid w:val="008C405E"/>
    <w:rsid w:val="008C4531"/>
    <w:rsid w:val="008C475E"/>
    <w:rsid w:val="008C619A"/>
    <w:rsid w:val="008D0CE8"/>
    <w:rsid w:val="008D2D1D"/>
    <w:rsid w:val="008D453D"/>
    <w:rsid w:val="008D53AD"/>
    <w:rsid w:val="008D562B"/>
    <w:rsid w:val="008D5733"/>
    <w:rsid w:val="008D622B"/>
    <w:rsid w:val="008D666C"/>
    <w:rsid w:val="008D7B54"/>
    <w:rsid w:val="008E0C9D"/>
    <w:rsid w:val="008E10ED"/>
    <w:rsid w:val="008E1648"/>
    <w:rsid w:val="008E1B3E"/>
    <w:rsid w:val="008E2319"/>
    <w:rsid w:val="008E2B34"/>
    <w:rsid w:val="008E48F8"/>
    <w:rsid w:val="008E4BB6"/>
    <w:rsid w:val="008E5518"/>
    <w:rsid w:val="008E6A84"/>
    <w:rsid w:val="008F0CDC"/>
    <w:rsid w:val="008F17A3"/>
    <w:rsid w:val="008F1ED3"/>
    <w:rsid w:val="008F4366"/>
    <w:rsid w:val="008F4BFC"/>
    <w:rsid w:val="008F4C29"/>
    <w:rsid w:val="008F70BD"/>
    <w:rsid w:val="008F788F"/>
    <w:rsid w:val="008F7EA2"/>
    <w:rsid w:val="00902722"/>
    <w:rsid w:val="009027BC"/>
    <w:rsid w:val="00903AE5"/>
    <w:rsid w:val="009062E6"/>
    <w:rsid w:val="00911BE5"/>
    <w:rsid w:val="00913CA9"/>
    <w:rsid w:val="009145AE"/>
    <w:rsid w:val="009146CE"/>
    <w:rsid w:val="00914CA7"/>
    <w:rsid w:val="00915C3E"/>
    <w:rsid w:val="009161A8"/>
    <w:rsid w:val="00920F68"/>
    <w:rsid w:val="00923CA1"/>
    <w:rsid w:val="009245AE"/>
    <w:rsid w:val="009245F5"/>
    <w:rsid w:val="009249EC"/>
    <w:rsid w:val="00926203"/>
    <w:rsid w:val="00926631"/>
    <w:rsid w:val="009273B3"/>
    <w:rsid w:val="009305B5"/>
    <w:rsid w:val="00933962"/>
    <w:rsid w:val="00934AB2"/>
    <w:rsid w:val="00935BBA"/>
    <w:rsid w:val="009361B4"/>
    <w:rsid w:val="009372F3"/>
    <w:rsid w:val="009378DD"/>
    <w:rsid w:val="009429D5"/>
    <w:rsid w:val="00942BF1"/>
    <w:rsid w:val="00945180"/>
    <w:rsid w:val="00945428"/>
    <w:rsid w:val="009457A6"/>
    <w:rsid w:val="0094607B"/>
    <w:rsid w:val="00947053"/>
    <w:rsid w:val="0095075E"/>
    <w:rsid w:val="00953604"/>
    <w:rsid w:val="0095496B"/>
    <w:rsid w:val="00954E34"/>
    <w:rsid w:val="00955EE9"/>
    <w:rsid w:val="00957011"/>
    <w:rsid w:val="00960EEE"/>
    <w:rsid w:val="00960F1E"/>
    <w:rsid w:val="009610DC"/>
    <w:rsid w:val="00961490"/>
    <w:rsid w:val="0096381A"/>
    <w:rsid w:val="00965E04"/>
    <w:rsid w:val="009674AD"/>
    <w:rsid w:val="00970CDC"/>
    <w:rsid w:val="00974925"/>
    <w:rsid w:val="00975727"/>
    <w:rsid w:val="00977010"/>
    <w:rsid w:val="00977D02"/>
    <w:rsid w:val="00977FF9"/>
    <w:rsid w:val="009809BB"/>
    <w:rsid w:val="0098364B"/>
    <w:rsid w:val="00983C9F"/>
    <w:rsid w:val="00987085"/>
    <w:rsid w:val="00990856"/>
    <w:rsid w:val="009908A3"/>
    <w:rsid w:val="00990E80"/>
    <w:rsid w:val="009911AF"/>
    <w:rsid w:val="00991875"/>
    <w:rsid w:val="00991F92"/>
    <w:rsid w:val="00992985"/>
    <w:rsid w:val="009936F9"/>
    <w:rsid w:val="00993889"/>
    <w:rsid w:val="0099551B"/>
    <w:rsid w:val="00996395"/>
    <w:rsid w:val="00996BD2"/>
    <w:rsid w:val="009975C9"/>
    <w:rsid w:val="00997BF1"/>
    <w:rsid w:val="009A089C"/>
    <w:rsid w:val="009A118E"/>
    <w:rsid w:val="009A1F0C"/>
    <w:rsid w:val="009A21CD"/>
    <w:rsid w:val="009A278C"/>
    <w:rsid w:val="009A2BC2"/>
    <w:rsid w:val="009A326A"/>
    <w:rsid w:val="009A42C1"/>
    <w:rsid w:val="009A435B"/>
    <w:rsid w:val="009A5429"/>
    <w:rsid w:val="009A72AD"/>
    <w:rsid w:val="009A73B7"/>
    <w:rsid w:val="009B09E0"/>
    <w:rsid w:val="009B0BC5"/>
    <w:rsid w:val="009B1247"/>
    <w:rsid w:val="009B4024"/>
    <w:rsid w:val="009B6029"/>
    <w:rsid w:val="009B6248"/>
    <w:rsid w:val="009B6971"/>
    <w:rsid w:val="009C1B01"/>
    <w:rsid w:val="009C27F1"/>
    <w:rsid w:val="009C3152"/>
    <w:rsid w:val="009C3257"/>
    <w:rsid w:val="009C4CFA"/>
    <w:rsid w:val="009C5070"/>
    <w:rsid w:val="009C566F"/>
    <w:rsid w:val="009D0638"/>
    <w:rsid w:val="009D112C"/>
    <w:rsid w:val="009D1385"/>
    <w:rsid w:val="009D1E31"/>
    <w:rsid w:val="009D47FA"/>
    <w:rsid w:val="009D4C5B"/>
    <w:rsid w:val="009D50D2"/>
    <w:rsid w:val="009D6BCA"/>
    <w:rsid w:val="009E0F62"/>
    <w:rsid w:val="009E4A58"/>
    <w:rsid w:val="009E5A2D"/>
    <w:rsid w:val="009E5AB2"/>
    <w:rsid w:val="009E6219"/>
    <w:rsid w:val="009F03B3"/>
    <w:rsid w:val="009F28F9"/>
    <w:rsid w:val="009F5756"/>
    <w:rsid w:val="00A0096C"/>
    <w:rsid w:val="00A01757"/>
    <w:rsid w:val="00A028C0"/>
    <w:rsid w:val="00A02BAE"/>
    <w:rsid w:val="00A041CE"/>
    <w:rsid w:val="00A06979"/>
    <w:rsid w:val="00A06A6B"/>
    <w:rsid w:val="00A07BF9"/>
    <w:rsid w:val="00A07E47"/>
    <w:rsid w:val="00A129D0"/>
    <w:rsid w:val="00A12ADC"/>
    <w:rsid w:val="00A12C33"/>
    <w:rsid w:val="00A1326E"/>
    <w:rsid w:val="00A138BA"/>
    <w:rsid w:val="00A14C8E"/>
    <w:rsid w:val="00A153D9"/>
    <w:rsid w:val="00A15F09"/>
    <w:rsid w:val="00A169B6"/>
    <w:rsid w:val="00A203AD"/>
    <w:rsid w:val="00A2117F"/>
    <w:rsid w:val="00A21837"/>
    <w:rsid w:val="00A21B08"/>
    <w:rsid w:val="00A2271D"/>
    <w:rsid w:val="00A237D5"/>
    <w:rsid w:val="00A25F9E"/>
    <w:rsid w:val="00A30EFC"/>
    <w:rsid w:val="00A31984"/>
    <w:rsid w:val="00A32D73"/>
    <w:rsid w:val="00A3367B"/>
    <w:rsid w:val="00A33C67"/>
    <w:rsid w:val="00A352E9"/>
    <w:rsid w:val="00A3597D"/>
    <w:rsid w:val="00A368EC"/>
    <w:rsid w:val="00A36DD1"/>
    <w:rsid w:val="00A4006C"/>
    <w:rsid w:val="00A40091"/>
    <w:rsid w:val="00A4030F"/>
    <w:rsid w:val="00A41C79"/>
    <w:rsid w:val="00A41CB5"/>
    <w:rsid w:val="00A42CDF"/>
    <w:rsid w:val="00A4452E"/>
    <w:rsid w:val="00A4472C"/>
    <w:rsid w:val="00A44E69"/>
    <w:rsid w:val="00A45602"/>
    <w:rsid w:val="00A4661E"/>
    <w:rsid w:val="00A55BD6"/>
    <w:rsid w:val="00A55D50"/>
    <w:rsid w:val="00A57142"/>
    <w:rsid w:val="00A60608"/>
    <w:rsid w:val="00A616C2"/>
    <w:rsid w:val="00A63024"/>
    <w:rsid w:val="00A647A4"/>
    <w:rsid w:val="00A648CD"/>
    <w:rsid w:val="00A6537A"/>
    <w:rsid w:val="00A67866"/>
    <w:rsid w:val="00A70B07"/>
    <w:rsid w:val="00A723F8"/>
    <w:rsid w:val="00A77CCB"/>
    <w:rsid w:val="00A83D8D"/>
    <w:rsid w:val="00A8446B"/>
    <w:rsid w:val="00A8473F"/>
    <w:rsid w:val="00A85C3F"/>
    <w:rsid w:val="00A862D6"/>
    <w:rsid w:val="00A86A8F"/>
    <w:rsid w:val="00A8715E"/>
    <w:rsid w:val="00A91792"/>
    <w:rsid w:val="00A9295B"/>
    <w:rsid w:val="00A93093"/>
    <w:rsid w:val="00A93B09"/>
    <w:rsid w:val="00A942E6"/>
    <w:rsid w:val="00A952D7"/>
    <w:rsid w:val="00A963F7"/>
    <w:rsid w:val="00A96AD8"/>
    <w:rsid w:val="00AA052C"/>
    <w:rsid w:val="00AA1E45"/>
    <w:rsid w:val="00AA4286"/>
    <w:rsid w:val="00AA456B"/>
    <w:rsid w:val="00AA4E68"/>
    <w:rsid w:val="00AA57F5"/>
    <w:rsid w:val="00AA672E"/>
    <w:rsid w:val="00AA6EC9"/>
    <w:rsid w:val="00AB2743"/>
    <w:rsid w:val="00AB6309"/>
    <w:rsid w:val="00AB6C5F"/>
    <w:rsid w:val="00AB7129"/>
    <w:rsid w:val="00AC27A6"/>
    <w:rsid w:val="00AC2C5F"/>
    <w:rsid w:val="00AC30F7"/>
    <w:rsid w:val="00AC3A5A"/>
    <w:rsid w:val="00AC4AB4"/>
    <w:rsid w:val="00AC4D95"/>
    <w:rsid w:val="00AC4F68"/>
    <w:rsid w:val="00AC5DF4"/>
    <w:rsid w:val="00AC7C64"/>
    <w:rsid w:val="00AD0AEF"/>
    <w:rsid w:val="00AD11B7"/>
    <w:rsid w:val="00AD1A94"/>
    <w:rsid w:val="00AD1C05"/>
    <w:rsid w:val="00AD4126"/>
    <w:rsid w:val="00AD421C"/>
    <w:rsid w:val="00AD44FA"/>
    <w:rsid w:val="00AD65B0"/>
    <w:rsid w:val="00AE070A"/>
    <w:rsid w:val="00AE101C"/>
    <w:rsid w:val="00AE2A69"/>
    <w:rsid w:val="00AE2D89"/>
    <w:rsid w:val="00AE3340"/>
    <w:rsid w:val="00AE37E5"/>
    <w:rsid w:val="00AE5EB4"/>
    <w:rsid w:val="00AE6D21"/>
    <w:rsid w:val="00AF0C18"/>
    <w:rsid w:val="00AF2EEF"/>
    <w:rsid w:val="00AF47C5"/>
    <w:rsid w:val="00AF5398"/>
    <w:rsid w:val="00AF6D83"/>
    <w:rsid w:val="00AF70C6"/>
    <w:rsid w:val="00B049AF"/>
    <w:rsid w:val="00B07242"/>
    <w:rsid w:val="00B10534"/>
    <w:rsid w:val="00B113DB"/>
    <w:rsid w:val="00B11D8A"/>
    <w:rsid w:val="00B12981"/>
    <w:rsid w:val="00B147DD"/>
    <w:rsid w:val="00B149A6"/>
    <w:rsid w:val="00B156FD"/>
    <w:rsid w:val="00B21F61"/>
    <w:rsid w:val="00B261F1"/>
    <w:rsid w:val="00B265BC"/>
    <w:rsid w:val="00B3060F"/>
    <w:rsid w:val="00B3108C"/>
    <w:rsid w:val="00B31FB1"/>
    <w:rsid w:val="00B32623"/>
    <w:rsid w:val="00B33952"/>
    <w:rsid w:val="00B33C5E"/>
    <w:rsid w:val="00B342F4"/>
    <w:rsid w:val="00B34369"/>
    <w:rsid w:val="00B34DC2"/>
    <w:rsid w:val="00B378E5"/>
    <w:rsid w:val="00B42204"/>
    <w:rsid w:val="00B4323C"/>
    <w:rsid w:val="00B4330D"/>
    <w:rsid w:val="00B4346D"/>
    <w:rsid w:val="00B440F4"/>
    <w:rsid w:val="00B444D7"/>
    <w:rsid w:val="00B447A5"/>
    <w:rsid w:val="00B4654C"/>
    <w:rsid w:val="00B471E6"/>
    <w:rsid w:val="00B47293"/>
    <w:rsid w:val="00B50D95"/>
    <w:rsid w:val="00B50E50"/>
    <w:rsid w:val="00B51858"/>
    <w:rsid w:val="00B52045"/>
    <w:rsid w:val="00B52120"/>
    <w:rsid w:val="00B53E93"/>
    <w:rsid w:val="00B54ABC"/>
    <w:rsid w:val="00B563A3"/>
    <w:rsid w:val="00B56FBE"/>
    <w:rsid w:val="00B57214"/>
    <w:rsid w:val="00B60ACF"/>
    <w:rsid w:val="00B62B58"/>
    <w:rsid w:val="00B65149"/>
    <w:rsid w:val="00B66567"/>
    <w:rsid w:val="00B66F52"/>
    <w:rsid w:val="00B66FE5"/>
    <w:rsid w:val="00B71A97"/>
    <w:rsid w:val="00B72880"/>
    <w:rsid w:val="00B758BF"/>
    <w:rsid w:val="00B76859"/>
    <w:rsid w:val="00B77EC8"/>
    <w:rsid w:val="00B827A6"/>
    <w:rsid w:val="00B831CE"/>
    <w:rsid w:val="00B84E0B"/>
    <w:rsid w:val="00B86677"/>
    <w:rsid w:val="00B869F0"/>
    <w:rsid w:val="00B87131"/>
    <w:rsid w:val="00B87E79"/>
    <w:rsid w:val="00B939B1"/>
    <w:rsid w:val="00B96D40"/>
    <w:rsid w:val="00B97386"/>
    <w:rsid w:val="00BA263B"/>
    <w:rsid w:val="00BA39F1"/>
    <w:rsid w:val="00BA42B2"/>
    <w:rsid w:val="00BA5281"/>
    <w:rsid w:val="00BA58D4"/>
    <w:rsid w:val="00BA5B9E"/>
    <w:rsid w:val="00BA7C9A"/>
    <w:rsid w:val="00BB4638"/>
    <w:rsid w:val="00BB5F8F"/>
    <w:rsid w:val="00BB657A"/>
    <w:rsid w:val="00BC1A4E"/>
    <w:rsid w:val="00BC571C"/>
    <w:rsid w:val="00BC5DC7"/>
    <w:rsid w:val="00BC5FBC"/>
    <w:rsid w:val="00BC6B8B"/>
    <w:rsid w:val="00BC73D8"/>
    <w:rsid w:val="00BD52D7"/>
    <w:rsid w:val="00BD5AD2"/>
    <w:rsid w:val="00BE22F3"/>
    <w:rsid w:val="00BE3769"/>
    <w:rsid w:val="00BE5B52"/>
    <w:rsid w:val="00BE60C1"/>
    <w:rsid w:val="00BE7850"/>
    <w:rsid w:val="00BE7B8D"/>
    <w:rsid w:val="00BF0993"/>
    <w:rsid w:val="00BF10A9"/>
    <w:rsid w:val="00BF1703"/>
    <w:rsid w:val="00BF231C"/>
    <w:rsid w:val="00BF2FDE"/>
    <w:rsid w:val="00BF51E5"/>
    <w:rsid w:val="00BF52AB"/>
    <w:rsid w:val="00BF5485"/>
    <w:rsid w:val="00BF687D"/>
    <w:rsid w:val="00BF74A6"/>
    <w:rsid w:val="00C00C3E"/>
    <w:rsid w:val="00C013AD"/>
    <w:rsid w:val="00C02A96"/>
    <w:rsid w:val="00C03A12"/>
    <w:rsid w:val="00C04904"/>
    <w:rsid w:val="00C056B3"/>
    <w:rsid w:val="00C103E5"/>
    <w:rsid w:val="00C10B87"/>
    <w:rsid w:val="00C11AA9"/>
    <w:rsid w:val="00C11BF2"/>
    <w:rsid w:val="00C12B7B"/>
    <w:rsid w:val="00C13319"/>
    <w:rsid w:val="00C13EE9"/>
    <w:rsid w:val="00C21540"/>
    <w:rsid w:val="00C21906"/>
    <w:rsid w:val="00C21BFA"/>
    <w:rsid w:val="00C24C8D"/>
    <w:rsid w:val="00C25FE2"/>
    <w:rsid w:val="00C26B53"/>
    <w:rsid w:val="00C279B2"/>
    <w:rsid w:val="00C279FC"/>
    <w:rsid w:val="00C305DB"/>
    <w:rsid w:val="00C30957"/>
    <w:rsid w:val="00C334D0"/>
    <w:rsid w:val="00C33C08"/>
    <w:rsid w:val="00C33E50"/>
    <w:rsid w:val="00C34C20"/>
    <w:rsid w:val="00C35A3E"/>
    <w:rsid w:val="00C36F3D"/>
    <w:rsid w:val="00C42130"/>
    <w:rsid w:val="00C423A4"/>
    <w:rsid w:val="00C423E3"/>
    <w:rsid w:val="00C4259B"/>
    <w:rsid w:val="00C44BF5"/>
    <w:rsid w:val="00C51EDD"/>
    <w:rsid w:val="00C521D6"/>
    <w:rsid w:val="00C55232"/>
    <w:rsid w:val="00C553A4"/>
    <w:rsid w:val="00C55A06"/>
    <w:rsid w:val="00C55D03"/>
    <w:rsid w:val="00C578A1"/>
    <w:rsid w:val="00C601BC"/>
    <w:rsid w:val="00C6329F"/>
    <w:rsid w:val="00C63340"/>
    <w:rsid w:val="00C643F9"/>
    <w:rsid w:val="00C64E95"/>
    <w:rsid w:val="00C71372"/>
    <w:rsid w:val="00C72410"/>
    <w:rsid w:val="00C7287F"/>
    <w:rsid w:val="00C76078"/>
    <w:rsid w:val="00C76301"/>
    <w:rsid w:val="00C80495"/>
    <w:rsid w:val="00C80B41"/>
    <w:rsid w:val="00C80CB8"/>
    <w:rsid w:val="00C819F8"/>
    <w:rsid w:val="00C8248C"/>
    <w:rsid w:val="00C84405"/>
    <w:rsid w:val="00C84E33"/>
    <w:rsid w:val="00C865B6"/>
    <w:rsid w:val="00C86D6F"/>
    <w:rsid w:val="00C905FC"/>
    <w:rsid w:val="00C92732"/>
    <w:rsid w:val="00C92D03"/>
    <w:rsid w:val="00C9319C"/>
    <w:rsid w:val="00C9435D"/>
    <w:rsid w:val="00C94DF2"/>
    <w:rsid w:val="00C959D1"/>
    <w:rsid w:val="00C96741"/>
    <w:rsid w:val="00C97B34"/>
    <w:rsid w:val="00CA2D1B"/>
    <w:rsid w:val="00CA375D"/>
    <w:rsid w:val="00CA5D15"/>
    <w:rsid w:val="00CA662A"/>
    <w:rsid w:val="00CA6BA6"/>
    <w:rsid w:val="00CA7AFD"/>
    <w:rsid w:val="00CA7C3C"/>
    <w:rsid w:val="00CB0189"/>
    <w:rsid w:val="00CB0BA2"/>
    <w:rsid w:val="00CB1A42"/>
    <w:rsid w:val="00CB1B0C"/>
    <w:rsid w:val="00CB2C0B"/>
    <w:rsid w:val="00CB327E"/>
    <w:rsid w:val="00CB484E"/>
    <w:rsid w:val="00CB517D"/>
    <w:rsid w:val="00CC038D"/>
    <w:rsid w:val="00CC08DB"/>
    <w:rsid w:val="00CC39FF"/>
    <w:rsid w:val="00CC3C2F"/>
    <w:rsid w:val="00CC4AC8"/>
    <w:rsid w:val="00CC5233"/>
    <w:rsid w:val="00CC5DE6"/>
    <w:rsid w:val="00CC6E4E"/>
    <w:rsid w:val="00CC6FE8"/>
    <w:rsid w:val="00CC7202"/>
    <w:rsid w:val="00CD2808"/>
    <w:rsid w:val="00CD28BF"/>
    <w:rsid w:val="00CD3D3F"/>
    <w:rsid w:val="00CD4092"/>
    <w:rsid w:val="00CD4A20"/>
    <w:rsid w:val="00CD50A1"/>
    <w:rsid w:val="00CD519E"/>
    <w:rsid w:val="00CD54FA"/>
    <w:rsid w:val="00CD72DC"/>
    <w:rsid w:val="00CE0C4F"/>
    <w:rsid w:val="00CE30EA"/>
    <w:rsid w:val="00CE7437"/>
    <w:rsid w:val="00CF048A"/>
    <w:rsid w:val="00CF155A"/>
    <w:rsid w:val="00CF1797"/>
    <w:rsid w:val="00CF2947"/>
    <w:rsid w:val="00CF5684"/>
    <w:rsid w:val="00CF686F"/>
    <w:rsid w:val="00CF6CC2"/>
    <w:rsid w:val="00CF6E60"/>
    <w:rsid w:val="00CF7BCA"/>
    <w:rsid w:val="00D008FD"/>
    <w:rsid w:val="00D0321C"/>
    <w:rsid w:val="00D035EC"/>
    <w:rsid w:val="00D05841"/>
    <w:rsid w:val="00D06289"/>
    <w:rsid w:val="00D06AB1"/>
    <w:rsid w:val="00D06FC1"/>
    <w:rsid w:val="00D072ED"/>
    <w:rsid w:val="00D07A16"/>
    <w:rsid w:val="00D1067E"/>
    <w:rsid w:val="00D10F50"/>
    <w:rsid w:val="00D11272"/>
    <w:rsid w:val="00D126F5"/>
    <w:rsid w:val="00D1489E"/>
    <w:rsid w:val="00D15F6D"/>
    <w:rsid w:val="00D20737"/>
    <w:rsid w:val="00D21E81"/>
    <w:rsid w:val="00D223DE"/>
    <w:rsid w:val="00D25E37"/>
    <w:rsid w:val="00D26483"/>
    <w:rsid w:val="00D2661A"/>
    <w:rsid w:val="00D27582"/>
    <w:rsid w:val="00D27EC4"/>
    <w:rsid w:val="00D32719"/>
    <w:rsid w:val="00D33333"/>
    <w:rsid w:val="00D345C3"/>
    <w:rsid w:val="00D352A2"/>
    <w:rsid w:val="00D4162B"/>
    <w:rsid w:val="00D4514F"/>
    <w:rsid w:val="00D451E2"/>
    <w:rsid w:val="00D45E89"/>
    <w:rsid w:val="00D45E8D"/>
    <w:rsid w:val="00D466AE"/>
    <w:rsid w:val="00D4734F"/>
    <w:rsid w:val="00D51BF3"/>
    <w:rsid w:val="00D537D4"/>
    <w:rsid w:val="00D540ED"/>
    <w:rsid w:val="00D55A68"/>
    <w:rsid w:val="00D57DAC"/>
    <w:rsid w:val="00D64AB2"/>
    <w:rsid w:val="00D66073"/>
    <w:rsid w:val="00D66846"/>
    <w:rsid w:val="00D675FB"/>
    <w:rsid w:val="00D71F25"/>
    <w:rsid w:val="00D72A9C"/>
    <w:rsid w:val="00D77031"/>
    <w:rsid w:val="00D82795"/>
    <w:rsid w:val="00D83458"/>
    <w:rsid w:val="00D847C1"/>
    <w:rsid w:val="00D84941"/>
    <w:rsid w:val="00D84FA1"/>
    <w:rsid w:val="00D851F0"/>
    <w:rsid w:val="00D86DB7"/>
    <w:rsid w:val="00D87BF5"/>
    <w:rsid w:val="00D90721"/>
    <w:rsid w:val="00D926D0"/>
    <w:rsid w:val="00D93030"/>
    <w:rsid w:val="00D93D66"/>
    <w:rsid w:val="00D950E1"/>
    <w:rsid w:val="00D952A6"/>
    <w:rsid w:val="00D959B9"/>
    <w:rsid w:val="00D96330"/>
    <w:rsid w:val="00D96F3D"/>
    <w:rsid w:val="00D97F99"/>
    <w:rsid w:val="00DA1E08"/>
    <w:rsid w:val="00DA24F8"/>
    <w:rsid w:val="00DA28E8"/>
    <w:rsid w:val="00DA38D3"/>
    <w:rsid w:val="00DA3932"/>
    <w:rsid w:val="00DA3AFC"/>
    <w:rsid w:val="00DA3FE5"/>
    <w:rsid w:val="00DA4FBD"/>
    <w:rsid w:val="00DA64F8"/>
    <w:rsid w:val="00DA6C15"/>
    <w:rsid w:val="00DB0258"/>
    <w:rsid w:val="00DB38EE"/>
    <w:rsid w:val="00DB498B"/>
    <w:rsid w:val="00DB66CA"/>
    <w:rsid w:val="00DB6B63"/>
    <w:rsid w:val="00DB6BCA"/>
    <w:rsid w:val="00DB6F54"/>
    <w:rsid w:val="00DB73F7"/>
    <w:rsid w:val="00DC0321"/>
    <w:rsid w:val="00DC3067"/>
    <w:rsid w:val="00DC370B"/>
    <w:rsid w:val="00DC5B90"/>
    <w:rsid w:val="00DC6834"/>
    <w:rsid w:val="00DD00FF"/>
    <w:rsid w:val="00DD0619"/>
    <w:rsid w:val="00DD07FB"/>
    <w:rsid w:val="00DD236E"/>
    <w:rsid w:val="00DD25C6"/>
    <w:rsid w:val="00DD2E25"/>
    <w:rsid w:val="00DD4FE5"/>
    <w:rsid w:val="00DD54B0"/>
    <w:rsid w:val="00DD57EE"/>
    <w:rsid w:val="00DD6BCC"/>
    <w:rsid w:val="00DE0A4B"/>
    <w:rsid w:val="00DE2410"/>
    <w:rsid w:val="00DE2939"/>
    <w:rsid w:val="00DE6E81"/>
    <w:rsid w:val="00DE703F"/>
    <w:rsid w:val="00DE7595"/>
    <w:rsid w:val="00DF1961"/>
    <w:rsid w:val="00DF44DE"/>
    <w:rsid w:val="00E002FB"/>
    <w:rsid w:val="00E01138"/>
    <w:rsid w:val="00E01249"/>
    <w:rsid w:val="00E025DC"/>
    <w:rsid w:val="00E02DFB"/>
    <w:rsid w:val="00E030F9"/>
    <w:rsid w:val="00E0311A"/>
    <w:rsid w:val="00E03138"/>
    <w:rsid w:val="00E06404"/>
    <w:rsid w:val="00E073D4"/>
    <w:rsid w:val="00E077DC"/>
    <w:rsid w:val="00E10689"/>
    <w:rsid w:val="00E116B4"/>
    <w:rsid w:val="00E11A85"/>
    <w:rsid w:val="00E12495"/>
    <w:rsid w:val="00E15CCD"/>
    <w:rsid w:val="00E202EF"/>
    <w:rsid w:val="00E210B5"/>
    <w:rsid w:val="00E2552F"/>
    <w:rsid w:val="00E27412"/>
    <w:rsid w:val="00E3137A"/>
    <w:rsid w:val="00E32CCF"/>
    <w:rsid w:val="00E345D1"/>
    <w:rsid w:val="00E34A98"/>
    <w:rsid w:val="00E35D1E"/>
    <w:rsid w:val="00E364F9"/>
    <w:rsid w:val="00E365FA"/>
    <w:rsid w:val="00E36789"/>
    <w:rsid w:val="00E37321"/>
    <w:rsid w:val="00E44A83"/>
    <w:rsid w:val="00E463E8"/>
    <w:rsid w:val="00E502C1"/>
    <w:rsid w:val="00E502DD"/>
    <w:rsid w:val="00E50D3A"/>
    <w:rsid w:val="00E51387"/>
    <w:rsid w:val="00E51E68"/>
    <w:rsid w:val="00E52EFD"/>
    <w:rsid w:val="00E5385F"/>
    <w:rsid w:val="00E53F3B"/>
    <w:rsid w:val="00E5408A"/>
    <w:rsid w:val="00E549FA"/>
    <w:rsid w:val="00E56800"/>
    <w:rsid w:val="00E6069D"/>
    <w:rsid w:val="00E60C63"/>
    <w:rsid w:val="00E62FF9"/>
    <w:rsid w:val="00E635D6"/>
    <w:rsid w:val="00E639BC"/>
    <w:rsid w:val="00E65D84"/>
    <w:rsid w:val="00E664CC"/>
    <w:rsid w:val="00E70388"/>
    <w:rsid w:val="00E70F92"/>
    <w:rsid w:val="00E7268E"/>
    <w:rsid w:val="00E73B8A"/>
    <w:rsid w:val="00E74313"/>
    <w:rsid w:val="00E74C54"/>
    <w:rsid w:val="00E77A03"/>
    <w:rsid w:val="00E822E8"/>
    <w:rsid w:val="00E82554"/>
    <w:rsid w:val="00E82606"/>
    <w:rsid w:val="00E831C1"/>
    <w:rsid w:val="00E846C8"/>
    <w:rsid w:val="00E84817"/>
    <w:rsid w:val="00E84957"/>
    <w:rsid w:val="00E84A55"/>
    <w:rsid w:val="00E85BFF"/>
    <w:rsid w:val="00E86BE8"/>
    <w:rsid w:val="00E90391"/>
    <w:rsid w:val="00E906C2"/>
    <w:rsid w:val="00E9311F"/>
    <w:rsid w:val="00E934D1"/>
    <w:rsid w:val="00E93649"/>
    <w:rsid w:val="00E9409C"/>
    <w:rsid w:val="00E94AF0"/>
    <w:rsid w:val="00E95BAC"/>
    <w:rsid w:val="00E95D13"/>
    <w:rsid w:val="00E95DD3"/>
    <w:rsid w:val="00E969D5"/>
    <w:rsid w:val="00EA58D1"/>
    <w:rsid w:val="00EA61BC"/>
    <w:rsid w:val="00EA67DD"/>
    <w:rsid w:val="00EA681A"/>
    <w:rsid w:val="00EA735B"/>
    <w:rsid w:val="00EB1E69"/>
    <w:rsid w:val="00EB2086"/>
    <w:rsid w:val="00EB31ED"/>
    <w:rsid w:val="00EB31FC"/>
    <w:rsid w:val="00EB5EDF"/>
    <w:rsid w:val="00EB60F9"/>
    <w:rsid w:val="00EB60FE"/>
    <w:rsid w:val="00EB635B"/>
    <w:rsid w:val="00EB74DB"/>
    <w:rsid w:val="00EC0855"/>
    <w:rsid w:val="00EC5359"/>
    <w:rsid w:val="00EC562A"/>
    <w:rsid w:val="00EC59FB"/>
    <w:rsid w:val="00EC696C"/>
    <w:rsid w:val="00ED067A"/>
    <w:rsid w:val="00ED2B50"/>
    <w:rsid w:val="00ED40F1"/>
    <w:rsid w:val="00ED45DB"/>
    <w:rsid w:val="00ED6ADD"/>
    <w:rsid w:val="00EE0350"/>
    <w:rsid w:val="00EE0719"/>
    <w:rsid w:val="00EE0D24"/>
    <w:rsid w:val="00EE0E80"/>
    <w:rsid w:val="00EE508B"/>
    <w:rsid w:val="00EE613F"/>
    <w:rsid w:val="00EE7295"/>
    <w:rsid w:val="00EE7869"/>
    <w:rsid w:val="00EF054A"/>
    <w:rsid w:val="00EF0C94"/>
    <w:rsid w:val="00EF3235"/>
    <w:rsid w:val="00EF7A53"/>
    <w:rsid w:val="00EF7E72"/>
    <w:rsid w:val="00F00792"/>
    <w:rsid w:val="00F02A12"/>
    <w:rsid w:val="00F03736"/>
    <w:rsid w:val="00F03CC1"/>
    <w:rsid w:val="00F06D37"/>
    <w:rsid w:val="00F07B9D"/>
    <w:rsid w:val="00F11586"/>
    <w:rsid w:val="00F1183B"/>
    <w:rsid w:val="00F11C9F"/>
    <w:rsid w:val="00F12263"/>
    <w:rsid w:val="00F138E3"/>
    <w:rsid w:val="00F1409D"/>
    <w:rsid w:val="00F14214"/>
    <w:rsid w:val="00F157A9"/>
    <w:rsid w:val="00F16F00"/>
    <w:rsid w:val="00F23139"/>
    <w:rsid w:val="00F25BB6"/>
    <w:rsid w:val="00F26B7E"/>
    <w:rsid w:val="00F27A3B"/>
    <w:rsid w:val="00F30797"/>
    <w:rsid w:val="00F30B25"/>
    <w:rsid w:val="00F32780"/>
    <w:rsid w:val="00F33817"/>
    <w:rsid w:val="00F34ACB"/>
    <w:rsid w:val="00F420D5"/>
    <w:rsid w:val="00F425BB"/>
    <w:rsid w:val="00F42982"/>
    <w:rsid w:val="00F42ED9"/>
    <w:rsid w:val="00F446DD"/>
    <w:rsid w:val="00F451EA"/>
    <w:rsid w:val="00F45447"/>
    <w:rsid w:val="00F456C6"/>
    <w:rsid w:val="00F4577B"/>
    <w:rsid w:val="00F45CBE"/>
    <w:rsid w:val="00F46496"/>
    <w:rsid w:val="00F474D0"/>
    <w:rsid w:val="00F50179"/>
    <w:rsid w:val="00F515EE"/>
    <w:rsid w:val="00F53BF0"/>
    <w:rsid w:val="00F56511"/>
    <w:rsid w:val="00F61513"/>
    <w:rsid w:val="00F6194E"/>
    <w:rsid w:val="00F623AC"/>
    <w:rsid w:val="00F62C1C"/>
    <w:rsid w:val="00F6412A"/>
    <w:rsid w:val="00F64C4E"/>
    <w:rsid w:val="00F65893"/>
    <w:rsid w:val="00F66A4A"/>
    <w:rsid w:val="00F70C88"/>
    <w:rsid w:val="00F713E9"/>
    <w:rsid w:val="00F71E22"/>
    <w:rsid w:val="00F72142"/>
    <w:rsid w:val="00F72AE7"/>
    <w:rsid w:val="00F74B2A"/>
    <w:rsid w:val="00F8169D"/>
    <w:rsid w:val="00F833BA"/>
    <w:rsid w:val="00F83CD3"/>
    <w:rsid w:val="00F84FD0"/>
    <w:rsid w:val="00F859A8"/>
    <w:rsid w:val="00F86D87"/>
    <w:rsid w:val="00F901D5"/>
    <w:rsid w:val="00F9108B"/>
    <w:rsid w:val="00F91349"/>
    <w:rsid w:val="00F9273C"/>
    <w:rsid w:val="00F93727"/>
    <w:rsid w:val="00F93A8A"/>
    <w:rsid w:val="00F95248"/>
    <w:rsid w:val="00F956A9"/>
    <w:rsid w:val="00F963ED"/>
    <w:rsid w:val="00F966CF"/>
    <w:rsid w:val="00F96CAE"/>
    <w:rsid w:val="00F97C99"/>
    <w:rsid w:val="00FA0467"/>
    <w:rsid w:val="00FA4196"/>
    <w:rsid w:val="00FA4635"/>
    <w:rsid w:val="00FA662D"/>
    <w:rsid w:val="00FA73B1"/>
    <w:rsid w:val="00FB0CB9"/>
    <w:rsid w:val="00FB18D3"/>
    <w:rsid w:val="00FB231D"/>
    <w:rsid w:val="00FB45F1"/>
    <w:rsid w:val="00FB4A72"/>
    <w:rsid w:val="00FB54E8"/>
    <w:rsid w:val="00FB7054"/>
    <w:rsid w:val="00FC17B7"/>
    <w:rsid w:val="00FC2CB7"/>
    <w:rsid w:val="00FC311D"/>
    <w:rsid w:val="00FC4090"/>
    <w:rsid w:val="00FC48D7"/>
    <w:rsid w:val="00FC55B4"/>
    <w:rsid w:val="00FD00E6"/>
    <w:rsid w:val="00FD04F2"/>
    <w:rsid w:val="00FD09A1"/>
    <w:rsid w:val="00FD2A7C"/>
    <w:rsid w:val="00FD3001"/>
    <w:rsid w:val="00FD38A1"/>
    <w:rsid w:val="00FD3B80"/>
    <w:rsid w:val="00FD524C"/>
    <w:rsid w:val="00FD59EB"/>
    <w:rsid w:val="00FD7299"/>
    <w:rsid w:val="00FE1FBE"/>
    <w:rsid w:val="00FE33C5"/>
    <w:rsid w:val="00FE3901"/>
    <w:rsid w:val="00FE39D3"/>
    <w:rsid w:val="00FE4BCE"/>
    <w:rsid w:val="00FE4D78"/>
    <w:rsid w:val="00FE504C"/>
    <w:rsid w:val="00FE54AE"/>
    <w:rsid w:val="00FE576A"/>
    <w:rsid w:val="00FE5CE1"/>
    <w:rsid w:val="00FE7E79"/>
    <w:rsid w:val="00FF0DF6"/>
    <w:rsid w:val="00FF26F9"/>
    <w:rsid w:val="00FF3E7D"/>
    <w:rsid w:val="00FF5B99"/>
    <w:rsid w:val="00FF730C"/>
    <w:rsid w:val="00FF73F4"/>
    <w:rsid w:val="00FF7CE4"/>
    <w:rsid w:val="00FF7E39"/>
    <w:rsid w:val="0147153B"/>
    <w:rsid w:val="01B8330C"/>
    <w:rsid w:val="03390690"/>
    <w:rsid w:val="03FC6492"/>
    <w:rsid w:val="07855ACB"/>
    <w:rsid w:val="08903C14"/>
    <w:rsid w:val="0CE623A3"/>
    <w:rsid w:val="152D23D4"/>
    <w:rsid w:val="1FCB63AE"/>
    <w:rsid w:val="1FF114C3"/>
    <w:rsid w:val="230A4E08"/>
    <w:rsid w:val="26BA78D9"/>
    <w:rsid w:val="29CF0DC4"/>
    <w:rsid w:val="2AF51A5E"/>
    <w:rsid w:val="2B6C3219"/>
    <w:rsid w:val="365724C3"/>
    <w:rsid w:val="3AFB481C"/>
    <w:rsid w:val="3EDF19A1"/>
    <w:rsid w:val="47EF5292"/>
    <w:rsid w:val="48263F40"/>
    <w:rsid w:val="495A6163"/>
    <w:rsid w:val="5B4C056F"/>
    <w:rsid w:val="5D755A52"/>
    <w:rsid w:val="62925EFB"/>
    <w:rsid w:val="632A38AC"/>
    <w:rsid w:val="63DA5047"/>
    <w:rsid w:val="66DD119B"/>
    <w:rsid w:val="678F23BD"/>
    <w:rsid w:val="6A7E3602"/>
    <w:rsid w:val="6D3C7152"/>
    <w:rsid w:val="7B5E6DA2"/>
    <w:rsid w:val="7E4017DB"/>
    <w:rsid w:val="7FDD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spacing w:beforeAutospacing="1" w:afterAutospacing="1"/>
      <w:jc w:val="left"/>
    </w:pPr>
    <w:rPr>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3"/>
    <w:qFormat/>
    <w:uiPriority w:val="0"/>
    <w:rPr>
      <w:b/>
      <w:bCs/>
      <w:kern w:val="44"/>
      <w:sz w:val="44"/>
      <w:szCs w:val="44"/>
    </w:rPr>
  </w:style>
  <w:style w:type="character" w:customStyle="1" w:styleId="37">
    <w:name w:val="标题 2 字符"/>
    <w:link w:val="4"/>
    <w:qFormat/>
    <w:uiPriority w:val="0"/>
    <w:rPr>
      <w:rFonts w:ascii="Arial" w:hAnsi="Arial" w:eastAsia="黑体"/>
      <w:b/>
      <w:bCs/>
      <w:kern w:val="2"/>
      <w:sz w:val="32"/>
      <w:szCs w:val="32"/>
    </w:rPr>
  </w:style>
  <w:style w:type="character" w:customStyle="1" w:styleId="38">
    <w:name w:val="标题 3 字符"/>
    <w:link w:val="5"/>
    <w:qFormat/>
    <w:uiPriority w:val="0"/>
    <w:rPr>
      <w:b/>
      <w:bCs/>
      <w:kern w:val="2"/>
      <w:sz w:val="32"/>
      <w:szCs w:val="32"/>
    </w:rPr>
  </w:style>
  <w:style w:type="character" w:customStyle="1" w:styleId="39">
    <w:name w:val="标题 4 字符"/>
    <w:link w:val="6"/>
    <w:qFormat/>
    <w:uiPriority w:val="0"/>
    <w:rPr>
      <w:rFonts w:ascii="Arial" w:hAnsi="Arial" w:eastAsia="黑体"/>
      <w:b/>
      <w:bCs/>
      <w:kern w:val="2"/>
      <w:sz w:val="28"/>
      <w:szCs w:val="28"/>
    </w:rPr>
  </w:style>
  <w:style w:type="character" w:customStyle="1" w:styleId="40">
    <w:name w:val="标题 5 字符"/>
    <w:link w:val="7"/>
    <w:qFormat/>
    <w:uiPriority w:val="0"/>
    <w:rPr>
      <w:b/>
      <w:bCs/>
      <w:kern w:val="2"/>
      <w:sz w:val="28"/>
      <w:szCs w:val="28"/>
    </w:rPr>
  </w:style>
  <w:style w:type="character" w:customStyle="1" w:styleId="41">
    <w:name w:val="标题 6 字符"/>
    <w:link w:val="8"/>
    <w:qFormat/>
    <w:uiPriority w:val="0"/>
    <w:rPr>
      <w:rFonts w:ascii="Arial" w:hAnsi="Arial" w:eastAsia="黑体"/>
      <w:b/>
      <w:bCs/>
      <w:kern w:val="2"/>
      <w:sz w:val="24"/>
      <w:szCs w:val="24"/>
    </w:rPr>
  </w:style>
  <w:style w:type="character" w:customStyle="1" w:styleId="42">
    <w:name w:val="标题 7 字符"/>
    <w:link w:val="9"/>
    <w:qFormat/>
    <w:uiPriority w:val="0"/>
    <w:rPr>
      <w:b/>
      <w:bCs/>
      <w:kern w:val="2"/>
      <w:sz w:val="24"/>
      <w:szCs w:val="24"/>
    </w:rPr>
  </w:style>
  <w:style w:type="character" w:customStyle="1" w:styleId="43">
    <w:name w:val="标题 8 字符"/>
    <w:link w:val="10"/>
    <w:qFormat/>
    <w:uiPriority w:val="0"/>
    <w:rPr>
      <w:rFonts w:ascii="Arial" w:hAnsi="Arial" w:eastAsia="黑体"/>
      <w:kern w:val="2"/>
      <w:sz w:val="24"/>
      <w:szCs w:val="24"/>
    </w:rPr>
  </w:style>
  <w:style w:type="character" w:customStyle="1" w:styleId="44">
    <w:name w:val="标题 9 字符"/>
    <w:link w:val="11"/>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ind w:left="6805"/>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ind w:left="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styleId="232">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character" w:customStyle="1" w:styleId="233">
    <w:name w:val="font21"/>
    <w:qFormat/>
    <w:uiPriority w:val="0"/>
    <w:rPr>
      <w:rFonts w:hint="eastAsia" w:ascii="宋体" w:hAnsi="宋体" w:eastAsia="宋体" w:cs="宋体"/>
      <w:color w:val="000000"/>
      <w:sz w:val="20"/>
      <w:szCs w:val="20"/>
      <w:u w:val="none"/>
    </w:rPr>
  </w:style>
  <w:style w:type="character" w:customStyle="1" w:styleId="234">
    <w:name w:val="font31"/>
    <w:qFormat/>
    <w:uiPriority w:val="0"/>
    <w:rPr>
      <w:rFonts w:hint="eastAsia" w:ascii="MingLiU" w:hAnsi="MingLiU" w:eastAsia="MingLiU" w:cs="MingLiU"/>
      <w:color w:val="000000"/>
      <w:sz w:val="20"/>
      <w:szCs w:val="20"/>
      <w:u w:val="none"/>
    </w:rPr>
  </w:style>
  <w:style w:type="table" w:customStyle="1" w:styleId="235">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1.jpe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357700D7B2F4540BFF316C4701BCB88"/>
        <w:style w:val=""/>
        <w:category>
          <w:name w:val="常规"/>
          <w:gallery w:val="placeholder"/>
        </w:category>
        <w:types>
          <w:type w:val="bbPlcHdr"/>
        </w:types>
        <w:behaviors>
          <w:behavior w:val="content"/>
        </w:behaviors>
        <w:description w:val=""/>
        <w:guid w:val="{72E9E7FA-7CB0-498D-8253-24F55582A5F9}"/>
      </w:docPartPr>
      <w:docPartBody>
        <w:p w14:paraId="022EC314">
          <w:pPr>
            <w:pStyle w:val="5"/>
            <w:rPr>
              <w:rFonts w:hint="eastAsia"/>
            </w:rPr>
          </w:pPr>
          <w:r>
            <w:rPr>
              <w:rStyle w:val="4"/>
              <w:rFonts w:hint="eastAsia"/>
            </w:rPr>
            <w:t>单击或点击此处输入文字。</w:t>
          </w:r>
        </w:p>
      </w:docPartBody>
    </w:docPart>
    <w:docPart>
      <w:docPartPr>
        <w:name w:val="5277B40E0E894EBFA69E7783FF40EF4F"/>
        <w:style w:val=""/>
        <w:category>
          <w:name w:val="常规"/>
          <w:gallery w:val="placeholder"/>
        </w:category>
        <w:types>
          <w:type w:val="bbPlcHdr"/>
        </w:types>
        <w:behaviors>
          <w:behavior w:val="content"/>
        </w:behaviors>
        <w:description w:val=""/>
        <w:guid w:val="{EAB55F57-D3AA-43D0-A8CB-CF4EA0F26E43}"/>
      </w:docPartPr>
      <w:docPartBody>
        <w:p w14:paraId="59056BCA">
          <w:pPr>
            <w:pStyle w:val="6"/>
            <w:rPr>
              <w:rFonts w:hint="eastAsia"/>
            </w:rPr>
          </w:pPr>
          <w:r>
            <w:rPr>
              <w:rStyle w:val="4"/>
              <w:rFonts w:hint="eastAsia"/>
            </w:rPr>
            <w:t>选择一项。</w:t>
          </w:r>
        </w:p>
      </w:docPartBody>
    </w:docPart>
    <w:docPart>
      <w:docPartPr>
        <w:name w:val="7346618D19D945018E5E635E4801DD50"/>
        <w:style w:val=""/>
        <w:category>
          <w:name w:val="常规"/>
          <w:gallery w:val="placeholder"/>
        </w:category>
        <w:types>
          <w:type w:val="bbPlcHdr"/>
        </w:types>
        <w:behaviors>
          <w:behavior w:val="content"/>
        </w:behaviors>
        <w:description w:val=""/>
        <w:guid w:val="{66464883-581E-4B70-BD92-7F1C969B8244}"/>
      </w:docPartPr>
      <w:docPartBody>
        <w:p w14:paraId="599E37B7">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39"/>
    <w:rsid w:val="00044376"/>
    <w:rsid w:val="000D430D"/>
    <w:rsid w:val="00163A8E"/>
    <w:rsid w:val="00186B1C"/>
    <w:rsid w:val="001B0B39"/>
    <w:rsid w:val="001C24D6"/>
    <w:rsid w:val="00312A36"/>
    <w:rsid w:val="00314DDD"/>
    <w:rsid w:val="003C4786"/>
    <w:rsid w:val="003E28E8"/>
    <w:rsid w:val="003F0CA8"/>
    <w:rsid w:val="004849B6"/>
    <w:rsid w:val="004F21CD"/>
    <w:rsid w:val="004F72B4"/>
    <w:rsid w:val="0054206F"/>
    <w:rsid w:val="005471E6"/>
    <w:rsid w:val="005B0BF7"/>
    <w:rsid w:val="006A22C2"/>
    <w:rsid w:val="00797505"/>
    <w:rsid w:val="00864F5E"/>
    <w:rsid w:val="008C2586"/>
    <w:rsid w:val="00934AB2"/>
    <w:rsid w:val="009628DD"/>
    <w:rsid w:val="0098695F"/>
    <w:rsid w:val="009E178C"/>
    <w:rsid w:val="00A268BF"/>
    <w:rsid w:val="00A36883"/>
    <w:rsid w:val="00A50049"/>
    <w:rsid w:val="00AB1BAB"/>
    <w:rsid w:val="00B24714"/>
    <w:rsid w:val="00C35E28"/>
    <w:rsid w:val="00C96938"/>
    <w:rsid w:val="00D01E81"/>
    <w:rsid w:val="00D93D66"/>
    <w:rsid w:val="00E61518"/>
    <w:rsid w:val="00EB60F9"/>
    <w:rsid w:val="00FB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357700D7B2F4540BFF316C4701BCB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277B40E0E894EBFA69E7783FF40EF4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7346618D19D945018E5E635E4801DD5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3</Pages>
  <Words>942</Words>
  <Characters>1021</Characters>
  <Lines>491</Lines>
  <Paragraphs>138</Paragraphs>
  <TotalTime>4</TotalTime>
  <ScaleCrop>false</ScaleCrop>
  <LinksUpToDate>false</LinksUpToDate>
  <CharactersWithSpaces>1122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2024-11-18T13:13:00Z</dcterms:created>
  <dc:creator>HUAWEI</dc:creator>
  <dc:description>&lt;config cover="true" show_menu="true" version="1.0.0" doctype="SDKXY"&gt;_x000d_
&lt;/config&gt;</dc:description>
  <cp:lastModifiedBy>中西医结合医院～医养结合</cp:lastModifiedBy>
  <cp:lastPrinted>2021-02-02T08:22:00Z</cp:lastPrinted>
  <dcterms:modified xsi:type="dcterms:W3CDTF">2024-11-20T02:14:59Z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1B09EBA265BB46B583E7B7BFACD954E7_13</vt:lpwstr>
  </property>
</Properties>
</file>